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43" w:rsidRDefault="002A25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2543" w:rsidRDefault="002A2543">
      <w:pPr>
        <w:pStyle w:val="ConsPlusNormal"/>
        <w:outlineLvl w:val="0"/>
      </w:pPr>
    </w:p>
    <w:p w:rsidR="002A2543" w:rsidRDefault="002A2543">
      <w:pPr>
        <w:pStyle w:val="ConsPlusTitle"/>
        <w:jc w:val="center"/>
      </w:pPr>
      <w:r>
        <w:t>АДМИНИСТРАЦИЯ СОСЬВИНСКОГО ГОРОДСКОГО ОКРУГА</w:t>
      </w:r>
    </w:p>
    <w:p w:rsidR="002A2543" w:rsidRDefault="002A2543">
      <w:pPr>
        <w:pStyle w:val="ConsPlusTitle"/>
        <w:jc w:val="center"/>
      </w:pPr>
    </w:p>
    <w:p w:rsidR="002A2543" w:rsidRDefault="002A2543">
      <w:pPr>
        <w:pStyle w:val="ConsPlusTitle"/>
        <w:jc w:val="center"/>
      </w:pPr>
      <w:r>
        <w:t>ПОСТАНОВЛЕНИЕ</w:t>
      </w:r>
    </w:p>
    <w:p w:rsidR="002A2543" w:rsidRDefault="002A2543">
      <w:pPr>
        <w:pStyle w:val="ConsPlusTitle"/>
        <w:jc w:val="center"/>
      </w:pPr>
      <w:r>
        <w:t>от 26 декабря 2017 г. N 1142</w:t>
      </w:r>
    </w:p>
    <w:p w:rsidR="002A2543" w:rsidRDefault="002A2543">
      <w:pPr>
        <w:pStyle w:val="ConsPlusTitle"/>
        <w:jc w:val="center"/>
      </w:pPr>
    </w:p>
    <w:p w:rsidR="002A2543" w:rsidRDefault="002A2543">
      <w:pPr>
        <w:pStyle w:val="ConsPlusTitle"/>
        <w:jc w:val="center"/>
      </w:pPr>
      <w:r>
        <w:t>О ВНЕСЕНИИ ИЗМЕНЕНИЙ В АДМИНИСТРАТИВНЫЙ РЕГЛАМЕНТ</w:t>
      </w:r>
    </w:p>
    <w:p w:rsidR="002A2543" w:rsidRDefault="002A2543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A2543" w:rsidRDefault="002A2543">
      <w:pPr>
        <w:pStyle w:val="ConsPlusTitle"/>
        <w:jc w:val="center"/>
      </w:pPr>
      <w:r>
        <w:t>ЗЕМЕЛЬНЫХ УЧАСТКОВ, ГОСУДАРСТВЕННАЯ СОБСТВЕННОСТЬ НА КОТОРЫЕ</w:t>
      </w:r>
    </w:p>
    <w:p w:rsidR="002A2543" w:rsidRDefault="002A2543">
      <w:pPr>
        <w:pStyle w:val="ConsPlusTitle"/>
        <w:jc w:val="center"/>
      </w:pPr>
      <w:r>
        <w:t>НЕ РАЗГРАНИЧЕНА, НА ТЕРРИТОРИИ МУНИЦИПАЛЬНОГО ОБРАЗОВАНИЯ</w:t>
      </w:r>
    </w:p>
    <w:p w:rsidR="002A2543" w:rsidRDefault="002A2543">
      <w:pPr>
        <w:pStyle w:val="ConsPlusTitle"/>
        <w:jc w:val="center"/>
      </w:pPr>
      <w:r>
        <w:t>СОСЬВИНСКИЙ ГОРОДСКОЙ ОКРУГ, В БЕЗВОЗМЕЗДНОЕ ПОЛЬЗОВАНИЕ</w:t>
      </w:r>
    </w:p>
    <w:p w:rsidR="002A2543" w:rsidRDefault="002A2543">
      <w:pPr>
        <w:pStyle w:val="ConsPlusTitle"/>
        <w:jc w:val="center"/>
      </w:pPr>
      <w:r>
        <w:t>ГРАЖДАНАМ И ЮРИДИЧЕСКИМ ЛИЦАМ", УТВЕРЖДЕННЫЙ ПОСТАНОВЛЕНИЕМ</w:t>
      </w:r>
    </w:p>
    <w:p w:rsidR="002A2543" w:rsidRDefault="002A2543">
      <w:pPr>
        <w:pStyle w:val="ConsPlusTitle"/>
        <w:jc w:val="center"/>
      </w:pPr>
      <w:r>
        <w:t>АДМИНИСТРАЦИИ СОСЬВИНСКОГО ГОРОДСКОГО ОКРУГА</w:t>
      </w:r>
    </w:p>
    <w:p w:rsidR="002A2543" w:rsidRDefault="002A2543">
      <w:pPr>
        <w:pStyle w:val="ConsPlusTitle"/>
        <w:jc w:val="center"/>
      </w:pPr>
      <w:r>
        <w:t>ОТ 18.04.2016 N 283</w:t>
      </w:r>
    </w:p>
    <w:p w:rsidR="002A2543" w:rsidRDefault="002A2543">
      <w:pPr>
        <w:pStyle w:val="ConsPlusNormal"/>
      </w:pPr>
    </w:p>
    <w:p w:rsidR="002A2543" w:rsidRDefault="002A25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27</w:t>
        </w:r>
      </w:hyperlink>
      <w:r>
        <w:t xml:space="preserve">, </w:t>
      </w:r>
      <w:hyperlink r:id="rId8" w:history="1">
        <w:r>
          <w:rPr>
            <w:color w:val="0000FF"/>
          </w:rPr>
          <w:t>30</w:t>
        </w:r>
      </w:hyperlink>
      <w:r>
        <w:t xml:space="preserve"> и </w:t>
      </w:r>
      <w:hyperlink r:id="rId9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в безвозмездное пользование гражданам и юридическим лицам", утвержденный Постановлением администрации Сосьвинского городского округа от 18.04.2016 N 283, следующие изменения: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 1 пункта 4</w:t>
        </w:r>
      </w:hyperlink>
      <w:r>
        <w:t xml:space="preserve"> изложить в новой редакции: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>Свердловская область, Серовский район, п.г.т. Сосьва, ул. Толмачева, 45, кабинет N 10, электронный адрес: sosva_kumi@mail.ru.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Сосьвинского городского округа от 10.01.2017 N 16 "О внесении изменений в Административный регламент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в безвозмездное пользование", утвержденный Постановлением администрации Сосьвинского городского округа от 18.04.2016 N 283" признать утратившим силу.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lastRenderedPageBreak/>
        <w:t>4. Опубликовать настоящее Постановление в газете "Серовский рабочий".</w:t>
      </w:r>
    </w:p>
    <w:p w:rsidR="002A2543" w:rsidRDefault="002A2543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2A2543" w:rsidRDefault="002A2543">
      <w:pPr>
        <w:pStyle w:val="ConsPlusNormal"/>
      </w:pPr>
    </w:p>
    <w:p w:rsidR="002A2543" w:rsidRDefault="002A2543">
      <w:pPr>
        <w:pStyle w:val="ConsPlusNormal"/>
        <w:jc w:val="right"/>
      </w:pPr>
      <w:r>
        <w:t>Глава</w:t>
      </w:r>
    </w:p>
    <w:p w:rsidR="002A2543" w:rsidRDefault="002A2543">
      <w:pPr>
        <w:pStyle w:val="ConsPlusNormal"/>
        <w:jc w:val="right"/>
      </w:pPr>
      <w:r>
        <w:t>Сосьвинского городского округа</w:t>
      </w:r>
    </w:p>
    <w:p w:rsidR="002A2543" w:rsidRDefault="002A2543">
      <w:pPr>
        <w:pStyle w:val="ConsPlusNormal"/>
        <w:jc w:val="right"/>
      </w:pPr>
      <w:r>
        <w:t>Г.Н.МАКАРОВ</w:t>
      </w:r>
    </w:p>
    <w:p w:rsidR="002A2543" w:rsidRDefault="002A2543">
      <w:pPr>
        <w:pStyle w:val="ConsPlusNormal"/>
      </w:pPr>
    </w:p>
    <w:p w:rsidR="002A2543" w:rsidRDefault="002A2543">
      <w:pPr>
        <w:pStyle w:val="ConsPlusNormal"/>
      </w:pPr>
    </w:p>
    <w:p w:rsidR="002A2543" w:rsidRDefault="002A2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B74" w:rsidRDefault="00903B74"/>
    <w:sectPr w:rsidR="00903B74" w:rsidSect="00B2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2A2543"/>
    <w:rsid w:val="002A2543"/>
    <w:rsid w:val="0090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DA5181DE92702BC6ABA1ECF857ABB2BE3DE237756CD0F7D2B351D803C7B254C62D3550FB0DC78A33A80B7655DA1C1BC976450B442743B7996CAA8C4O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BDA5181DE92702BC6ABA1ECF857ABB2BE3DE237756CD0F7D2B351D803C7B254C62D3550FB0DC78A33B8EBB675DA1C1BC976450B442743B7996CAA8C4O9J" TargetMode="External"/><Relationship Id="rId12" Type="http://schemas.openxmlformats.org/officeDocument/2006/relationships/hyperlink" Target="consultantplus://offline/ref=E6BDA5181DE92702BC6ABA1ECF857ABB2BE3DE23745FCB097B2E351D803C7B254C62D3551DB08474A13F97B26248F790F9CCO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DA5181DE92702BC6AA413D9E924B128E0872E7556C15E267C334ADF6C7D701E228D0C4EF1CF79A5248BB265C5OFJ" TargetMode="External"/><Relationship Id="rId11" Type="http://schemas.openxmlformats.org/officeDocument/2006/relationships/hyperlink" Target="consultantplus://offline/ref=E6BDA5181DE92702BC6ABA1ECF857ABB2BE3DE237752CF007E2B351D803C7B254C62D3550FB0DC78A33A89B3635DA1C1BC976450B442743B7996CAA8C4O9J" TargetMode="External"/><Relationship Id="rId5" Type="http://schemas.openxmlformats.org/officeDocument/2006/relationships/hyperlink" Target="consultantplus://offline/ref=E6BDA5181DE92702BC6AA413D9E924B128EA802E7355C15E267C334ADF6C7D701E228D0C4EF1CF79A5248BB265C5OFJ" TargetMode="External"/><Relationship Id="rId10" Type="http://schemas.openxmlformats.org/officeDocument/2006/relationships/hyperlink" Target="consultantplus://offline/ref=E6BDA5181DE92702BC6ABA1ECF857ABB2BE3DE237752CF007E2B351D803C7B254C62D3550FB0DC78A33A89B3655DA1C1BC976450B442743B7996CAA8C4O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BDA5181DE92702BC6ABA1ECF857ABB2BE3DE237756CD0F7D2B351D803C7B254C62D3550FB0DC78A33A8FBB6C5DA1C1BC976450B442743B7996CAA8C4O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2019-06-25T09:14:00Z</dcterms:created>
  <dcterms:modified xsi:type="dcterms:W3CDTF">2019-06-25T09:14:00Z</dcterms:modified>
</cp:coreProperties>
</file>