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8A0" w:rsidRDefault="006B18A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B18A0" w:rsidRDefault="006B18A0">
      <w:pPr>
        <w:pStyle w:val="ConsPlusNormal"/>
        <w:outlineLvl w:val="0"/>
      </w:pPr>
    </w:p>
    <w:p w:rsidR="006B18A0" w:rsidRDefault="006B18A0">
      <w:pPr>
        <w:pStyle w:val="ConsPlusTitle"/>
        <w:jc w:val="center"/>
      </w:pPr>
      <w:r>
        <w:t>АДМИНИСТРАЦИЯ СОСЬВИНСКОГО ГОРОДСКОГО ОКРУГА</w:t>
      </w:r>
    </w:p>
    <w:p w:rsidR="006B18A0" w:rsidRDefault="006B18A0">
      <w:pPr>
        <w:pStyle w:val="ConsPlusTitle"/>
        <w:jc w:val="center"/>
      </w:pPr>
    </w:p>
    <w:p w:rsidR="006B18A0" w:rsidRDefault="006B18A0">
      <w:pPr>
        <w:pStyle w:val="ConsPlusTitle"/>
        <w:jc w:val="center"/>
      </w:pPr>
      <w:r>
        <w:t>ПОСТАНОВЛЕНИЕ</w:t>
      </w:r>
    </w:p>
    <w:p w:rsidR="006B18A0" w:rsidRDefault="006B18A0">
      <w:pPr>
        <w:pStyle w:val="ConsPlusTitle"/>
        <w:jc w:val="center"/>
      </w:pPr>
      <w:r>
        <w:t>от 24 апреля 2017 г. N 286</w:t>
      </w:r>
    </w:p>
    <w:p w:rsidR="006B18A0" w:rsidRDefault="006B18A0">
      <w:pPr>
        <w:pStyle w:val="ConsPlusTitle"/>
        <w:jc w:val="center"/>
      </w:pPr>
    </w:p>
    <w:p w:rsidR="006B18A0" w:rsidRDefault="006B18A0">
      <w:pPr>
        <w:pStyle w:val="ConsPlusTitle"/>
        <w:jc w:val="center"/>
      </w:pPr>
      <w:r>
        <w:t>О ВНЕСЕНИИ ИЗМЕНЕНИЙ В АДМИНИСТРАТИВНЫЙ РЕГЛАМЕНТ</w:t>
      </w:r>
    </w:p>
    <w:p w:rsidR="006B18A0" w:rsidRDefault="006B18A0">
      <w:pPr>
        <w:pStyle w:val="ConsPlusTitle"/>
        <w:jc w:val="center"/>
      </w:pPr>
      <w:r>
        <w:t>ПРЕДОСТАВЛЕНИЯ МУНИЦИПАЛЬНОЙ УСЛУГИ ПО УТВЕРЖДЕНИЮ</w:t>
      </w:r>
    </w:p>
    <w:p w:rsidR="006B18A0" w:rsidRDefault="006B18A0">
      <w:pPr>
        <w:pStyle w:val="ConsPlusTitle"/>
        <w:jc w:val="center"/>
      </w:pPr>
      <w:r>
        <w:t>СХЕМЫ РАСПОЛОЖЕНИЯ ЗЕМЕЛЬНОГО УЧАСТКА, РАСПОЛОЖЕННОГО</w:t>
      </w:r>
    </w:p>
    <w:p w:rsidR="006B18A0" w:rsidRDefault="006B18A0">
      <w:pPr>
        <w:pStyle w:val="ConsPlusTitle"/>
        <w:jc w:val="center"/>
      </w:pPr>
      <w:r>
        <w:t>НА ТЕРРИТОРИИ СОСЬВИНСКОГО ГОРОДСКОГО ОКРУГА</w:t>
      </w:r>
    </w:p>
    <w:p w:rsidR="006B18A0" w:rsidRDefault="006B18A0">
      <w:pPr>
        <w:pStyle w:val="ConsPlusTitle"/>
        <w:jc w:val="center"/>
      </w:pPr>
      <w:r>
        <w:t>НА КАДАСТРОВОМ ПЛАНЕ ИЛИ КАДАСТРОВОЙ КАРТЕ, УТВЕРЖДЕННЫЙ</w:t>
      </w:r>
    </w:p>
    <w:p w:rsidR="006B18A0" w:rsidRDefault="006B18A0">
      <w:pPr>
        <w:pStyle w:val="ConsPlusTitle"/>
        <w:jc w:val="center"/>
      </w:pPr>
      <w:r>
        <w:t>ПОСТАНОВЛЕНИЕМ АДМИНИСТРАЦИИ СОСЬВИНСКОГО ГОРОДСКОГО ОКРУГА</w:t>
      </w:r>
    </w:p>
    <w:p w:rsidR="006B18A0" w:rsidRDefault="006B18A0">
      <w:pPr>
        <w:pStyle w:val="ConsPlusTitle"/>
        <w:jc w:val="center"/>
      </w:pPr>
      <w:r>
        <w:t>ОТ 15.08.2012 N 681 (В РЕДАКЦИИ ПОСТАНОВЛЕНИЙ АДМИНИСТРАЦИИ</w:t>
      </w:r>
    </w:p>
    <w:p w:rsidR="006B18A0" w:rsidRDefault="006B18A0">
      <w:pPr>
        <w:pStyle w:val="ConsPlusTitle"/>
        <w:jc w:val="center"/>
      </w:pPr>
      <w:r>
        <w:t>СОСЬВИНСКОГО ГОРОДСКОГО ОКРУГА ОТ 02.03.2016 N 127,</w:t>
      </w:r>
    </w:p>
    <w:p w:rsidR="006B18A0" w:rsidRDefault="006B18A0">
      <w:pPr>
        <w:pStyle w:val="ConsPlusTitle"/>
        <w:jc w:val="center"/>
      </w:pPr>
      <w:r>
        <w:t>ОТ 10.01.2017 N 5)</w:t>
      </w:r>
    </w:p>
    <w:p w:rsidR="006B18A0" w:rsidRDefault="006B18A0">
      <w:pPr>
        <w:pStyle w:val="ConsPlusNormal"/>
      </w:pPr>
    </w:p>
    <w:p w:rsidR="006B18A0" w:rsidRDefault="006B18A0">
      <w:pPr>
        <w:pStyle w:val="ConsPlusNormal"/>
        <w:ind w:firstLine="540"/>
        <w:jc w:val="both"/>
      </w:pPr>
      <w:r>
        <w:t xml:space="preserve">В соответствии с дорожной картой утвержденной заместителем Губернатора Свердловской области от 15.02.2017 N 01-01-59/28,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руководствуясь </w:t>
      </w:r>
      <w:hyperlink r:id="rId7" w:history="1">
        <w:r>
          <w:rPr>
            <w:color w:val="0000FF"/>
          </w:rPr>
          <w:t>ст. 30</w:t>
        </w:r>
      </w:hyperlink>
      <w:r>
        <w:t xml:space="preserve">, </w:t>
      </w:r>
      <w:hyperlink r:id="rId8" w:history="1">
        <w:r>
          <w:rPr>
            <w:color w:val="0000FF"/>
          </w:rPr>
          <w:t>45</w:t>
        </w:r>
      </w:hyperlink>
      <w:r>
        <w:t xml:space="preserve"> Устава Сосьвинского городского округа, администрация Сосьвинского городского округа постановляет:</w:t>
      </w:r>
    </w:p>
    <w:p w:rsidR="006B18A0" w:rsidRDefault="006B18A0">
      <w:pPr>
        <w:pStyle w:val="ConsPlusNormal"/>
        <w:spacing w:before="220"/>
        <w:ind w:firstLine="540"/>
        <w:jc w:val="both"/>
      </w:pPr>
      <w:r>
        <w:t xml:space="preserve">1. Внести в Административный </w:t>
      </w:r>
      <w:hyperlink r:id="rId9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по утверждению схемы расположения земельного участка, расположенного на территории Сосьвинского городского округа на кадастровом плане или кадастровой карте, утвержденный Постановлением администрации Сосьвинского городского округа от 15.08.2012 N 681 (в редакции Постановлений администрации Сосьвинского городского округа от 02.03.2016 N 127, от 10.01.2017 N 5) следующие изменения:</w:t>
      </w:r>
    </w:p>
    <w:p w:rsidR="006B18A0" w:rsidRDefault="006B18A0">
      <w:pPr>
        <w:pStyle w:val="ConsPlusNormal"/>
        <w:spacing w:before="220"/>
        <w:ind w:firstLine="540"/>
        <w:jc w:val="both"/>
      </w:pPr>
      <w:r>
        <w:t xml:space="preserve">1) в </w:t>
      </w:r>
      <w:hyperlink r:id="rId10" w:history="1">
        <w:r>
          <w:rPr>
            <w:color w:val="0000FF"/>
          </w:rPr>
          <w:t>подпункте 6 пункта 3.1</w:t>
        </w:r>
      </w:hyperlink>
      <w:r>
        <w:t xml:space="preserve"> слова "в течение 30 дней" заменить на слова "в течение 18 календарных дней";</w:t>
      </w:r>
    </w:p>
    <w:p w:rsidR="006B18A0" w:rsidRDefault="006B18A0">
      <w:pPr>
        <w:pStyle w:val="ConsPlusNormal"/>
        <w:spacing w:before="220"/>
        <w:ind w:firstLine="540"/>
        <w:jc w:val="both"/>
      </w:pPr>
      <w:r>
        <w:t xml:space="preserve">2) в </w:t>
      </w:r>
      <w:hyperlink r:id="rId11" w:history="1">
        <w:r>
          <w:rPr>
            <w:color w:val="0000FF"/>
          </w:rPr>
          <w:t>подпункте 7 пункта 3.1</w:t>
        </w:r>
      </w:hyperlink>
      <w:r>
        <w:t xml:space="preserve"> слова "не позднее 30 дней" заменить на слова "не позднее 18 календарных дней";</w:t>
      </w:r>
    </w:p>
    <w:p w:rsidR="006B18A0" w:rsidRDefault="006B18A0">
      <w:pPr>
        <w:pStyle w:val="ConsPlusNormal"/>
        <w:spacing w:before="220"/>
        <w:ind w:firstLine="540"/>
        <w:jc w:val="both"/>
      </w:pPr>
      <w:r>
        <w:t xml:space="preserve">3) в </w:t>
      </w:r>
      <w:hyperlink r:id="rId12" w:history="1">
        <w:r>
          <w:rPr>
            <w:color w:val="0000FF"/>
          </w:rPr>
          <w:t>подпункте 4 пункта 3.3</w:t>
        </w:r>
      </w:hyperlink>
      <w:r>
        <w:t xml:space="preserve"> слова "в течение 30 (тридцати) дней" заменить на слова "в течение 18 календарных дней";</w:t>
      </w:r>
    </w:p>
    <w:p w:rsidR="006B18A0" w:rsidRDefault="006B18A0">
      <w:pPr>
        <w:pStyle w:val="ConsPlusNormal"/>
        <w:spacing w:before="220"/>
        <w:ind w:firstLine="540"/>
        <w:jc w:val="both"/>
      </w:pPr>
      <w:r>
        <w:t xml:space="preserve">4) в </w:t>
      </w:r>
      <w:hyperlink r:id="rId13" w:history="1">
        <w:r>
          <w:rPr>
            <w:color w:val="0000FF"/>
          </w:rPr>
          <w:t>пункте 7</w:t>
        </w:r>
      </w:hyperlink>
      <w:r>
        <w:t xml:space="preserve"> слова "месячный срок" заменить на слова "в течение 18 календарных дней";</w:t>
      </w:r>
    </w:p>
    <w:p w:rsidR="006B18A0" w:rsidRDefault="006B18A0">
      <w:pPr>
        <w:pStyle w:val="ConsPlusNormal"/>
        <w:spacing w:before="220"/>
        <w:ind w:firstLine="540"/>
        <w:jc w:val="both"/>
      </w:pPr>
      <w:r>
        <w:t xml:space="preserve">5) в </w:t>
      </w:r>
      <w:hyperlink r:id="rId14" w:history="1">
        <w:r>
          <w:rPr>
            <w:color w:val="0000FF"/>
          </w:rPr>
          <w:t>пункте 17.3</w:t>
        </w:r>
      </w:hyperlink>
      <w:r>
        <w:t xml:space="preserve"> слова "5 рабочих дней" заменить на слова "2 рабочих дня";</w:t>
      </w:r>
    </w:p>
    <w:p w:rsidR="006B18A0" w:rsidRDefault="006B18A0">
      <w:pPr>
        <w:pStyle w:val="ConsPlusNormal"/>
        <w:spacing w:before="220"/>
        <w:ind w:firstLine="540"/>
        <w:jc w:val="both"/>
      </w:pPr>
      <w:r>
        <w:t xml:space="preserve">6) в </w:t>
      </w:r>
      <w:hyperlink r:id="rId15" w:history="1">
        <w:r>
          <w:rPr>
            <w:color w:val="0000FF"/>
          </w:rPr>
          <w:t>пункте 17.5</w:t>
        </w:r>
      </w:hyperlink>
      <w:r>
        <w:t xml:space="preserve"> слова "10 рабочих дней" заменить на слова "5 рабочих дней";</w:t>
      </w:r>
    </w:p>
    <w:p w:rsidR="006B18A0" w:rsidRDefault="006B18A0">
      <w:pPr>
        <w:pStyle w:val="ConsPlusNormal"/>
        <w:spacing w:before="220"/>
        <w:ind w:firstLine="540"/>
        <w:jc w:val="both"/>
      </w:pPr>
      <w:r>
        <w:t xml:space="preserve">7) </w:t>
      </w:r>
      <w:hyperlink r:id="rId16" w:history="1">
        <w:r>
          <w:rPr>
            <w:color w:val="0000FF"/>
          </w:rPr>
          <w:t>пункт 18</w:t>
        </w:r>
      </w:hyperlink>
      <w:r>
        <w:t xml:space="preserve"> изложить в новой редакции:</w:t>
      </w:r>
    </w:p>
    <w:p w:rsidR="006B18A0" w:rsidRDefault="006B18A0">
      <w:pPr>
        <w:pStyle w:val="ConsPlusNormal"/>
        <w:spacing w:before="220"/>
        <w:ind w:firstLine="540"/>
        <w:jc w:val="both"/>
      </w:pPr>
      <w:r>
        <w:t>"18. Текущий контроль осуществляется председателем Комитета в процессе предоставления муниципальной услуги.";</w:t>
      </w:r>
    </w:p>
    <w:p w:rsidR="006B18A0" w:rsidRDefault="006B18A0">
      <w:pPr>
        <w:pStyle w:val="ConsPlusNormal"/>
        <w:spacing w:before="220"/>
        <w:ind w:firstLine="540"/>
        <w:jc w:val="both"/>
      </w:pPr>
      <w:r>
        <w:t xml:space="preserve">8) </w:t>
      </w:r>
      <w:hyperlink r:id="rId17" w:history="1">
        <w:r>
          <w:rPr>
            <w:color w:val="0000FF"/>
          </w:rPr>
          <w:t>Приложение N 2</w:t>
        </w:r>
      </w:hyperlink>
      <w:r>
        <w:t xml:space="preserve"> изложить в новой редакции (прилагается - не приводится).</w:t>
      </w:r>
    </w:p>
    <w:p w:rsidR="006B18A0" w:rsidRDefault="006B18A0">
      <w:pPr>
        <w:pStyle w:val="ConsPlusNormal"/>
        <w:spacing w:before="220"/>
        <w:ind w:firstLine="540"/>
        <w:jc w:val="both"/>
      </w:pPr>
      <w:r>
        <w:t>2. Настоящее Постановление опубликовать в газете "Серовский рабочий".</w:t>
      </w:r>
    </w:p>
    <w:p w:rsidR="006B18A0" w:rsidRDefault="006B18A0">
      <w:pPr>
        <w:pStyle w:val="ConsPlusNormal"/>
        <w:spacing w:before="220"/>
        <w:ind w:firstLine="540"/>
        <w:jc w:val="both"/>
      </w:pPr>
      <w:r>
        <w:lastRenderedPageBreak/>
        <w:t>3. Контроль исполнения настоящего Постановления возложить на заместителя главы администрации Сосьвинского городского округа по экономике и промышленности Г.С. Мироненко.</w:t>
      </w:r>
    </w:p>
    <w:p w:rsidR="006B18A0" w:rsidRDefault="006B18A0">
      <w:pPr>
        <w:pStyle w:val="ConsPlusNormal"/>
      </w:pPr>
    </w:p>
    <w:p w:rsidR="006B18A0" w:rsidRDefault="006B18A0">
      <w:pPr>
        <w:pStyle w:val="ConsPlusNormal"/>
        <w:jc w:val="right"/>
      </w:pPr>
      <w:r>
        <w:t>Исполняющий обязанности</w:t>
      </w:r>
    </w:p>
    <w:p w:rsidR="006B18A0" w:rsidRDefault="006B18A0">
      <w:pPr>
        <w:pStyle w:val="ConsPlusNormal"/>
        <w:jc w:val="right"/>
      </w:pPr>
      <w:r>
        <w:t>главы администрации</w:t>
      </w:r>
    </w:p>
    <w:p w:rsidR="006B18A0" w:rsidRDefault="006B18A0">
      <w:pPr>
        <w:pStyle w:val="ConsPlusNormal"/>
        <w:jc w:val="right"/>
      </w:pPr>
      <w:r>
        <w:t>Сосьвинского городского округа</w:t>
      </w:r>
    </w:p>
    <w:p w:rsidR="006B18A0" w:rsidRDefault="006B18A0">
      <w:pPr>
        <w:pStyle w:val="ConsPlusNormal"/>
        <w:jc w:val="right"/>
      </w:pPr>
      <w:r>
        <w:t>А.В.КИСЕЛЕВ</w:t>
      </w:r>
    </w:p>
    <w:p w:rsidR="006B18A0" w:rsidRDefault="006B18A0">
      <w:pPr>
        <w:pStyle w:val="ConsPlusNormal"/>
      </w:pPr>
    </w:p>
    <w:p w:rsidR="006B18A0" w:rsidRDefault="006B18A0">
      <w:pPr>
        <w:pStyle w:val="ConsPlusNormal"/>
      </w:pPr>
    </w:p>
    <w:p w:rsidR="006B18A0" w:rsidRDefault="006B18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09CC" w:rsidRDefault="00C909CC"/>
    <w:sectPr w:rsidR="00C909CC" w:rsidSect="00C65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6B18A0"/>
    <w:rsid w:val="006B18A0"/>
    <w:rsid w:val="00C90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18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18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18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F1C6920B8778A357012AEA8DAD3AAE8504C9CD4370DD63EC64FB82F545C8A4F2945B16F094F519F8065C08B45FCDD4DEDBA16A727E12DA05C03183Y9YEK" TargetMode="External"/><Relationship Id="rId13" Type="http://schemas.openxmlformats.org/officeDocument/2006/relationships/hyperlink" Target="consultantplus://offline/ref=C7F1C6920B8778A357012AEA8DAD3AAE8504C9CD407BD86DE865FB82F545C8A4F2945B16F094F519F8065A04B85FCDD4DEDBA16A727E12DA05C03183Y9YE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7F1C6920B8778A357012AEA8DAD3AAE8504C9CD4370DD63EC64FB82F545C8A4F2945B16F094F519F8065304BD5FCDD4DEDBA16A727E12DA05C03183Y9YEK" TargetMode="External"/><Relationship Id="rId12" Type="http://schemas.openxmlformats.org/officeDocument/2006/relationships/hyperlink" Target="consultantplus://offline/ref=C7F1C6920B8778A357012AEA8DAD3AAE8504C9CD407BD86DE865FB82F545C8A4F2945B16F094F519F8065A05BD5FCDD4DEDBA16A727E12DA05C03183Y9YEK" TargetMode="External"/><Relationship Id="rId17" Type="http://schemas.openxmlformats.org/officeDocument/2006/relationships/hyperlink" Target="consultantplus://offline/ref=C7F1C6920B8778A357012AEA8DAD3AAE8504C9CD407BD86DE865FB82F545C8A4F2945B16F094F519F8065B07BC5FCDD4DEDBA16A727E12DA05C03183Y9YE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7F1C6920B8778A357012AEA8DAD3AAE8504C9CD407BD86DE865FB82F545C8A4F2945B16F094F519F8065B03B85FCDD4DEDBA16A727E12DA05C03183Y9YE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7F1C6920B8778A3570134E79BC164A4860E93C84778D133B730FDD5AA15CEF1A0D4054FB1D6E618FE185801BDY5YDK" TargetMode="External"/><Relationship Id="rId11" Type="http://schemas.openxmlformats.org/officeDocument/2006/relationships/hyperlink" Target="consultantplus://offline/ref=C7F1C6920B8778A357012AEA8DAD3AAE8504C9CD407BD86DE865FB82F545C8A4F2945B16F094F519F8065A03BB5FCDD4DEDBA16A727E12DA05C03183Y9YEK" TargetMode="External"/><Relationship Id="rId5" Type="http://schemas.openxmlformats.org/officeDocument/2006/relationships/hyperlink" Target="consultantplus://offline/ref=C7F1C6920B8778A3570134E79BC164A4860F96C54171D133B730FDD5AA15CEF1A0D4054FB1D6E618FE185801BDY5YDK" TargetMode="External"/><Relationship Id="rId15" Type="http://schemas.openxmlformats.org/officeDocument/2006/relationships/hyperlink" Target="consultantplus://offline/ref=C7F1C6920B8778A357012AEA8DAD3AAE8504C9CD407BD86DE865FB82F545C8A4F2945B16F094F519F8065B00BB5FCDD4DEDBA16A727E12DA05C03183Y9YEK" TargetMode="External"/><Relationship Id="rId10" Type="http://schemas.openxmlformats.org/officeDocument/2006/relationships/hyperlink" Target="consultantplus://offline/ref=C7F1C6920B8778A357012AEA8DAD3AAE8504C9CD407BD86DE865FB82F545C8A4F2945B16F094F519F8065A03BA5FCDD4DEDBA16A727E12DA05C03183Y9YEK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7F1C6920B8778A357012AEA8DAD3AAE8504C9CD407BD86DE865FB82F545C8A4F2945B16F094F519F8065A00BD5FCDD4DEDBA16A727E12DA05C03183Y9YEK" TargetMode="External"/><Relationship Id="rId14" Type="http://schemas.openxmlformats.org/officeDocument/2006/relationships/hyperlink" Target="consultantplus://offline/ref=C7F1C6920B8778A357012AEA8DAD3AAE8504C9CD407BD86DE865FB82F545C8A4F2945B16F094F519F8065B00BE5FCDD4DEDBA16A727E12DA05C03183Y9Y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4099</Characters>
  <Application>Microsoft Office Word</Application>
  <DocSecurity>0</DocSecurity>
  <Lines>34</Lines>
  <Paragraphs>9</Paragraphs>
  <ScaleCrop>false</ScaleCrop>
  <Company/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user_13k4</dc:creator>
  <cp:lastModifiedBy>user_13k4</cp:lastModifiedBy>
  <cp:revision>1</cp:revision>
  <dcterms:created xsi:type="dcterms:W3CDTF">2019-06-26T10:24:00Z</dcterms:created>
  <dcterms:modified xsi:type="dcterms:W3CDTF">2019-06-26T10:24:00Z</dcterms:modified>
</cp:coreProperties>
</file>