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2A" w:rsidRDefault="005F132A" w:rsidP="00F40A44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</w:t>
      </w:r>
      <w:r w:rsidRPr="00F64CE2">
        <w:rPr>
          <w:rFonts w:ascii="Liberation Serif" w:hAnsi="Liberation Serif" w:cs="Liberation Serif"/>
          <w:b/>
          <w:sz w:val="32"/>
          <w:szCs w:val="32"/>
          <w:u w:val="single"/>
        </w:rPr>
        <w:t xml:space="preserve">разрешения на </w:t>
      </w:r>
      <w:r w:rsidR="000E5FCF" w:rsidRPr="00F64CE2">
        <w:rPr>
          <w:rFonts w:ascii="Liberation Serif" w:hAnsi="Liberation Serif" w:cs="Liberation Serif"/>
          <w:b/>
          <w:sz w:val="32"/>
          <w:szCs w:val="32"/>
          <w:u w:val="single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Pr="00F64CE2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Pr="00F64CE2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Планируемый объект капитального строительства</w:t>
            </w:r>
            <w:r w:rsidR="00356146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по наименованию </w:t>
            </w:r>
            <w:r w:rsidR="001E7FC7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br/>
            </w: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Классификаторе видов разрешенного использования земельных участков, утвержденном приказом Росреестра от 10.11.2020 № П/0412;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Pr="00F64CE2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Pr="00F64CE2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Pr="00F64CE2" w:rsidRDefault="00356146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разрешенного строительства в</w:t>
            </w:r>
            <w:r w:rsidR="00894E48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соответствующей т</w:t>
            </w:r>
            <w:r w:rsidR="000D377E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ерриториальной зоне</w:t>
            </w:r>
            <w:r w:rsidR="00894E48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, указанным</w:t>
            </w:r>
            <w:r w:rsidR="000D377E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="00894E48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br/>
            </w:r>
            <w:r w:rsidR="00894E48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и застройки:</w:t>
            </w:r>
          </w:p>
          <w:p w:rsidR="00894E48" w:rsidRPr="00F64CE2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- предельному количеству этажей;</w:t>
            </w:r>
          </w:p>
          <w:p w:rsidR="00894E48" w:rsidRPr="00F64CE2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- предельной высоте объекта;</w:t>
            </w:r>
          </w:p>
          <w:p w:rsidR="00894E48" w:rsidRPr="00F64CE2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Pr="00F64CE2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Pr="00F64CE2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Получен</w:t>
            </w:r>
            <w:r w:rsidR="00942BD8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ы</w:t>
            </w: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технически</w:t>
            </w:r>
            <w:r w:rsidR="00942BD8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е</w:t>
            </w: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="00942BD8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Pr="00F64CE2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- электроснабжение;</w:t>
            </w:r>
          </w:p>
          <w:p w:rsidR="00942BD8" w:rsidRPr="00F64CE2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- водоснабжение;</w:t>
            </w:r>
          </w:p>
          <w:p w:rsidR="00942BD8" w:rsidRPr="00F64CE2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- водоотведение;</w:t>
            </w:r>
          </w:p>
          <w:p w:rsidR="00942BD8" w:rsidRPr="00F64CE2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- газоснабжение;</w:t>
            </w:r>
          </w:p>
          <w:p w:rsidR="00942BD8" w:rsidRPr="00F64CE2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- теплоснабжение;</w:t>
            </w: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ab/>
            </w:r>
          </w:p>
          <w:p w:rsidR="00942BD8" w:rsidRPr="00F64CE2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Pr="00F64CE2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Подготовлены инженерные изыскания:</w:t>
            </w:r>
          </w:p>
          <w:p w:rsidR="00942BD8" w:rsidRPr="00F64CE2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- геодезические;</w:t>
            </w:r>
          </w:p>
          <w:p w:rsidR="00942BD8" w:rsidRPr="00F64CE2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- геологические;</w:t>
            </w:r>
          </w:p>
          <w:p w:rsidR="00942BD8" w:rsidRPr="00F64CE2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- экологические;</w:t>
            </w:r>
          </w:p>
          <w:p w:rsidR="00942BD8" w:rsidRPr="00F64CE2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Pr="00F64CE2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Pr="00F64CE2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Получено заключение Департамента</w:t>
            </w:r>
            <w:r w:rsidRPr="00F64CE2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 xml:space="preserve"> по недропользованию по Уральскому федеральному округу (Уралнедра)</w:t>
            </w:r>
            <w:r w:rsidRPr="00F64CE2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64CE2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об отсутствии полезных ископаемых по</w:t>
            </w:r>
            <w:r w:rsidR="004E6E86" w:rsidRPr="00F64CE2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д</w:t>
            </w:r>
            <w:r w:rsidRPr="00F64CE2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F64CE2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Получено заключение</w:t>
            </w:r>
            <w:r w:rsidRPr="00F64CE2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 xml:space="preserve"> Управления государственной охраны объектов культурного наследия Свердловской области об отсутствии необходимости проведения историко-культурной экспертизы</w:t>
            </w:r>
            <w:r w:rsidR="0086329C" w:rsidRPr="00F64CE2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42A71" wp14:editId="5EDD36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Pr="00F64CE2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Получено заключение </w:t>
            </w:r>
            <w:r w:rsidRPr="00F64CE2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Управления государственной охраны объектов культурного наследия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>
      <w:r>
        <w:br w:type="page"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B71A2" wp14:editId="7CC32E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Pr="00F64CE2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Pr="00F64CE2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A7E79" wp14:editId="7DC2D44D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Pr="00F64CE2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Получено санитарно-эпидемиологическое заключение Управления Роспотребнадзора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32228" wp14:editId="00620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Pr="00F64CE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Получено положительное заключение экспертизы проектной документации.</w:t>
            </w:r>
          </w:p>
          <w:p w:rsidR="009937F2" w:rsidRPr="00F64CE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Pr="00F64CE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- </w:t>
            </w:r>
            <w:r w:rsidR="00A6139B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количество этажей </w:t>
            </w: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не более </w:t>
            </w:r>
            <w:r w:rsidR="00A6139B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чем два</w:t>
            </w: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;</w:t>
            </w:r>
          </w:p>
          <w:p w:rsidR="009937F2" w:rsidRPr="00F64CE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- </w:t>
            </w:r>
            <w:r w:rsidR="00A6139B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общая </w:t>
            </w: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площадь</w:t>
            </w:r>
            <w:r w:rsidR="00A6139B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не более</w:t>
            </w: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1500 кв. метров;</w:t>
            </w:r>
          </w:p>
          <w:p w:rsidR="00DE0651" w:rsidRPr="00F64CE2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iCs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- </w:t>
            </w:r>
            <w:r w:rsidRPr="00F64CE2">
              <w:rPr>
                <w:rFonts w:ascii="Liberation Serif" w:hAnsi="Liberation Serif" w:cs="Liberation Serif"/>
                <w:b/>
                <w:i/>
                <w:iCs/>
                <w:sz w:val="28"/>
                <w:szCs w:val="28"/>
              </w:rPr>
              <w:t>не предназначены для проживания граждан;</w:t>
            </w:r>
          </w:p>
          <w:p w:rsidR="009937F2" w:rsidRPr="00F64CE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- </w:t>
            </w:r>
            <w:r w:rsidR="009937F2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для объектов </w:t>
            </w:r>
            <w:r w:rsidR="00DE0651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;</w:t>
            </w:r>
          </w:p>
          <w:p w:rsidR="009937F2" w:rsidRPr="00F64CE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, уникальным</w:t>
            </w: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64CE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198/пр).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24FD7" wp14:editId="00FDE4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Pr="00F40A4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40A4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Все документы и материалы, готовые к загрузке для получения разрешения </w:t>
            </w:r>
            <w:r w:rsidRPr="00F40A4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br/>
              <w:t xml:space="preserve">на ввод в эксплуатацию в электронной форме, подготовлены в формате </w:t>
            </w:r>
            <w:r w:rsidRPr="00F40A44"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  <w:t>pdf</w:t>
            </w:r>
            <w:r w:rsidRPr="00F40A4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 w:rsidRPr="00F40A4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A6139B" w:rsidSect="00F40A44">
      <w:headerReference w:type="default" r:id="rId7"/>
      <w:pgSz w:w="11906" w:h="16838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4A" w:rsidRDefault="002C034A" w:rsidP="00356146">
      <w:r>
        <w:separator/>
      </w:r>
    </w:p>
  </w:endnote>
  <w:endnote w:type="continuationSeparator" w:id="0">
    <w:p w:rsidR="002C034A" w:rsidRDefault="002C034A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4A" w:rsidRDefault="002C034A" w:rsidP="00356146">
      <w:r>
        <w:separator/>
      </w:r>
    </w:p>
  </w:footnote>
  <w:footnote w:type="continuationSeparator" w:id="0">
    <w:p w:rsidR="002C034A" w:rsidRDefault="002C034A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339293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F40A44">
          <w:rPr>
            <w:rFonts w:ascii="Liberation Serif" w:hAnsi="Liberation Serif" w:cs="Liberation Serif"/>
            <w:noProof/>
          </w:rPr>
          <w:t>3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C034A"/>
    <w:rsid w:val="002F5A5B"/>
    <w:rsid w:val="00356146"/>
    <w:rsid w:val="00360F7F"/>
    <w:rsid w:val="00376C71"/>
    <w:rsid w:val="003A2F94"/>
    <w:rsid w:val="004E6E86"/>
    <w:rsid w:val="004E7A1E"/>
    <w:rsid w:val="005803BC"/>
    <w:rsid w:val="005D6240"/>
    <w:rsid w:val="005F132A"/>
    <w:rsid w:val="00612828"/>
    <w:rsid w:val="00633A0C"/>
    <w:rsid w:val="0076593E"/>
    <w:rsid w:val="0086329C"/>
    <w:rsid w:val="00894E48"/>
    <w:rsid w:val="0090195E"/>
    <w:rsid w:val="00942BD8"/>
    <w:rsid w:val="00990466"/>
    <w:rsid w:val="009937F2"/>
    <w:rsid w:val="009E79A0"/>
    <w:rsid w:val="00A6139B"/>
    <w:rsid w:val="00AA0B84"/>
    <w:rsid w:val="00B11518"/>
    <w:rsid w:val="00B438C8"/>
    <w:rsid w:val="00C00E14"/>
    <w:rsid w:val="00D16724"/>
    <w:rsid w:val="00D30AAD"/>
    <w:rsid w:val="00D34DFC"/>
    <w:rsid w:val="00DE0651"/>
    <w:rsid w:val="00F1129F"/>
    <w:rsid w:val="00F40A44"/>
    <w:rsid w:val="00F64CE2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97C8-5F07-44B4-BD08-259EC900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Дмитрий</cp:lastModifiedBy>
  <cp:revision>2</cp:revision>
  <dcterms:created xsi:type="dcterms:W3CDTF">2024-02-27T10:09:00Z</dcterms:created>
  <dcterms:modified xsi:type="dcterms:W3CDTF">2024-02-27T10:09:00Z</dcterms:modified>
</cp:coreProperties>
</file>