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FD" w:rsidRDefault="006002C2" w:rsidP="006002C2">
      <w:pPr>
        <w:tabs>
          <w:tab w:val="left" w:pos="6555"/>
        </w:tabs>
      </w:pPr>
      <w:r>
        <w:tab/>
        <w:t>Утверждаю ВРИО директора</w:t>
      </w:r>
    </w:p>
    <w:p w:rsidR="002326FD" w:rsidRPr="002326FD" w:rsidRDefault="006002C2" w:rsidP="006002C2">
      <w:pPr>
        <w:tabs>
          <w:tab w:val="left" w:pos="6555"/>
        </w:tabs>
      </w:pPr>
      <w:r>
        <w:tab/>
        <w:t xml:space="preserve">МУП «Водоканал» </w:t>
      </w:r>
    </w:p>
    <w:p w:rsidR="002326FD" w:rsidRDefault="006002C2" w:rsidP="006002C2">
      <w:pPr>
        <w:tabs>
          <w:tab w:val="left" w:pos="6555"/>
        </w:tabs>
      </w:pPr>
      <w:r>
        <w:tab/>
        <w:t>___________А.В.Мясникова</w:t>
      </w:r>
    </w:p>
    <w:p w:rsidR="006002C2" w:rsidRPr="002326FD" w:rsidRDefault="006002C2" w:rsidP="006002C2">
      <w:pPr>
        <w:tabs>
          <w:tab w:val="left" w:pos="6555"/>
        </w:tabs>
      </w:pPr>
      <w:r>
        <w:tab/>
        <w:t>«__» ___________2020г.</w:t>
      </w:r>
    </w:p>
    <w:p w:rsidR="002326FD" w:rsidRPr="006002C2" w:rsidRDefault="006002C2" w:rsidP="006002C2">
      <w:pPr>
        <w:jc w:val="center"/>
        <w:rPr>
          <w:b/>
          <w:sz w:val="24"/>
          <w:szCs w:val="24"/>
        </w:rPr>
      </w:pPr>
      <w:r w:rsidRPr="006002C2">
        <w:rPr>
          <w:b/>
          <w:sz w:val="24"/>
          <w:szCs w:val="24"/>
        </w:rPr>
        <w:t>САНИТАРНО-ПРОТИВОЭПИДЕМИОЛОГИЧЕСКИЕ МЕРОПРИЯТИЯ</w:t>
      </w:r>
    </w:p>
    <w:p w:rsidR="002326FD" w:rsidRPr="006002C2" w:rsidRDefault="006002C2" w:rsidP="006002C2">
      <w:pPr>
        <w:jc w:val="center"/>
        <w:rPr>
          <w:b/>
          <w:sz w:val="24"/>
          <w:szCs w:val="24"/>
        </w:rPr>
      </w:pPr>
      <w:r w:rsidRPr="006002C2">
        <w:rPr>
          <w:b/>
          <w:sz w:val="24"/>
          <w:szCs w:val="24"/>
        </w:rPr>
        <w:t>ПО ПИТЬЕВОМУ ВОДОСНАБЖЕНИЮ в р.п.Сосьва МУП «Водоканал»</w:t>
      </w:r>
    </w:p>
    <w:tbl>
      <w:tblPr>
        <w:tblStyle w:val="a5"/>
        <w:tblW w:w="9940" w:type="dxa"/>
        <w:tblLook w:val="04A0"/>
      </w:tblPr>
      <w:tblGrid>
        <w:gridCol w:w="533"/>
        <w:gridCol w:w="4135"/>
        <w:gridCol w:w="1692"/>
        <w:gridCol w:w="1970"/>
        <w:gridCol w:w="1610"/>
      </w:tblGrid>
      <w:tr w:rsidR="00414878" w:rsidTr="00414878">
        <w:trPr>
          <w:trHeight w:val="563"/>
        </w:trPr>
        <w:tc>
          <w:tcPr>
            <w:tcW w:w="534" w:type="dxa"/>
          </w:tcPr>
          <w:p w:rsidR="002326FD" w:rsidRDefault="002326FD" w:rsidP="002326FD">
            <w:r>
              <w:t>№</w:t>
            </w:r>
          </w:p>
          <w:p w:rsidR="002326FD" w:rsidRDefault="002326FD" w:rsidP="002326FD">
            <w:r>
              <w:t>п/п</w:t>
            </w:r>
          </w:p>
        </w:tc>
        <w:tc>
          <w:tcPr>
            <w:tcW w:w="4371" w:type="dxa"/>
          </w:tcPr>
          <w:p w:rsidR="002326FD" w:rsidRDefault="002326FD" w:rsidP="002326FD">
            <w:r>
              <w:t>Наименование мероприятия</w:t>
            </w:r>
          </w:p>
        </w:tc>
        <w:tc>
          <w:tcPr>
            <w:tcW w:w="1415" w:type="dxa"/>
          </w:tcPr>
          <w:p w:rsidR="002326FD" w:rsidRDefault="002326FD" w:rsidP="002326FD">
            <w:r>
              <w:t>Срок внедрения</w:t>
            </w:r>
          </w:p>
        </w:tc>
        <w:tc>
          <w:tcPr>
            <w:tcW w:w="2010" w:type="dxa"/>
          </w:tcPr>
          <w:p w:rsidR="002326FD" w:rsidRDefault="002326FD" w:rsidP="002326FD">
            <w:r>
              <w:t xml:space="preserve">Ответственный </w:t>
            </w:r>
          </w:p>
          <w:p w:rsidR="002326FD" w:rsidRDefault="002326FD" w:rsidP="002326FD">
            <w:r>
              <w:t>исполнитель</w:t>
            </w:r>
          </w:p>
        </w:tc>
        <w:tc>
          <w:tcPr>
            <w:tcW w:w="1610" w:type="dxa"/>
          </w:tcPr>
          <w:p w:rsidR="002326FD" w:rsidRDefault="002326FD" w:rsidP="002326FD">
            <w:r>
              <w:t>Примечание</w:t>
            </w:r>
          </w:p>
        </w:tc>
      </w:tr>
      <w:tr w:rsidR="00414878" w:rsidTr="00414878">
        <w:trPr>
          <w:trHeight w:val="571"/>
        </w:trPr>
        <w:tc>
          <w:tcPr>
            <w:tcW w:w="534" w:type="dxa"/>
          </w:tcPr>
          <w:p w:rsidR="002326FD" w:rsidRDefault="002326FD" w:rsidP="002326FD">
            <w:r>
              <w:t>1.</w:t>
            </w:r>
          </w:p>
        </w:tc>
        <w:tc>
          <w:tcPr>
            <w:tcW w:w="4371" w:type="dxa"/>
          </w:tcPr>
          <w:p w:rsidR="002326FD" w:rsidRDefault="002326FD" w:rsidP="002326FD">
            <w:r>
              <w:t xml:space="preserve">Осенне-весеннее комиссионное обследование поясов ЗСО скважин №2 и №4193 </w:t>
            </w:r>
          </w:p>
        </w:tc>
        <w:tc>
          <w:tcPr>
            <w:tcW w:w="1415" w:type="dxa"/>
          </w:tcPr>
          <w:p w:rsidR="002326FD" w:rsidRDefault="002326FD" w:rsidP="002326FD">
            <w:r>
              <w:t>Ежегодно</w:t>
            </w:r>
          </w:p>
        </w:tc>
        <w:tc>
          <w:tcPr>
            <w:tcW w:w="2010" w:type="dxa"/>
          </w:tcPr>
          <w:p w:rsidR="002326FD" w:rsidRDefault="002326FD" w:rsidP="002326FD">
            <w:r>
              <w:t>ВРИО директора МУП «Водоканал»</w:t>
            </w:r>
          </w:p>
        </w:tc>
        <w:tc>
          <w:tcPr>
            <w:tcW w:w="1610" w:type="dxa"/>
          </w:tcPr>
          <w:p w:rsidR="002326FD" w:rsidRDefault="002326FD" w:rsidP="002326FD">
            <w:r>
              <w:t>Комиссионно с утверждением членов комиссии</w:t>
            </w:r>
          </w:p>
        </w:tc>
      </w:tr>
      <w:tr w:rsidR="00414878" w:rsidTr="00414878">
        <w:trPr>
          <w:trHeight w:val="693"/>
        </w:trPr>
        <w:tc>
          <w:tcPr>
            <w:tcW w:w="534" w:type="dxa"/>
          </w:tcPr>
          <w:p w:rsidR="002326FD" w:rsidRDefault="002326FD" w:rsidP="002326FD">
            <w:r>
              <w:t xml:space="preserve">2. </w:t>
            </w:r>
          </w:p>
        </w:tc>
        <w:tc>
          <w:tcPr>
            <w:tcW w:w="4371" w:type="dxa"/>
          </w:tcPr>
          <w:p w:rsidR="002326FD" w:rsidRDefault="002326FD" w:rsidP="002326FD">
            <w:r>
              <w:t>Проводить по графикам утвержденным директором предприятия хлорирование систем водоснабжения (водопровод и скважины).</w:t>
            </w:r>
          </w:p>
        </w:tc>
        <w:tc>
          <w:tcPr>
            <w:tcW w:w="1415" w:type="dxa"/>
          </w:tcPr>
          <w:p w:rsidR="002326FD" w:rsidRDefault="002326FD" w:rsidP="002326FD">
            <w:r>
              <w:t>Постоянно</w:t>
            </w:r>
          </w:p>
        </w:tc>
        <w:tc>
          <w:tcPr>
            <w:tcW w:w="2010" w:type="dxa"/>
          </w:tcPr>
          <w:p w:rsidR="002326FD" w:rsidRDefault="002326FD" w:rsidP="002326FD">
            <w:r>
              <w:t>ВРИО директора МУП «Водоканал»</w:t>
            </w:r>
          </w:p>
        </w:tc>
        <w:tc>
          <w:tcPr>
            <w:tcW w:w="1610" w:type="dxa"/>
          </w:tcPr>
          <w:p w:rsidR="002326FD" w:rsidRDefault="002326FD" w:rsidP="002326FD"/>
        </w:tc>
      </w:tr>
      <w:tr w:rsidR="00414878" w:rsidTr="00414878">
        <w:tc>
          <w:tcPr>
            <w:tcW w:w="534" w:type="dxa"/>
          </w:tcPr>
          <w:p w:rsidR="002326FD" w:rsidRDefault="002326FD" w:rsidP="002326FD">
            <w:r>
              <w:t>3.</w:t>
            </w:r>
          </w:p>
        </w:tc>
        <w:tc>
          <w:tcPr>
            <w:tcW w:w="4371" w:type="dxa"/>
          </w:tcPr>
          <w:p w:rsidR="002326FD" w:rsidRDefault="002326FD" w:rsidP="00971427">
            <w:r>
              <w:t>В полном объеме передавать информацию в Территориальный отдел Управления Федеральной службы по надзору в сфере защиты прав потребителя и благополучия человека по Свердловской области в городе Серов,</w:t>
            </w:r>
            <w:r w:rsidR="00971427">
              <w:t xml:space="preserve"> </w:t>
            </w:r>
            <w:r>
              <w:t>еровском,</w:t>
            </w:r>
            <w:r w:rsidR="00971427">
              <w:t xml:space="preserve"> </w:t>
            </w:r>
            <w:r>
              <w:t>Гаринском,</w:t>
            </w:r>
            <w:r w:rsidR="00971427">
              <w:t xml:space="preserve"> </w:t>
            </w:r>
            <w:r>
              <w:t>Новолялинском,</w:t>
            </w:r>
            <w:r w:rsidR="00971427">
              <w:t xml:space="preserve"> </w:t>
            </w:r>
            <w:r>
              <w:t xml:space="preserve">и Верхотурском районах о наличии аварийных ситуаций или технических нарушений на объектах водоснабжения. </w:t>
            </w:r>
          </w:p>
        </w:tc>
        <w:tc>
          <w:tcPr>
            <w:tcW w:w="1415" w:type="dxa"/>
          </w:tcPr>
          <w:p w:rsidR="002326FD" w:rsidRDefault="00971427" w:rsidP="002326FD">
            <w:r>
              <w:t>Постоянно</w:t>
            </w:r>
          </w:p>
        </w:tc>
        <w:tc>
          <w:tcPr>
            <w:tcW w:w="2010" w:type="dxa"/>
          </w:tcPr>
          <w:p w:rsidR="002326FD" w:rsidRDefault="00971427" w:rsidP="002326FD">
            <w:r>
              <w:t>ВРИО директора МУП «Водоканал»</w:t>
            </w:r>
          </w:p>
        </w:tc>
        <w:tc>
          <w:tcPr>
            <w:tcW w:w="1610" w:type="dxa"/>
          </w:tcPr>
          <w:p w:rsidR="002326FD" w:rsidRDefault="002326FD" w:rsidP="002326FD"/>
        </w:tc>
      </w:tr>
      <w:tr w:rsidR="00414878" w:rsidTr="00414878">
        <w:tc>
          <w:tcPr>
            <w:tcW w:w="534" w:type="dxa"/>
          </w:tcPr>
          <w:p w:rsidR="002326FD" w:rsidRDefault="00971427" w:rsidP="002326FD">
            <w:r>
              <w:t>4.</w:t>
            </w:r>
          </w:p>
        </w:tc>
        <w:tc>
          <w:tcPr>
            <w:tcW w:w="4371" w:type="dxa"/>
          </w:tcPr>
          <w:p w:rsidR="002326FD" w:rsidRDefault="00971427" w:rsidP="002326FD">
            <w:r>
              <w:t>Территории первого пояса ЗСО всех артезианских скважин спланировать для отвода поверхностного стока за их предела.</w:t>
            </w:r>
          </w:p>
        </w:tc>
        <w:tc>
          <w:tcPr>
            <w:tcW w:w="1415" w:type="dxa"/>
          </w:tcPr>
          <w:p w:rsidR="002326FD" w:rsidRDefault="00971427" w:rsidP="002326FD">
            <w:r>
              <w:t>2021г.</w:t>
            </w:r>
          </w:p>
        </w:tc>
        <w:tc>
          <w:tcPr>
            <w:tcW w:w="2010" w:type="dxa"/>
          </w:tcPr>
          <w:p w:rsidR="002326FD" w:rsidRDefault="00971427" w:rsidP="002326FD">
            <w:r>
              <w:t>ВРИО директора МУП «Водоканал»</w:t>
            </w:r>
          </w:p>
        </w:tc>
        <w:tc>
          <w:tcPr>
            <w:tcW w:w="1610" w:type="dxa"/>
          </w:tcPr>
          <w:p w:rsidR="002326FD" w:rsidRDefault="002326FD" w:rsidP="002326FD"/>
        </w:tc>
      </w:tr>
      <w:tr w:rsidR="00414878" w:rsidTr="00414878">
        <w:tc>
          <w:tcPr>
            <w:tcW w:w="534" w:type="dxa"/>
          </w:tcPr>
          <w:p w:rsidR="002326FD" w:rsidRDefault="00971427" w:rsidP="002326FD">
            <w:r>
              <w:t>5.</w:t>
            </w:r>
          </w:p>
        </w:tc>
        <w:tc>
          <w:tcPr>
            <w:tcW w:w="4371" w:type="dxa"/>
          </w:tcPr>
          <w:p w:rsidR="002326FD" w:rsidRDefault="00971427" w:rsidP="002326FD">
            <w:r>
              <w:t>Провести ремонт ограждений зон санитарной охраны артезианских скважин.</w:t>
            </w:r>
          </w:p>
        </w:tc>
        <w:tc>
          <w:tcPr>
            <w:tcW w:w="1415" w:type="dxa"/>
          </w:tcPr>
          <w:p w:rsidR="002326FD" w:rsidRDefault="00971427" w:rsidP="002326FD">
            <w:r>
              <w:t>2021г.</w:t>
            </w:r>
          </w:p>
        </w:tc>
        <w:tc>
          <w:tcPr>
            <w:tcW w:w="2010" w:type="dxa"/>
          </w:tcPr>
          <w:p w:rsidR="002326FD" w:rsidRDefault="00971427" w:rsidP="002326FD">
            <w:r>
              <w:t>ВРИО директора МУП «Водоканал»</w:t>
            </w:r>
          </w:p>
        </w:tc>
        <w:tc>
          <w:tcPr>
            <w:tcW w:w="1610" w:type="dxa"/>
          </w:tcPr>
          <w:p w:rsidR="002326FD" w:rsidRDefault="002326FD" w:rsidP="002326FD"/>
        </w:tc>
      </w:tr>
      <w:tr w:rsidR="00414878" w:rsidTr="00414878">
        <w:tc>
          <w:tcPr>
            <w:tcW w:w="534" w:type="dxa"/>
          </w:tcPr>
          <w:p w:rsidR="002326FD" w:rsidRDefault="00971427" w:rsidP="002326FD">
            <w:r>
              <w:t xml:space="preserve">6. </w:t>
            </w:r>
          </w:p>
        </w:tc>
        <w:tc>
          <w:tcPr>
            <w:tcW w:w="4371" w:type="dxa"/>
          </w:tcPr>
          <w:p w:rsidR="002326FD" w:rsidRDefault="00971427" w:rsidP="002326FD">
            <w:r>
              <w:t>Проводить контроль остаточного хлора в питьевой воде перед подачей в распределительную сеть.</w:t>
            </w:r>
          </w:p>
        </w:tc>
        <w:tc>
          <w:tcPr>
            <w:tcW w:w="1415" w:type="dxa"/>
          </w:tcPr>
          <w:p w:rsidR="00971427" w:rsidRDefault="00971427" w:rsidP="002326FD">
            <w:r>
              <w:t>Постояннно,</w:t>
            </w:r>
          </w:p>
          <w:p w:rsidR="002326FD" w:rsidRDefault="00971427" w:rsidP="002326FD">
            <w:r>
              <w:t>ежечасно.</w:t>
            </w:r>
          </w:p>
        </w:tc>
        <w:tc>
          <w:tcPr>
            <w:tcW w:w="2010" w:type="dxa"/>
          </w:tcPr>
          <w:p w:rsidR="002326FD" w:rsidRDefault="00971427" w:rsidP="002326FD">
            <w:r>
              <w:t>ВРИО директора МУП «Водоканал»</w:t>
            </w:r>
          </w:p>
        </w:tc>
        <w:tc>
          <w:tcPr>
            <w:tcW w:w="1610" w:type="dxa"/>
          </w:tcPr>
          <w:p w:rsidR="002326FD" w:rsidRDefault="002326FD" w:rsidP="002326FD"/>
        </w:tc>
      </w:tr>
      <w:tr w:rsidR="00414878" w:rsidTr="00414878">
        <w:tc>
          <w:tcPr>
            <w:tcW w:w="534" w:type="dxa"/>
          </w:tcPr>
          <w:p w:rsidR="00971427" w:rsidRDefault="00971427" w:rsidP="002326FD">
            <w:r>
              <w:t>7.</w:t>
            </w:r>
          </w:p>
        </w:tc>
        <w:tc>
          <w:tcPr>
            <w:tcW w:w="4371" w:type="dxa"/>
          </w:tcPr>
          <w:p w:rsidR="00971427" w:rsidRDefault="00971427" w:rsidP="002326FD">
            <w:r>
              <w:t>Приобретение кварцевого песка для заполнения фильтров, бактерицидной установки, компрессора.</w:t>
            </w:r>
          </w:p>
        </w:tc>
        <w:tc>
          <w:tcPr>
            <w:tcW w:w="1415" w:type="dxa"/>
          </w:tcPr>
          <w:p w:rsidR="00971427" w:rsidRDefault="00971427" w:rsidP="002326FD">
            <w:r>
              <w:t>2021г.</w:t>
            </w:r>
          </w:p>
        </w:tc>
        <w:tc>
          <w:tcPr>
            <w:tcW w:w="2010" w:type="dxa"/>
          </w:tcPr>
          <w:p w:rsidR="00971427" w:rsidRDefault="00971427" w:rsidP="002326FD">
            <w:r>
              <w:t>ВРИО директора МУП «Водоканал»</w:t>
            </w:r>
          </w:p>
        </w:tc>
        <w:tc>
          <w:tcPr>
            <w:tcW w:w="1610" w:type="dxa"/>
          </w:tcPr>
          <w:p w:rsidR="00971427" w:rsidRDefault="00971427" w:rsidP="002326FD"/>
        </w:tc>
      </w:tr>
      <w:tr w:rsidR="00414878" w:rsidTr="00414878">
        <w:tc>
          <w:tcPr>
            <w:tcW w:w="534" w:type="dxa"/>
          </w:tcPr>
          <w:p w:rsidR="00971427" w:rsidRDefault="00971427" w:rsidP="002326FD">
            <w:r>
              <w:t>8.</w:t>
            </w:r>
          </w:p>
        </w:tc>
        <w:tc>
          <w:tcPr>
            <w:tcW w:w="4371" w:type="dxa"/>
          </w:tcPr>
          <w:p w:rsidR="00971427" w:rsidRDefault="00971427" w:rsidP="002326FD">
            <w:r>
              <w:t>Проводить хлорирование объектов водоснабжения после каждой остановки или аварии на водопроводе.</w:t>
            </w:r>
          </w:p>
        </w:tc>
        <w:tc>
          <w:tcPr>
            <w:tcW w:w="1415" w:type="dxa"/>
          </w:tcPr>
          <w:p w:rsidR="00971427" w:rsidRDefault="00971427" w:rsidP="002326FD">
            <w:r>
              <w:t>После каждого ремонта.</w:t>
            </w:r>
          </w:p>
        </w:tc>
        <w:tc>
          <w:tcPr>
            <w:tcW w:w="2010" w:type="dxa"/>
          </w:tcPr>
          <w:p w:rsidR="00971427" w:rsidRDefault="00971427" w:rsidP="002326FD">
            <w:r>
              <w:t>ВРИО директора МУП «Водоканал»</w:t>
            </w:r>
          </w:p>
        </w:tc>
        <w:tc>
          <w:tcPr>
            <w:tcW w:w="1610" w:type="dxa"/>
          </w:tcPr>
          <w:p w:rsidR="00971427" w:rsidRDefault="00971427" w:rsidP="002326FD"/>
        </w:tc>
      </w:tr>
      <w:tr w:rsidR="00414878" w:rsidTr="00414878">
        <w:tc>
          <w:tcPr>
            <w:tcW w:w="534" w:type="dxa"/>
          </w:tcPr>
          <w:p w:rsidR="00971427" w:rsidRDefault="00971427" w:rsidP="002326FD">
            <w:r>
              <w:t>9.</w:t>
            </w:r>
          </w:p>
        </w:tc>
        <w:tc>
          <w:tcPr>
            <w:tcW w:w="4371" w:type="dxa"/>
          </w:tcPr>
          <w:p w:rsidR="00971427" w:rsidRDefault="00971427" w:rsidP="002326FD">
            <w:r>
              <w:t>Обеспечить прохождения медосмотров работников занятых обслуживанием систем питьевого водоснабжения.</w:t>
            </w:r>
          </w:p>
        </w:tc>
        <w:tc>
          <w:tcPr>
            <w:tcW w:w="1415" w:type="dxa"/>
          </w:tcPr>
          <w:p w:rsidR="00971427" w:rsidRDefault="00414878" w:rsidP="002326FD">
            <w:r>
              <w:t>2 раза в год.</w:t>
            </w:r>
          </w:p>
        </w:tc>
        <w:tc>
          <w:tcPr>
            <w:tcW w:w="2010" w:type="dxa"/>
          </w:tcPr>
          <w:p w:rsidR="00971427" w:rsidRDefault="00414878" w:rsidP="00414878">
            <w:pPr>
              <w:ind w:right="-193"/>
            </w:pPr>
            <w:r>
              <w:t>ВРИО директора МУП «Водоканал»</w:t>
            </w:r>
          </w:p>
        </w:tc>
        <w:tc>
          <w:tcPr>
            <w:tcW w:w="1610" w:type="dxa"/>
          </w:tcPr>
          <w:p w:rsidR="00971427" w:rsidRDefault="00971427" w:rsidP="002326FD"/>
        </w:tc>
      </w:tr>
      <w:tr w:rsidR="00414878" w:rsidTr="00414878">
        <w:tc>
          <w:tcPr>
            <w:tcW w:w="534" w:type="dxa"/>
          </w:tcPr>
          <w:p w:rsidR="00971427" w:rsidRDefault="00414878" w:rsidP="002326FD">
            <w:r>
              <w:t>10.</w:t>
            </w:r>
          </w:p>
        </w:tc>
        <w:tc>
          <w:tcPr>
            <w:tcW w:w="4371" w:type="dxa"/>
          </w:tcPr>
          <w:p w:rsidR="00971427" w:rsidRDefault="00414878" w:rsidP="002326FD">
            <w:r>
              <w:t xml:space="preserve">Обеспечить прохождение аттестации и гигиенической подготовки работников </w:t>
            </w:r>
            <w:r>
              <w:lastRenderedPageBreak/>
              <w:t>занятых обслуживанием систем водоснабжения.</w:t>
            </w:r>
          </w:p>
        </w:tc>
        <w:tc>
          <w:tcPr>
            <w:tcW w:w="1415" w:type="dxa"/>
          </w:tcPr>
          <w:p w:rsidR="00971427" w:rsidRDefault="00414878" w:rsidP="002326FD">
            <w:r>
              <w:lastRenderedPageBreak/>
              <w:t>1 раз 2 года</w:t>
            </w:r>
          </w:p>
        </w:tc>
        <w:tc>
          <w:tcPr>
            <w:tcW w:w="2010" w:type="dxa"/>
          </w:tcPr>
          <w:p w:rsidR="00971427" w:rsidRDefault="00414878" w:rsidP="002326FD">
            <w:r>
              <w:t>ВРИО директора МУП «Водоканал»</w:t>
            </w:r>
          </w:p>
        </w:tc>
        <w:tc>
          <w:tcPr>
            <w:tcW w:w="1610" w:type="dxa"/>
          </w:tcPr>
          <w:p w:rsidR="00971427" w:rsidRDefault="00971427" w:rsidP="002326FD"/>
        </w:tc>
      </w:tr>
      <w:tr w:rsidR="00414878" w:rsidTr="00414878">
        <w:tc>
          <w:tcPr>
            <w:tcW w:w="534" w:type="dxa"/>
          </w:tcPr>
          <w:p w:rsidR="00971427" w:rsidRDefault="00414878" w:rsidP="002326FD">
            <w:r>
              <w:lastRenderedPageBreak/>
              <w:t>11.</w:t>
            </w:r>
          </w:p>
        </w:tc>
        <w:tc>
          <w:tcPr>
            <w:tcW w:w="4371" w:type="dxa"/>
          </w:tcPr>
          <w:p w:rsidR="00414878" w:rsidRDefault="00414878" w:rsidP="002326FD">
            <w:r>
              <w:t xml:space="preserve">Проводить контроль за техническим состоянием централизованной системы </w:t>
            </w:r>
          </w:p>
          <w:p w:rsidR="00971427" w:rsidRDefault="00414878" w:rsidP="002326FD">
            <w:r>
              <w:t>Водоснабжения.</w:t>
            </w:r>
          </w:p>
        </w:tc>
        <w:tc>
          <w:tcPr>
            <w:tcW w:w="1415" w:type="dxa"/>
          </w:tcPr>
          <w:p w:rsidR="00971427" w:rsidRDefault="00414878" w:rsidP="002326FD">
            <w:r>
              <w:t>Постоянно</w:t>
            </w:r>
          </w:p>
        </w:tc>
        <w:tc>
          <w:tcPr>
            <w:tcW w:w="2010" w:type="dxa"/>
          </w:tcPr>
          <w:p w:rsidR="00971427" w:rsidRDefault="00414878" w:rsidP="002326FD">
            <w:r>
              <w:t>ВРИО директора МУП «Водоканал»</w:t>
            </w:r>
          </w:p>
        </w:tc>
        <w:tc>
          <w:tcPr>
            <w:tcW w:w="1610" w:type="dxa"/>
          </w:tcPr>
          <w:p w:rsidR="00971427" w:rsidRDefault="00971427" w:rsidP="002326FD"/>
        </w:tc>
      </w:tr>
      <w:tr w:rsidR="00414878" w:rsidTr="00414878">
        <w:tc>
          <w:tcPr>
            <w:tcW w:w="534" w:type="dxa"/>
          </w:tcPr>
          <w:p w:rsidR="00971427" w:rsidRDefault="00414878" w:rsidP="002326FD">
            <w:r>
              <w:t xml:space="preserve">12. </w:t>
            </w:r>
          </w:p>
        </w:tc>
        <w:tc>
          <w:tcPr>
            <w:tcW w:w="4371" w:type="dxa"/>
          </w:tcPr>
          <w:p w:rsidR="00971427" w:rsidRDefault="00414878" w:rsidP="002326FD">
            <w:r>
              <w:t>Проводить лабораторный контроль за качеством питьевой воды в системах водоснабжения согласно требованием СаНПиН 2.1.4.1074-01,СаНПиН 2.1.4.1175-02,ГОСТа 2761-82</w:t>
            </w:r>
          </w:p>
        </w:tc>
        <w:tc>
          <w:tcPr>
            <w:tcW w:w="1415" w:type="dxa"/>
          </w:tcPr>
          <w:p w:rsidR="00971427" w:rsidRDefault="00414878" w:rsidP="002326FD">
            <w:r>
              <w:t>Постоянно</w:t>
            </w:r>
          </w:p>
        </w:tc>
        <w:tc>
          <w:tcPr>
            <w:tcW w:w="2010" w:type="dxa"/>
          </w:tcPr>
          <w:p w:rsidR="00971427" w:rsidRDefault="00414878" w:rsidP="002326FD">
            <w:r>
              <w:t>ВРИО директора МУП «Водоканал»</w:t>
            </w:r>
          </w:p>
        </w:tc>
        <w:tc>
          <w:tcPr>
            <w:tcW w:w="1610" w:type="dxa"/>
          </w:tcPr>
          <w:p w:rsidR="00971427" w:rsidRDefault="00971427" w:rsidP="002326FD"/>
        </w:tc>
      </w:tr>
      <w:tr w:rsidR="00414878" w:rsidTr="00414878">
        <w:tc>
          <w:tcPr>
            <w:tcW w:w="534" w:type="dxa"/>
          </w:tcPr>
          <w:p w:rsidR="00971427" w:rsidRDefault="00414878" w:rsidP="002326FD">
            <w:r>
              <w:t>13.</w:t>
            </w:r>
          </w:p>
        </w:tc>
        <w:tc>
          <w:tcPr>
            <w:tcW w:w="4371" w:type="dxa"/>
          </w:tcPr>
          <w:p w:rsidR="00971427" w:rsidRDefault="00414878" w:rsidP="00414878">
            <w:r>
              <w:t>Осуществлять контроль за наличием сертификатов на приобретение материалов и реагентов, санитарно-эпидемиологических заключений на материалы и реагенты, применяемые при эксплуатации систем питьевого водоснабжения.</w:t>
            </w:r>
          </w:p>
        </w:tc>
        <w:tc>
          <w:tcPr>
            <w:tcW w:w="1415" w:type="dxa"/>
          </w:tcPr>
          <w:p w:rsidR="00971427" w:rsidRDefault="00414878" w:rsidP="002326FD">
            <w:r>
              <w:t>Постоянно</w:t>
            </w:r>
          </w:p>
        </w:tc>
        <w:tc>
          <w:tcPr>
            <w:tcW w:w="2010" w:type="dxa"/>
          </w:tcPr>
          <w:p w:rsidR="00971427" w:rsidRDefault="00414878" w:rsidP="002326FD">
            <w:r>
              <w:t>ВРИО директора МУП «Водоканал»</w:t>
            </w:r>
          </w:p>
        </w:tc>
        <w:tc>
          <w:tcPr>
            <w:tcW w:w="1610" w:type="dxa"/>
          </w:tcPr>
          <w:p w:rsidR="00971427" w:rsidRDefault="00971427" w:rsidP="002326FD"/>
        </w:tc>
      </w:tr>
      <w:tr w:rsidR="00414878" w:rsidTr="00414878">
        <w:tc>
          <w:tcPr>
            <w:tcW w:w="534" w:type="dxa"/>
          </w:tcPr>
          <w:p w:rsidR="002326FD" w:rsidRDefault="00414878" w:rsidP="002326FD">
            <w:r>
              <w:t>14.</w:t>
            </w:r>
          </w:p>
        </w:tc>
        <w:tc>
          <w:tcPr>
            <w:tcW w:w="4371" w:type="dxa"/>
          </w:tcPr>
          <w:p w:rsidR="002326FD" w:rsidRDefault="00414878" w:rsidP="00414878">
            <w:r>
              <w:t xml:space="preserve">Обеспечить выполнение режимных мероприятий на территории ЗСО первого пояса согласно </w:t>
            </w:r>
            <w:r w:rsidR="006002C2">
              <w:t>проекта ЗСО.</w:t>
            </w:r>
          </w:p>
        </w:tc>
        <w:tc>
          <w:tcPr>
            <w:tcW w:w="1415" w:type="dxa"/>
          </w:tcPr>
          <w:p w:rsidR="002326FD" w:rsidRDefault="006002C2" w:rsidP="002326FD">
            <w:r>
              <w:t>Постоянно</w:t>
            </w:r>
          </w:p>
        </w:tc>
        <w:tc>
          <w:tcPr>
            <w:tcW w:w="2010" w:type="dxa"/>
          </w:tcPr>
          <w:p w:rsidR="002326FD" w:rsidRDefault="006002C2" w:rsidP="002326FD">
            <w:r>
              <w:t>ВРИО директора МУП «Водоканал»</w:t>
            </w:r>
          </w:p>
        </w:tc>
        <w:tc>
          <w:tcPr>
            <w:tcW w:w="1610" w:type="dxa"/>
          </w:tcPr>
          <w:p w:rsidR="002326FD" w:rsidRDefault="002326FD" w:rsidP="002326FD"/>
        </w:tc>
      </w:tr>
      <w:tr w:rsidR="006002C2" w:rsidTr="00414878">
        <w:tc>
          <w:tcPr>
            <w:tcW w:w="534" w:type="dxa"/>
          </w:tcPr>
          <w:p w:rsidR="006002C2" w:rsidRDefault="006002C2" w:rsidP="002326FD">
            <w:r>
              <w:t xml:space="preserve">15. </w:t>
            </w:r>
          </w:p>
        </w:tc>
        <w:tc>
          <w:tcPr>
            <w:tcW w:w="4371" w:type="dxa"/>
          </w:tcPr>
          <w:p w:rsidR="006002C2" w:rsidRDefault="006002C2" w:rsidP="00414878">
            <w:r>
              <w:t>Осуществление лабораторного контроля за состоянием почвы на территории ЗСО.</w:t>
            </w:r>
          </w:p>
        </w:tc>
        <w:tc>
          <w:tcPr>
            <w:tcW w:w="1415" w:type="dxa"/>
          </w:tcPr>
          <w:p w:rsidR="006002C2" w:rsidRDefault="006002C2" w:rsidP="002326FD">
            <w:r>
              <w:t>По необходимости</w:t>
            </w:r>
          </w:p>
        </w:tc>
        <w:tc>
          <w:tcPr>
            <w:tcW w:w="2010" w:type="dxa"/>
          </w:tcPr>
          <w:p w:rsidR="006002C2" w:rsidRDefault="006002C2" w:rsidP="002326FD"/>
        </w:tc>
        <w:tc>
          <w:tcPr>
            <w:tcW w:w="1610" w:type="dxa"/>
          </w:tcPr>
          <w:p w:rsidR="006002C2" w:rsidRDefault="006002C2" w:rsidP="002326FD"/>
        </w:tc>
      </w:tr>
    </w:tbl>
    <w:p w:rsidR="006002C2" w:rsidRDefault="006002C2" w:rsidP="002326FD"/>
    <w:p w:rsidR="006002C2" w:rsidRPr="006002C2" w:rsidRDefault="006002C2" w:rsidP="006002C2"/>
    <w:p w:rsidR="006002C2" w:rsidRPr="006002C2" w:rsidRDefault="006002C2" w:rsidP="006002C2"/>
    <w:p w:rsidR="006002C2" w:rsidRDefault="006002C2" w:rsidP="006002C2"/>
    <w:p w:rsidR="006002C2" w:rsidRDefault="006002C2" w:rsidP="006002C2">
      <w:r>
        <w:t xml:space="preserve">ВРИО директора </w:t>
      </w:r>
    </w:p>
    <w:p w:rsidR="00F261F9" w:rsidRDefault="006002C2" w:rsidP="006002C2">
      <w:pPr>
        <w:tabs>
          <w:tab w:val="left" w:pos="6345"/>
        </w:tabs>
      </w:pPr>
      <w:r>
        <w:t xml:space="preserve">МУП «Водоканал»                      </w:t>
      </w:r>
      <w:r>
        <w:tab/>
        <w:t>А.В.Мясникова</w:t>
      </w:r>
    </w:p>
    <w:p w:rsidR="006002C2" w:rsidRDefault="006002C2" w:rsidP="006002C2">
      <w:pPr>
        <w:tabs>
          <w:tab w:val="left" w:pos="6345"/>
        </w:tabs>
      </w:pPr>
    </w:p>
    <w:p w:rsidR="006002C2" w:rsidRDefault="006002C2" w:rsidP="006002C2">
      <w:pPr>
        <w:tabs>
          <w:tab w:val="left" w:pos="6345"/>
        </w:tabs>
      </w:pPr>
    </w:p>
    <w:p w:rsidR="006002C2" w:rsidRDefault="006002C2" w:rsidP="006002C2">
      <w:pPr>
        <w:tabs>
          <w:tab w:val="left" w:pos="6345"/>
        </w:tabs>
      </w:pPr>
    </w:p>
    <w:p w:rsidR="006002C2" w:rsidRDefault="006002C2" w:rsidP="006002C2">
      <w:pPr>
        <w:tabs>
          <w:tab w:val="left" w:pos="6345"/>
        </w:tabs>
      </w:pPr>
    </w:p>
    <w:p w:rsidR="006002C2" w:rsidRDefault="006002C2" w:rsidP="006002C2">
      <w:pPr>
        <w:tabs>
          <w:tab w:val="left" w:pos="6345"/>
        </w:tabs>
      </w:pPr>
    </w:p>
    <w:p w:rsidR="006002C2" w:rsidRDefault="006002C2" w:rsidP="006002C2">
      <w:pPr>
        <w:tabs>
          <w:tab w:val="left" w:pos="6345"/>
        </w:tabs>
      </w:pPr>
    </w:p>
    <w:p w:rsidR="006002C2" w:rsidRDefault="006002C2" w:rsidP="006002C2">
      <w:pPr>
        <w:tabs>
          <w:tab w:val="left" w:pos="6345"/>
        </w:tabs>
      </w:pPr>
    </w:p>
    <w:p w:rsidR="006002C2" w:rsidRDefault="006002C2" w:rsidP="006002C2">
      <w:pPr>
        <w:tabs>
          <w:tab w:val="left" w:pos="6345"/>
        </w:tabs>
      </w:pPr>
    </w:p>
    <w:p w:rsidR="00D148F5" w:rsidRDefault="00D148F5" w:rsidP="00A61456">
      <w:pPr>
        <w:tabs>
          <w:tab w:val="left" w:pos="6345"/>
        </w:tabs>
        <w:jc w:val="center"/>
        <w:rPr>
          <w:b/>
          <w:sz w:val="28"/>
          <w:szCs w:val="28"/>
        </w:rPr>
      </w:pPr>
    </w:p>
    <w:p w:rsidR="00D148F5" w:rsidRDefault="00D148F5" w:rsidP="000A397F">
      <w:pPr>
        <w:tabs>
          <w:tab w:val="left" w:pos="6345"/>
        </w:tabs>
        <w:rPr>
          <w:b/>
          <w:sz w:val="28"/>
          <w:szCs w:val="28"/>
        </w:rPr>
      </w:pPr>
    </w:p>
    <w:sectPr w:rsidR="00D148F5" w:rsidSect="00401B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8E3" w:rsidRDefault="009C08E3" w:rsidP="006002C2">
      <w:pPr>
        <w:spacing w:after="0" w:line="240" w:lineRule="auto"/>
      </w:pPr>
      <w:r>
        <w:separator/>
      </w:r>
    </w:p>
  </w:endnote>
  <w:endnote w:type="continuationSeparator" w:id="1">
    <w:p w:rsidR="009C08E3" w:rsidRDefault="009C08E3" w:rsidP="00600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8E3" w:rsidRDefault="009C08E3" w:rsidP="006002C2">
      <w:pPr>
        <w:spacing w:after="0" w:line="240" w:lineRule="auto"/>
      </w:pPr>
      <w:r>
        <w:separator/>
      </w:r>
    </w:p>
  </w:footnote>
  <w:footnote w:type="continuationSeparator" w:id="1">
    <w:p w:rsidR="009C08E3" w:rsidRDefault="009C08E3" w:rsidP="006002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6FD"/>
    <w:rsid w:val="000A397F"/>
    <w:rsid w:val="00193A9E"/>
    <w:rsid w:val="002326FD"/>
    <w:rsid w:val="00255E0B"/>
    <w:rsid w:val="002B7A2A"/>
    <w:rsid w:val="00401B25"/>
    <w:rsid w:val="00414878"/>
    <w:rsid w:val="004D19FE"/>
    <w:rsid w:val="00573A00"/>
    <w:rsid w:val="005F09CA"/>
    <w:rsid w:val="006002C2"/>
    <w:rsid w:val="0062003C"/>
    <w:rsid w:val="0064250C"/>
    <w:rsid w:val="006E078D"/>
    <w:rsid w:val="007A6857"/>
    <w:rsid w:val="00971427"/>
    <w:rsid w:val="009C08E3"/>
    <w:rsid w:val="009C2E56"/>
    <w:rsid w:val="00A6116C"/>
    <w:rsid w:val="00A61456"/>
    <w:rsid w:val="00A92D1B"/>
    <w:rsid w:val="00AE7456"/>
    <w:rsid w:val="00D148F5"/>
    <w:rsid w:val="00E212AE"/>
    <w:rsid w:val="00F2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232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232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6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2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00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02C2"/>
  </w:style>
  <w:style w:type="paragraph" w:styleId="a8">
    <w:name w:val="footer"/>
    <w:basedOn w:val="a"/>
    <w:link w:val="a9"/>
    <w:uiPriority w:val="99"/>
    <w:semiHidden/>
    <w:unhideWhenUsed/>
    <w:rsid w:val="00600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0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E7EAA-441B-481D-A91C-7AE9814C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2020-09-02T08:26:00Z</cp:lastPrinted>
  <dcterms:created xsi:type="dcterms:W3CDTF">2020-09-01T10:35:00Z</dcterms:created>
  <dcterms:modified xsi:type="dcterms:W3CDTF">2020-09-04T07:05:00Z</dcterms:modified>
</cp:coreProperties>
</file>