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922" w:rsidRPr="00101922" w:rsidRDefault="00101922" w:rsidP="00101922">
      <w:pPr>
        <w:suppressAutoHyphens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</w:pPr>
      <w:r w:rsidRPr="00101922">
        <w:rPr>
          <w:rFonts w:ascii="Segoe UI" w:eastAsia="Times New Roman" w:hAnsi="Segoe UI" w:cs="Segoe UI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-334010</wp:posOffset>
            </wp:positionV>
            <wp:extent cx="2692553" cy="981075"/>
            <wp:effectExtent l="0" t="0" r="0" b="0"/>
            <wp:wrapNone/>
            <wp:docPr id="1" name="Рисунок 1" descr="C:\Users\ЗилаловаГП\Downloads\imgonline-com-ua-Resize-AxUH5qc9MGoX5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илаловаГП\Downloads\imgonline-com-ua-Resize-AxUH5qc9MGoX5H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553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01922" w:rsidRPr="00101922" w:rsidRDefault="00101922" w:rsidP="00101922">
      <w:pPr>
        <w:suppressAutoHyphens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</w:pPr>
    </w:p>
    <w:p w:rsidR="00101922" w:rsidRPr="00101922" w:rsidRDefault="00101922" w:rsidP="00101922">
      <w:pPr>
        <w:suppressAutoHyphens/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</w:pPr>
      <w:r w:rsidRPr="00101922"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  <w:t>ПРЕСС-РЕЛИЗ</w:t>
      </w:r>
    </w:p>
    <w:p w:rsidR="00101922" w:rsidRPr="00101922" w:rsidRDefault="00101922" w:rsidP="00101922">
      <w:pPr>
        <w:spacing w:after="200" w:line="276" w:lineRule="auto"/>
        <w:jc w:val="center"/>
        <w:rPr>
          <w:rFonts w:ascii="Segoe UI" w:hAnsi="Segoe UI" w:cs="Segoe UI"/>
          <w:b/>
          <w:sz w:val="24"/>
          <w:szCs w:val="24"/>
        </w:rPr>
      </w:pPr>
    </w:p>
    <w:p w:rsidR="00101922" w:rsidRPr="00101922" w:rsidRDefault="00101922" w:rsidP="00101922">
      <w:pPr>
        <w:spacing w:after="200" w:line="276" w:lineRule="auto"/>
        <w:ind w:firstLine="708"/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 xml:space="preserve">За 2023 год свердловским Росреестром </w:t>
      </w:r>
      <w:r w:rsidRPr="00101922">
        <w:rPr>
          <w:rFonts w:ascii="Segoe UI" w:hAnsi="Segoe UI" w:cs="Segoe UI"/>
          <w:b/>
          <w:sz w:val="24"/>
          <w:szCs w:val="24"/>
        </w:rPr>
        <w:t>обследован 641 пункт ГГС и 465 пунктов ГНС</w:t>
      </w:r>
    </w:p>
    <w:p w:rsidR="00101922" w:rsidRPr="00101922" w:rsidRDefault="00101922" w:rsidP="00101922">
      <w:pPr>
        <w:spacing w:after="20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101922">
        <w:rPr>
          <w:rFonts w:ascii="Segoe UI" w:hAnsi="Segoe UI" w:cs="Segoe UI"/>
          <w:sz w:val="24"/>
          <w:szCs w:val="24"/>
        </w:rPr>
        <w:t>В рамках реализации государственной программы «Национальная система пространственных данных» Управление Росреестра по Свердловской области проводит работу по актуализации сведений о состоянии пунктов государственных геодезических и нивелирных сетей.</w:t>
      </w:r>
    </w:p>
    <w:p w:rsidR="00101922" w:rsidRPr="00101922" w:rsidRDefault="00101922" w:rsidP="00101922">
      <w:pPr>
        <w:spacing w:after="200" w:line="276" w:lineRule="auto"/>
        <w:ind w:firstLine="708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101922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На территории Свердловской области</w:t>
      </w: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реализация законодательства </w:t>
      </w:r>
      <w:r w:rsidRPr="00101922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в сфере геодезии и картографии – за соблюдением правил употребления наименований географических объектов, лицензирования геодезической и картографической деятельности и федерального государственного контроля (надзора) в области геодезии и картографии осуществляется Управлением Федеральной службы государственной регистрации, кадастра и картографии по Свердловской области (далее – Управление).</w:t>
      </w:r>
    </w:p>
    <w:p w:rsidR="00101922" w:rsidRPr="00101922" w:rsidRDefault="00101922" w:rsidP="00101922">
      <w:pPr>
        <w:spacing w:after="200" w:line="276" w:lineRule="auto"/>
        <w:ind w:firstLine="708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101922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В полномочия Управления, в том числе входит учет и обеспечение охраны пунктов государственных геодезических (далее - ГГС) и нивелирных (далее - ГНС) сетей. Для реализации данных действий ведомством ежегодно проводятся обследования геодезических и нивелирных пунктов, анализ их состояния, учет, а также принимаются меры для обеспечения сохранности пунктов ГГС и ГНС.</w:t>
      </w:r>
    </w:p>
    <w:p w:rsidR="00101922" w:rsidRDefault="00101922" w:rsidP="00101922">
      <w:pPr>
        <w:spacing w:after="200" w:line="276" w:lineRule="auto"/>
        <w:ind w:firstLine="708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101922">
        <w:rPr>
          <w:rFonts w:ascii="Segoe UI" w:hAnsi="Segoe UI" w:cs="Segoe UI"/>
          <w:i/>
          <w:color w:val="000000" w:themeColor="text1"/>
          <w:sz w:val="24"/>
          <w:szCs w:val="24"/>
        </w:rPr>
        <w:t xml:space="preserve">- Государственная геодезическая сеть покрывает всю территорию Российской Федерации и служит её главной геодезической основой. Государственная нивелирная сеть создается и используется в целях распространения государственной системы высот на территории РФ. Так, на территории Свердловской области </w:t>
      </w:r>
      <w:r>
        <w:rPr>
          <w:rFonts w:ascii="Segoe UI" w:hAnsi="Segoe UI" w:cs="Segoe UI"/>
          <w:i/>
          <w:color w:val="000000" w:themeColor="text1"/>
          <w:sz w:val="24"/>
          <w:szCs w:val="24"/>
        </w:rPr>
        <w:t>в 2023 году обследован 641</w:t>
      </w:r>
      <w:r w:rsidRPr="00101922">
        <w:rPr>
          <w:rFonts w:ascii="Segoe UI" w:hAnsi="Segoe UI" w:cs="Segoe UI"/>
          <w:i/>
          <w:color w:val="000000" w:themeColor="text1"/>
          <w:sz w:val="24"/>
          <w:szCs w:val="24"/>
        </w:rPr>
        <w:t xml:space="preserve"> пункт государственной геодезической сети и 46</w:t>
      </w:r>
      <w:r>
        <w:rPr>
          <w:rFonts w:ascii="Segoe UI" w:hAnsi="Segoe UI" w:cs="Segoe UI"/>
          <w:i/>
          <w:color w:val="000000" w:themeColor="text1"/>
          <w:sz w:val="24"/>
          <w:szCs w:val="24"/>
        </w:rPr>
        <w:t>5 пунктов</w:t>
      </w:r>
      <w:r w:rsidRPr="00101922">
        <w:rPr>
          <w:rFonts w:ascii="Segoe UI" w:hAnsi="Segoe UI" w:cs="Segoe UI"/>
          <w:i/>
          <w:color w:val="000000" w:themeColor="text1"/>
          <w:sz w:val="24"/>
          <w:szCs w:val="24"/>
        </w:rPr>
        <w:t xml:space="preserve"> государственной нивелирной сети, </w:t>
      </w:r>
      <w:r w:rsidRPr="00101922">
        <w:rPr>
          <w:rFonts w:ascii="Segoe UI" w:hAnsi="Segoe UI" w:cs="Segoe UI"/>
          <w:color w:val="000000" w:themeColor="text1"/>
          <w:sz w:val="24"/>
          <w:szCs w:val="24"/>
        </w:rPr>
        <w:t xml:space="preserve">- подчеркивает заместитель руководителя Управления </w:t>
      </w:r>
      <w:r w:rsidRPr="00101922">
        <w:rPr>
          <w:rFonts w:ascii="Segoe UI" w:hAnsi="Segoe UI" w:cs="Segoe UI"/>
          <w:b/>
          <w:color w:val="000000" w:themeColor="text1"/>
          <w:sz w:val="24"/>
          <w:szCs w:val="24"/>
        </w:rPr>
        <w:t>Татьяна Янтюшева</w:t>
      </w:r>
      <w:r w:rsidRPr="00101922">
        <w:rPr>
          <w:rFonts w:ascii="Segoe UI" w:hAnsi="Segoe UI" w:cs="Segoe UI"/>
          <w:color w:val="000000" w:themeColor="text1"/>
          <w:sz w:val="24"/>
          <w:szCs w:val="24"/>
        </w:rPr>
        <w:t xml:space="preserve">. </w:t>
      </w:r>
    </w:p>
    <w:p w:rsidR="00101922" w:rsidRPr="00101922" w:rsidRDefault="00171820" w:rsidP="00101922">
      <w:pPr>
        <w:spacing w:after="200" w:line="276" w:lineRule="auto"/>
        <w:ind w:firstLine="708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476188">
        <w:rPr>
          <w:rFonts w:ascii="Segoe UI" w:hAnsi="Segoe UI" w:cs="Segoe UI"/>
          <w:i/>
          <w:color w:val="000000" w:themeColor="text1"/>
          <w:sz w:val="24"/>
          <w:szCs w:val="24"/>
        </w:rPr>
        <w:t xml:space="preserve">- </w:t>
      </w:r>
      <w:r w:rsidR="00101922" w:rsidRPr="00476188">
        <w:rPr>
          <w:rFonts w:ascii="Segoe UI" w:hAnsi="Segoe UI" w:cs="Segoe UI"/>
          <w:i/>
          <w:color w:val="000000" w:themeColor="text1"/>
          <w:sz w:val="24"/>
          <w:szCs w:val="24"/>
        </w:rPr>
        <w:t xml:space="preserve">Собственники земельных участков могут уточнитьимеется ли на </w:t>
      </w:r>
      <w:r w:rsidRPr="00476188">
        <w:rPr>
          <w:rFonts w:ascii="Segoe UI" w:hAnsi="Segoe UI" w:cs="Segoe UI"/>
          <w:i/>
          <w:color w:val="000000" w:themeColor="text1"/>
          <w:sz w:val="24"/>
          <w:szCs w:val="24"/>
        </w:rPr>
        <w:t xml:space="preserve">их </w:t>
      </w:r>
      <w:r w:rsidR="00101922" w:rsidRPr="00476188">
        <w:rPr>
          <w:rFonts w:ascii="Segoe UI" w:hAnsi="Segoe UI" w:cs="Segoe UI"/>
          <w:i/>
          <w:color w:val="000000" w:themeColor="text1"/>
          <w:sz w:val="24"/>
          <w:szCs w:val="24"/>
        </w:rPr>
        <w:t>участке охранная зона ГГС</w:t>
      </w:r>
      <w:r w:rsidRPr="00476188">
        <w:rPr>
          <w:rFonts w:ascii="Segoe UI" w:hAnsi="Segoe UI" w:cs="Segoe UI"/>
          <w:i/>
          <w:color w:val="000000" w:themeColor="text1"/>
          <w:sz w:val="24"/>
          <w:szCs w:val="24"/>
        </w:rPr>
        <w:t xml:space="preserve">, </w:t>
      </w:r>
      <w:r w:rsidR="00101922" w:rsidRPr="00476188">
        <w:rPr>
          <w:rFonts w:ascii="Segoe UI" w:hAnsi="Segoe UI" w:cs="Segoe UI"/>
          <w:i/>
          <w:color w:val="000000" w:themeColor="text1"/>
          <w:sz w:val="24"/>
          <w:szCs w:val="24"/>
        </w:rPr>
        <w:t>заказав выписку из Единого государственного реестра недвижимости или воспользовавшись бесплатным сервисом Росреестр</w:t>
      </w:r>
      <w:r w:rsidRPr="00476188">
        <w:rPr>
          <w:rFonts w:ascii="Segoe UI" w:hAnsi="Segoe UI" w:cs="Segoe UI"/>
          <w:i/>
          <w:color w:val="000000" w:themeColor="text1"/>
          <w:sz w:val="24"/>
          <w:szCs w:val="24"/>
        </w:rPr>
        <w:t xml:space="preserve">а «Публичная кадастровая карта», </w:t>
      </w:r>
      <w:r w:rsidRPr="00476188">
        <w:rPr>
          <w:rFonts w:ascii="Segoe UI" w:hAnsi="Segoe UI" w:cs="Segoe UI"/>
          <w:color w:val="000000" w:themeColor="text1"/>
          <w:sz w:val="24"/>
          <w:szCs w:val="24"/>
        </w:rPr>
        <w:t xml:space="preserve">- сообщает </w:t>
      </w:r>
      <w:r w:rsidR="00DE61B6" w:rsidRPr="00476188">
        <w:rPr>
          <w:rFonts w:ascii="Segoe UI" w:hAnsi="Segoe UI" w:cs="Segoe UI"/>
          <w:color w:val="000000" w:themeColor="text1"/>
          <w:sz w:val="24"/>
          <w:szCs w:val="24"/>
        </w:rPr>
        <w:t xml:space="preserve">заместитель директора филиала публично-правовой компании «Роскадастр» по Уральскому федеральному округу </w:t>
      </w:r>
      <w:r w:rsidR="00DE61B6" w:rsidRPr="00476188">
        <w:rPr>
          <w:rFonts w:ascii="Segoe UI" w:hAnsi="Segoe UI" w:cs="Segoe UI"/>
          <w:b/>
          <w:color w:val="000000" w:themeColor="text1"/>
          <w:sz w:val="24"/>
          <w:szCs w:val="24"/>
        </w:rPr>
        <w:t>Юрий Белоусов</w:t>
      </w:r>
      <w:r w:rsidR="00DE61B6" w:rsidRPr="00476188">
        <w:rPr>
          <w:rFonts w:ascii="Segoe UI" w:hAnsi="Segoe UI" w:cs="Segoe UI"/>
          <w:color w:val="000000" w:themeColor="text1"/>
          <w:sz w:val="24"/>
          <w:szCs w:val="24"/>
        </w:rPr>
        <w:t>.</w:t>
      </w:r>
      <w:bookmarkStart w:id="0" w:name="_GoBack"/>
      <w:bookmarkEnd w:id="0"/>
    </w:p>
    <w:p w:rsidR="00101922" w:rsidRPr="00101922" w:rsidRDefault="009507DE" w:rsidP="00101922">
      <w:pPr>
        <w:shd w:val="clear" w:color="auto" w:fill="FFFFFF"/>
        <w:spacing w:after="200" w:line="276" w:lineRule="auto"/>
        <w:jc w:val="both"/>
        <w:rPr>
          <w:rFonts w:ascii="Segoe UI" w:eastAsia="Times New Roman" w:hAnsi="Segoe UI" w:cs="Segoe UI"/>
          <w:b/>
          <w:sz w:val="18"/>
          <w:szCs w:val="18"/>
          <w:lang w:eastAsia="ru-RU"/>
        </w:rPr>
      </w:pPr>
      <w:r w:rsidRPr="009507DE">
        <w:rPr>
          <w:noProof/>
          <w:lang w:eastAsia="ru-RU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027" o:spid="_x0000_s1026" type="#_x0000_t32" style="position:absolute;left:0;text-align:left;margin-left:.05pt;margin-top:8.2pt;width:472.5pt;height:0;z-index:251660288;visibility:visible;mso-wrap-distance-left:0;mso-wrap-distance-top:-1e-4mm;mso-wrap-distance-right:0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" strokecolor="#0070c0" strokeweight="1.25pt">
            <o:lock v:ext="edit" shapetype="f"/>
          </v:shape>
        </w:pict>
      </w:r>
      <w:r w:rsidR="00101922" w:rsidRPr="00101922">
        <w:rPr>
          <w:rFonts w:ascii="Segoe UI" w:eastAsia="Times New Roman" w:hAnsi="Segoe UI" w:cs="Segoe UI"/>
          <w:sz w:val="20"/>
          <w:szCs w:val="20"/>
          <w:lang w:eastAsia="ru-RU"/>
        </w:rPr>
        <w:tab/>
      </w:r>
    </w:p>
    <w:p w:rsidR="00101922" w:rsidRPr="00101922" w:rsidRDefault="00101922" w:rsidP="00101922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01922">
        <w:rPr>
          <w:rFonts w:ascii="Segoe UI" w:eastAsia="Times New Roman" w:hAnsi="Segoe UI" w:cs="Segoe UI"/>
          <w:b/>
          <w:sz w:val="18"/>
          <w:szCs w:val="18"/>
          <w:lang w:eastAsia="ru-RU"/>
        </w:rPr>
        <w:t xml:space="preserve">Контакты для СМИ: </w:t>
      </w:r>
      <w:r w:rsidRPr="00101922">
        <w:rPr>
          <w:rFonts w:ascii="Segoe UI" w:eastAsia="Times New Roman" w:hAnsi="Segoe UI" w:cs="Segoe UI"/>
          <w:sz w:val="18"/>
          <w:szCs w:val="18"/>
          <w:lang w:eastAsia="ru-RU"/>
        </w:rPr>
        <w:t xml:space="preserve">Пресс-служба Управления Росреестра по Свердловской области </w:t>
      </w:r>
    </w:p>
    <w:p w:rsidR="00101922" w:rsidRPr="00101922" w:rsidRDefault="00101922" w:rsidP="00101922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01922">
        <w:rPr>
          <w:rFonts w:ascii="Segoe UI" w:eastAsia="Times New Roman" w:hAnsi="Segoe UI" w:cs="Segoe UI"/>
          <w:sz w:val="18"/>
          <w:szCs w:val="18"/>
          <w:lang w:eastAsia="ru-RU"/>
        </w:rPr>
        <w:t>+7 343</w:t>
      </w:r>
      <w:r w:rsidRPr="00101922">
        <w:rPr>
          <w:rFonts w:ascii="Segoe UI" w:eastAsia="Times New Roman" w:hAnsi="Segoe UI" w:cs="Segoe UI"/>
          <w:sz w:val="18"/>
          <w:szCs w:val="18"/>
          <w:lang w:val="en-US" w:eastAsia="ru-RU"/>
        </w:rPr>
        <w:t> </w:t>
      </w:r>
      <w:r w:rsidRPr="00101922">
        <w:rPr>
          <w:rFonts w:ascii="Segoe UI" w:eastAsia="Times New Roman" w:hAnsi="Segoe UI" w:cs="Segoe UI"/>
          <w:sz w:val="18"/>
          <w:szCs w:val="18"/>
          <w:lang w:eastAsia="ru-RU"/>
        </w:rPr>
        <w:t xml:space="preserve">375 40 81  </w:t>
      </w:r>
    </w:p>
    <w:p w:rsidR="00101922" w:rsidRPr="00101922" w:rsidRDefault="009507DE" w:rsidP="00101922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hyperlink r:id="rId5" w:history="1">
        <w:r w:rsidR="00101922" w:rsidRPr="00101922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press</w:t>
        </w:r>
        <w:r w:rsidR="00101922" w:rsidRPr="00101922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66_</w:t>
        </w:r>
        <w:r w:rsidR="00101922" w:rsidRPr="00101922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rosreestr</w:t>
        </w:r>
        <w:r w:rsidR="00101922" w:rsidRPr="00101922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@</w:t>
        </w:r>
        <w:r w:rsidR="00101922" w:rsidRPr="00101922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mail</w:t>
        </w:r>
        <w:r w:rsidR="00101922" w:rsidRPr="00101922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="00101922" w:rsidRPr="00101922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ru</w:t>
        </w:r>
      </w:hyperlink>
    </w:p>
    <w:p w:rsidR="00101922" w:rsidRPr="00101922" w:rsidRDefault="009507DE" w:rsidP="00101922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hyperlink r:id="rId6" w:history="1">
        <w:r w:rsidR="00101922" w:rsidRPr="00101922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www</w:t>
        </w:r>
        <w:r w:rsidR="00101922" w:rsidRPr="00101922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="00101922" w:rsidRPr="00101922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rosreestr</w:t>
        </w:r>
        <w:r w:rsidR="00101922" w:rsidRPr="00101922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="00101922" w:rsidRPr="00101922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gov</w:t>
        </w:r>
        <w:r w:rsidR="00101922" w:rsidRPr="00101922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="00101922" w:rsidRPr="00101922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ru</w:t>
        </w:r>
      </w:hyperlink>
    </w:p>
    <w:p w:rsidR="00101922" w:rsidRPr="00101922" w:rsidRDefault="00101922" w:rsidP="00101922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01922">
        <w:rPr>
          <w:rFonts w:ascii="Segoe UI" w:eastAsia="Times New Roman" w:hAnsi="Segoe UI" w:cs="Segoe UI"/>
          <w:sz w:val="18"/>
          <w:szCs w:val="18"/>
          <w:lang w:eastAsia="ru-RU"/>
        </w:rPr>
        <w:t>620062, г. Екатеринбург, ул. Генеральская, 6 а.</w:t>
      </w:r>
    </w:p>
    <w:p w:rsidR="00101922" w:rsidRDefault="00101922"/>
    <w:sectPr w:rsidR="00101922" w:rsidSect="00950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1922"/>
    <w:rsid w:val="00084644"/>
    <w:rsid w:val="00101922"/>
    <w:rsid w:val="00171820"/>
    <w:rsid w:val="00476188"/>
    <w:rsid w:val="009507DE"/>
    <w:rsid w:val="00D8736F"/>
    <w:rsid w:val="00DE6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reestr.gov.ru" TargetMode="External"/><Relationship Id="rId5" Type="http://schemas.openxmlformats.org/officeDocument/2006/relationships/hyperlink" Target="mailto::press66_rosreestr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Грибкова Ксения Максимовна</dc:creator>
  <cp:lastModifiedBy>1</cp:lastModifiedBy>
  <cp:revision>2</cp:revision>
  <dcterms:created xsi:type="dcterms:W3CDTF">2024-02-14T09:51:00Z</dcterms:created>
  <dcterms:modified xsi:type="dcterms:W3CDTF">2024-02-14T09:51:00Z</dcterms:modified>
</cp:coreProperties>
</file>