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6E" w:rsidRDefault="0067276E" w:rsidP="0067276E">
      <w:pPr>
        <w:pStyle w:val="1"/>
        <w:spacing w:before="0" w:beforeAutospacing="0" w:after="30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67276E">
        <w:rPr>
          <w:bCs w:val="0"/>
          <w:color w:val="000000" w:themeColor="text1"/>
          <w:sz w:val="28"/>
          <w:szCs w:val="28"/>
        </w:rPr>
        <w:t>Отвечаем на популярные вопросы по ЕНС:</w:t>
      </w:r>
    </w:p>
    <w:p w:rsidR="0067276E" w:rsidRDefault="0067276E" w:rsidP="0067276E">
      <w:pPr>
        <w:pStyle w:val="1"/>
        <w:spacing w:before="0" w:beforeAutospacing="0" w:after="30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67276E">
        <w:rPr>
          <w:bCs w:val="0"/>
          <w:color w:val="000000" w:themeColor="text1"/>
          <w:sz w:val="28"/>
          <w:szCs w:val="28"/>
        </w:rPr>
        <w:t xml:space="preserve"> c какого момента обязанность по уплате налога считается </w:t>
      </w:r>
    </w:p>
    <w:p w:rsidR="0067276E" w:rsidRPr="0067276E" w:rsidRDefault="0067276E" w:rsidP="0067276E">
      <w:pPr>
        <w:pStyle w:val="1"/>
        <w:spacing w:before="0" w:beforeAutospacing="0" w:after="30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67276E">
        <w:rPr>
          <w:bCs w:val="0"/>
          <w:color w:val="000000" w:themeColor="text1"/>
          <w:sz w:val="28"/>
          <w:szCs w:val="28"/>
        </w:rPr>
        <w:t>исполненной налогоплательщиком</w:t>
      </w:r>
    </w:p>
    <w:p w:rsidR="0067276E" w:rsidRPr="0067276E" w:rsidRDefault="006C5655" w:rsidP="0067276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72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Межрайонная ИФНС России </w:t>
      </w:r>
      <w:r w:rsidR="007B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 </w:t>
      </w:r>
      <w:r w:rsidR="0067276E">
        <w:rPr>
          <w:rFonts w:ascii="Times New Roman" w:hAnsi="Times New Roman" w:cs="Times New Roman"/>
          <w:color w:val="000000" w:themeColor="text1"/>
          <w:sz w:val="28"/>
          <w:szCs w:val="28"/>
        </w:rPr>
        <w:t>по Свердловской области информирует, что о</w:t>
      </w:r>
      <w:r w:rsidR="0067276E" w:rsidRPr="0067276E">
        <w:rPr>
          <w:rFonts w:ascii="Times New Roman" w:hAnsi="Times New Roman" w:cs="Times New Roman"/>
          <w:color w:val="000000" w:themeColor="text1"/>
          <w:sz w:val="28"/>
          <w:szCs w:val="28"/>
        </w:rPr>
        <w:t>бязанность по уплате налога считается исполненной налогоплательщиком в следующие сроки:</w:t>
      </w:r>
    </w:p>
    <w:p w:rsidR="0067276E" w:rsidRPr="0067276E" w:rsidRDefault="0067276E" w:rsidP="0067276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67276E">
        <w:rPr>
          <w:color w:val="000000" w:themeColor="text1"/>
          <w:sz w:val="28"/>
          <w:szCs w:val="28"/>
        </w:rPr>
        <w:t>1) со дня перечисления денежных средств в качестве единого налогового платежа (ЕНП) в бюджетную систему РФ (или со дня признания денежных средств в качестве ЕНП) при наличии на соответствующую дату учтенной на едином налоговом счете (ЕНС) совокупной обязанности по уплате налогов и сборов в части, в отношении которой может быть определена принадлежность таких сумм денежных средств;</w:t>
      </w:r>
    </w:p>
    <w:p w:rsidR="0067276E" w:rsidRPr="0067276E" w:rsidRDefault="0067276E" w:rsidP="0067276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67276E">
        <w:rPr>
          <w:color w:val="000000" w:themeColor="text1"/>
          <w:sz w:val="28"/>
          <w:szCs w:val="28"/>
        </w:rPr>
        <w:t>2) со дня, на который приходится срок уплаты налога, зачтенного в счет исполнения предстоящей обязанности по уплате такого налога;</w:t>
      </w:r>
    </w:p>
    <w:p w:rsidR="0067276E" w:rsidRPr="0067276E" w:rsidRDefault="0067276E" w:rsidP="0067276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67276E">
        <w:rPr>
          <w:color w:val="000000" w:themeColor="text1"/>
          <w:sz w:val="28"/>
          <w:szCs w:val="28"/>
        </w:rPr>
        <w:t>3) со дня учета на ЕНС совокупной обязанности по уплате налогов и сборов при наличии на эту дату положительного сальдо ЕНС в части, в отношении которой может быть определена принадлежность сумм денежных средств, уплаченных (перечисленных) в качестве ЕНП;</w:t>
      </w:r>
    </w:p>
    <w:p w:rsidR="0067276E" w:rsidRPr="0067276E" w:rsidRDefault="0067276E" w:rsidP="0067276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67276E">
        <w:rPr>
          <w:color w:val="000000" w:themeColor="text1"/>
          <w:sz w:val="28"/>
          <w:szCs w:val="28"/>
        </w:rPr>
        <w:t>4) со дня зачета сумм денежных средств, формирующих положительное сальдо ЕНС, на основании заявления о распоряжении путем зачета в счет исполнения решений налоговых органов о привлечении к ответственности за совершение налогового правонарушения;</w:t>
      </w:r>
    </w:p>
    <w:p w:rsidR="0067276E" w:rsidRPr="0067276E" w:rsidRDefault="0067276E" w:rsidP="0067276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67276E">
        <w:rPr>
          <w:color w:val="000000" w:themeColor="text1"/>
          <w:sz w:val="28"/>
          <w:szCs w:val="28"/>
        </w:rPr>
        <w:t>5) со дня перечисления денежных средств не в качестве ЕНП в счет исполнения обязанности по уплате налога на профессиональный доход и сборов за пользование объектами животного мира и за пользование объектами водных биологических ресурсов;</w:t>
      </w:r>
    </w:p>
    <w:p w:rsidR="0067276E" w:rsidRPr="0067276E" w:rsidRDefault="0067276E" w:rsidP="0067276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67276E">
        <w:rPr>
          <w:color w:val="000000" w:themeColor="text1"/>
          <w:sz w:val="28"/>
          <w:szCs w:val="28"/>
        </w:rPr>
        <w:t>6) со дня удержания налоговым агентом сумм налога, если обязанность по исчислению и удержанию налога из денежных средств налогоплательщика на него возложена.</w:t>
      </w:r>
    </w:p>
    <w:p w:rsidR="0067276E" w:rsidRPr="0067276E" w:rsidRDefault="006C5655" w:rsidP="00672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 w:rsidR="0067276E" w:rsidRPr="0067276E">
        <w:rPr>
          <w:color w:val="000000" w:themeColor="text1"/>
          <w:sz w:val="28"/>
          <w:szCs w:val="28"/>
        </w:rPr>
        <w:t>Порядок определен </w:t>
      </w:r>
      <w:hyperlink r:id="rId4" w:history="1">
        <w:r w:rsidR="0067276E" w:rsidRPr="0067276E">
          <w:rPr>
            <w:rStyle w:val="a4"/>
            <w:color w:val="000000" w:themeColor="text1"/>
            <w:sz w:val="28"/>
            <w:szCs w:val="28"/>
            <w:u w:val="none"/>
          </w:rPr>
          <w:t>пунктом 7 статьи 45 Налогового кодекса Российской Федерации</w:t>
        </w:r>
      </w:hyperlink>
      <w:r w:rsidR="0067276E" w:rsidRPr="0067276E">
        <w:rPr>
          <w:color w:val="000000" w:themeColor="text1"/>
          <w:sz w:val="28"/>
          <w:szCs w:val="28"/>
        </w:rPr>
        <w:t>.</w:t>
      </w:r>
    </w:p>
    <w:p w:rsidR="0067276E" w:rsidRPr="0067276E" w:rsidRDefault="0067276E" w:rsidP="00672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50AE" w:rsidRPr="0067276E" w:rsidRDefault="004550AE" w:rsidP="006727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50AE" w:rsidRPr="0067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BE"/>
    <w:rsid w:val="004550AE"/>
    <w:rsid w:val="0067276E"/>
    <w:rsid w:val="006C5655"/>
    <w:rsid w:val="007B045F"/>
    <w:rsid w:val="00B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E665C1-3869-450C-AE3C-FC9D188C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6E"/>
  </w:style>
  <w:style w:type="paragraph" w:styleId="1">
    <w:name w:val="heading 1"/>
    <w:basedOn w:val="a"/>
    <w:link w:val="10"/>
    <w:uiPriority w:val="9"/>
    <w:qFormat/>
    <w:rsid w:val="00672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2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arant.ru/fns/nk/c7f0164139c159e5c4e7786790ae46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4</cp:revision>
  <dcterms:created xsi:type="dcterms:W3CDTF">2024-03-29T04:11:00Z</dcterms:created>
  <dcterms:modified xsi:type="dcterms:W3CDTF">2024-03-29T05:02:00Z</dcterms:modified>
</cp:coreProperties>
</file>