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1C" w:rsidRDefault="00754E1C">
      <w:pPr>
        <w:pStyle w:val="ConsPlusTitlePage"/>
      </w:pPr>
      <w:r>
        <w:t xml:space="preserve">Документ предоставлен </w:t>
      </w:r>
      <w:hyperlink r:id="rId4" w:history="1">
        <w:r>
          <w:rPr>
            <w:color w:val="0000FF"/>
          </w:rPr>
          <w:t>КонсультантПлюс</w:t>
        </w:r>
      </w:hyperlink>
      <w:r>
        <w:br/>
      </w:r>
    </w:p>
    <w:p w:rsidR="00754E1C" w:rsidRDefault="00754E1C">
      <w:pPr>
        <w:pStyle w:val="ConsPlusNormal"/>
        <w:jc w:val="both"/>
        <w:outlineLvl w:val="0"/>
      </w:pPr>
    </w:p>
    <w:p w:rsidR="00754E1C" w:rsidRDefault="00754E1C">
      <w:pPr>
        <w:pStyle w:val="ConsPlusTitle"/>
        <w:jc w:val="center"/>
        <w:outlineLvl w:val="0"/>
      </w:pPr>
      <w:r>
        <w:t>АДМИНИСТРАЦИЯ СОСЬВИНСКОГО ГОРОДСКОГО ОКРУГА</w:t>
      </w:r>
    </w:p>
    <w:p w:rsidR="00754E1C" w:rsidRDefault="00754E1C">
      <w:pPr>
        <w:pStyle w:val="ConsPlusTitle"/>
        <w:jc w:val="center"/>
      </w:pPr>
    </w:p>
    <w:p w:rsidR="00754E1C" w:rsidRDefault="00754E1C">
      <w:pPr>
        <w:pStyle w:val="ConsPlusTitle"/>
        <w:jc w:val="center"/>
      </w:pPr>
      <w:r>
        <w:t>ПОСТАНОВЛЕНИЕ</w:t>
      </w:r>
    </w:p>
    <w:p w:rsidR="00754E1C" w:rsidRDefault="00754E1C">
      <w:pPr>
        <w:pStyle w:val="ConsPlusTitle"/>
        <w:jc w:val="center"/>
      </w:pPr>
      <w:r>
        <w:t>от 23 декабря 2014 г. N 1173</w:t>
      </w:r>
    </w:p>
    <w:p w:rsidR="00754E1C" w:rsidRDefault="00754E1C">
      <w:pPr>
        <w:pStyle w:val="ConsPlusTitle"/>
        <w:jc w:val="center"/>
      </w:pPr>
    </w:p>
    <w:p w:rsidR="00754E1C" w:rsidRDefault="00754E1C">
      <w:pPr>
        <w:pStyle w:val="ConsPlusTitle"/>
        <w:jc w:val="center"/>
      </w:pPr>
      <w:r>
        <w:t>ОБ УТВЕРЖДЕНИИ НОВОЙ РЕДАКЦИИ АДМИНИСТРАТИВНОГО РЕГЛАМЕНТА</w:t>
      </w:r>
    </w:p>
    <w:p w:rsidR="00754E1C" w:rsidRDefault="00754E1C">
      <w:pPr>
        <w:pStyle w:val="ConsPlusTitle"/>
        <w:jc w:val="center"/>
      </w:pPr>
      <w:r>
        <w:t>ПРЕДОСТАВЛЕНИЯ МУНИЦИПАЛЬНОЙ УСЛУГИ "ПРИЕМ ЗАЯВЛЕНИЙ,</w:t>
      </w:r>
    </w:p>
    <w:p w:rsidR="00754E1C" w:rsidRDefault="00754E1C">
      <w:pPr>
        <w:pStyle w:val="ConsPlusTitle"/>
        <w:jc w:val="center"/>
      </w:pPr>
      <w:r>
        <w:t>ДОКУМЕНТОВ, А ТАКЖЕ ПОСТАНОВКА ГРАЖДАН НА УЧЕТ</w:t>
      </w:r>
    </w:p>
    <w:p w:rsidR="00754E1C" w:rsidRDefault="00754E1C">
      <w:pPr>
        <w:pStyle w:val="ConsPlusTitle"/>
        <w:jc w:val="center"/>
      </w:pPr>
      <w:r>
        <w:t>В КАЧЕСТВЕ НУЖДАЮЩИХСЯ В ЖИЛЫХ ПОМЕЩЕНИЯХ"</w:t>
      </w:r>
    </w:p>
    <w:p w:rsidR="00754E1C" w:rsidRDefault="00754E1C">
      <w:pPr>
        <w:pStyle w:val="ConsPlusNormal"/>
        <w:jc w:val="both"/>
      </w:pPr>
    </w:p>
    <w:p w:rsidR="00754E1C" w:rsidRDefault="00754E1C">
      <w:pPr>
        <w:pStyle w:val="ConsPlusNormal"/>
        <w:ind w:firstLine="540"/>
        <w:jc w:val="both"/>
      </w:pPr>
      <w:r>
        <w:t xml:space="preserve">В целях организации предоставления муниципальной услуги по принципу "одного окна" на базе многофункционального центра предоставления государственных и муниципальных услуг, в соответствии с </w:t>
      </w:r>
      <w:hyperlink r:id="rId5" w:history="1">
        <w:r>
          <w:rPr>
            <w:color w:val="0000FF"/>
          </w:rPr>
          <w:t>главой 2.1</w:t>
        </w:r>
      </w:hyperlink>
      <w:r>
        <w:t xml:space="preserve"> Федерального закона от 27.07.2010 N 210-ФЗ "Об организации предоставления государственных и муниципальных услуг", руководствуясь </w:t>
      </w:r>
      <w:hyperlink r:id="rId6" w:history="1">
        <w:r>
          <w:rPr>
            <w:color w:val="0000FF"/>
          </w:rPr>
          <w:t>ст. ст. 30.1</w:t>
        </w:r>
      </w:hyperlink>
      <w:r>
        <w:t xml:space="preserve">, </w:t>
      </w:r>
      <w:hyperlink r:id="rId7"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754E1C" w:rsidRDefault="00754E1C">
      <w:pPr>
        <w:pStyle w:val="ConsPlusNormal"/>
        <w:spacing w:before="220"/>
        <w:ind w:firstLine="540"/>
        <w:jc w:val="both"/>
      </w:pPr>
      <w:r>
        <w:t xml:space="preserve">1. Утвердить новую редакцию Административного </w:t>
      </w:r>
      <w:hyperlink w:anchor="P31" w:history="1">
        <w:r>
          <w:rPr>
            <w:color w:val="0000FF"/>
          </w:rPr>
          <w:t>регламента</w:t>
        </w:r>
      </w:hyperlink>
      <w: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754E1C" w:rsidRDefault="00754E1C">
      <w:pPr>
        <w:pStyle w:val="ConsPlusNormal"/>
        <w:spacing w:before="220"/>
        <w:ind w:firstLine="540"/>
        <w:jc w:val="both"/>
      </w:pPr>
      <w:r>
        <w:t xml:space="preserve">2. </w:t>
      </w:r>
      <w:hyperlink r:id="rId8" w:history="1">
        <w:r>
          <w:rPr>
            <w:color w:val="0000FF"/>
          </w:rPr>
          <w:t>Постановление</w:t>
        </w:r>
      </w:hyperlink>
      <w:r>
        <w:t xml:space="preserve"> администрации Сосьвинского городского округа от 09.06.2012 N 466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предоставляемых по договорам социального найма на территории Сосьвинского городского округа" и Постановление администрации Сосьвинского городского округа от 22.11.2013 N 1041 "О внесении изменений в Постановление администрации Сосьвинского городского округа от 09.06.2012 N 466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предоставляемых по договорам социального найма на территории Сосьвинского городского округа" признать утратившими силу.</w:t>
      </w:r>
    </w:p>
    <w:p w:rsidR="00754E1C" w:rsidRDefault="00754E1C">
      <w:pPr>
        <w:pStyle w:val="ConsPlusNormal"/>
        <w:spacing w:before="220"/>
        <w:ind w:firstLine="540"/>
        <w:jc w:val="both"/>
      </w:pPr>
      <w:r>
        <w:t>3. Организационному отделу администрации Сосьвинского городского округа (Колесниченко Ю.Г.)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данного Постановления.</w:t>
      </w:r>
    </w:p>
    <w:p w:rsidR="00754E1C" w:rsidRDefault="00754E1C">
      <w:pPr>
        <w:pStyle w:val="ConsPlusNormal"/>
        <w:spacing w:before="220"/>
        <w:ind w:firstLine="540"/>
        <w:jc w:val="both"/>
      </w:pPr>
      <w:r>
        <w:t>4. Опубликовать настоящее Постановление в приложении к газете "Серовский рабочий" "Муниципальный вестник".</w:t>
      </w:r>
    </w:p>
    <w:p w:rsidR="00754E1C" w:rsidRDefault="00754E1C">
      <w:pPr>
        <w:pStyle w:val="ConsPlusNormal"/>
        <w:spacing w:before="220"/>
        <w:ind w:firstLine="540"/>
        <w:jc w:val="both"/>
      </w:pPr>
      <w:r>
        <w:t>5. Контроль исполнения настоящего Постановления возложить на заместителя главы администрации Сосьвинского городского округа С.В. Спицину.</w:t>
      </w:r>
    </w:p>
    <w:p w:rsidR="00754E1C" w:rsidRDefault="00754E1C">
      <w:pPr>
        <w:pStyle w:val="ConsPlusNormal"/>
        <w:jc w:val="both"/>
      </w:pPr>
    </w:p>
    <w:p w:rsidR="00754E1C" w:rsidRDefault="00754E1C">
      <w:pPr>
        <w:pStyle w:val="ConsPlusNormal"/>
        <w:jc w:val="right"/>
      </w:pPr>
      <w:r>
        <w:t>Глава администрации</w:t>
      </w:r>
    </w:p>
    <w:p w:rsidR="00754E1C" w:rsidRDefault="00754E1C">
      <w:pPr>
        <w:pStyle w:val="ConsPlusNormal"/>
        <w:jc w:val="right"/>
      </w:pPr>
      <w:r>
        <w:t>Сосьвинского городского округа</w:t>
      </w:r>
    </w:p>
    <w:p w:rsidR="00754E1C" w:rsidRDefault="00754E1C">
      <w:pPr>
        <w:pStyle w:val="ConsPlusNormal"/>
        <w:jc w:val="right"/>
      </w:pPr>
      <w:r>
        <w:t>Г.Н.МАКАРОВ</w:t>
      </w: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right"/>
        <w:outlineLvl w:val="0"/>
      </w:pPr>
      <w:r>
        <w:t>Утвержден</w:t>
      </w:r>
    </w:p>
    <w:p w:rsidR="00754E1C" w:rsidRDefault="00754E1C">
      <w:pPr>
        <w:pStyle w:val="ConsPlusNormal"/>
        <w:jc w:val="right"/>
      </w:pPr>
      <w:r>
        <w:t>Постановлением администрации</w:t>
      </w:r>
    </w:p>
    <w:p w:rsidR="00754E1C" w:rsidRDefault="00754E1C">
      <w:pPr>
        <w:pStyle w:val="ConsPlusNormal"/>
        <w:jc w:val="right"/>
      </w:pPr>
      <w:r>
        <w:lastRenderedPageBreak/>
        <w:t>Сосьвинского городского округа</w:t>
      </w:r>
    </w:p>
    <w:p w:rsidR="00754E1C" w:rsidRDefault="00754E1C">
      <w:pPr>
        <w:pStyle w:val="ConsPlusNormal"/>
        <w:jc w:val="right"/>
      </w:pPr>
      <w:r>
        <w:t>от 23 декабря 2014 г. N 1173</w:t>
      </w:r>
    </w:p>
    <w:p w:rsidR="00754E1C" w:rsidRDefault="00754E1C">
      <w:pPr>
        <w:pStyle w:val="ConsPlusNormal"/>
        <w:jc w:val="both"/>
      </w:pPr>
    </w:p>
    <w:p w:rsidR="00754E1C" w:rsidRDefault="00754E1C">
      <w:pPr>
        <w:pStyle w:val="ConsPlusTitle"/>
        <w:jc w:val="center"/>
      </w:pPr>
      <w:bookmarkStart w:id="0" w:name="P31"/>
      <w:bookmarkEnd w:id="0"/>
      <w:r>
        <w:t>АДМИНИСТРАТИВНЫЙ РЕГЛАМЕНТ</w:t>
      </w:r>
    </w:p>
    <w:p w:rsidR="00754E1C" w:rsidRDefault="00754E1C">
      <w:pPr>
        <w:pStyle w:val="ConsPlusTitle"/>
        <w:jc w:val="center"/>
      </w:pPr>
      <w:r>
        <w:t>ПРЕДОСТАВЛЕНИЯ МУНИЦИПАЛЬНОЙ УСЛУГИ "ПРИЕМ ЗАЯВЛЕНИЙ,</w:t>
      </w:r>
    </w:p>
    <w:p w:rsidR="00754E1C" w:rsidRDefault="00754E1C">
      <w:pPr>
        <w:pStyle w:val="ConsPlusTitle"/>
        <w:jc w:val="center"/>
      </w:pPr>
      <w:r>
        <w:t>ДОКУМЕНТОВ, А ТАКЖЕ ПОСТАНОВКА ГРАЖДАН НА УЧЕТ В КАЧЕСТВЕ</w:t>
      </w:r>
    </w:p>
    <w:p w:rsidR="00754E1C" w:rsidRDefault="00754E1C">
      <w:pPr>
        <w:pStyle w:val="ConsPlusTitle"/>
        <w:jc w:val="center"/>
      </w:pPr>
      <w:r>
        <w:t>НУЖДАЮЩИХСЯ В ЖИЛЫХ ПОМЕЩЕНИЯХ" (НОВАЯ РЕДАКЦИЯ)</w:t>
      </w:r>
    </w:p>
    <w:p w:rsidR="00754E1C" w:rsidRDefault="00754E1C">
      <w:pPr>
        <w:pStyle w:val="ConsPlusNormal"/>
        <w:jc w:val="both"/>
      </w:pPr>
    </w:p>
    <w:p w:rsidR="00754E1C" w:rsidRDefault="00754E1C">
      <w:pPr>
        <w:pStyle w:val="ConsPlusNormal"/>
        <w:jc w:val="center"/>
        <w:outlineLvl w:val="1"/>
      </w:pPr>
      <w:r>
        <w:t>I. ОБЩИЕ ПОЛОЖЕНИЯ</w:t>
      </w:r>
    </w:p>
    <w:p w:rsidR="00754E1C" w:rsidRDefault="00754E1C">
      <w:pPr>
        <w:pStyle w:val="ConsPlusNormal"/>
        <w:jc w:val="both"/>
      </w:pPr>
    </w:p>
    <w:p w:rsidR="00754E1C" w:rsidRDefault="00754E1C">
      <w:pPr>
        <w:pStyle w:val="ConsPlusNormal"/>
        <w:ind w:firstLine="540"/>
        <w:jc w:val="both"/>
      </w:pPr>
      <w:r>
        <w:t>1. Административный регламент "Прием заявлений, документов, а также постановка граждан на учет в качестве нуждающихся в жилых помещениях"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54E1C" w:rsidRDefault="00754E1C">
      <w:pPr>
        <w:pStyle w:val="ConsPlusNormal"/>
        <w:spacing w:before="220"/>
        <w:ind w:firstLine="540"/>
        <w:jc w:val="both"/>
      </w:pPr>
      <w:r>
        <w:t>Регламент определяет порядок, сроки и последовательность действий (административных процедур) при исполнении муниципальной услуги.</w:t>
      </w:r>
    </w:p>
    <w:p w:rsidR="00754E1C" w:rsidRDefault="00754E1C">
      <w:pPr>
        <w:pStyle w:val="ConsPlusNormal"/>
        <w:spacing w:before="220"/>
        <w:ind w:firstLine="540"/>
        <w:jc w:val="both"/>
      </w:pPr>
      <w:r>
        <w:t>2. Получателями муниципальной услуги являются физические лица, постоянно проживающие на территории Сосьвинского городского округа (далее - заявители).</w:t>
      </w:r>
    </w:p>
    <w:p w:rsidR="00754E1C" w:rsidRDefault="00754E1C">
      <w:pPr>
        <w:pStyle w:val="ConsPlusNormal"/>
        <w:spacing w:before="220"/>
        <w:ind w:firstLine="540"/>
        <w:jc w:val="both"/>
      </w:pPr>
      <w:r>
        <w:t>В случае невозможности личной явки гражданина для подачи заявления и документов его интересы может представлять уполномоченное лицо на основании доверенности, оформленной в соответствии с действующим законодательством. Интересы недееспособных и ограниченно дееспособных граждан может представлять законный представитель-опекун, попечитель при предъявлении соответствующих документов о назначении опеки, попечительства.</w:t>
      </w:r>
    </w:p>
    <w:p w:rsidR="00754E1C" w:rsidRDefault="00754E1C">
      <w:pPr>
        <w:pStyle w:val="ConsPlusNormal"/>
        <w:spacing w:before="220"/>
        <w:ind w:firstLine="540"/>
        <w:jc w:val="both"/>
      </w:pPr>
      <w:r>
        <w:t>3. Требования к порядку информирования о предоставлении муниципальной услуги.</w:t>
      </w:r>
    </w:p>
    <w:p w:rsidR="00754E1C" w:rsidRDefault="00754E1C">
      <w:pPr>
        <w:pStyle w:val="ConsPlusNormal"/>
        <w:spacing w:before="220"/>
        <w:ind w:firstLine="540"/>
        <w:jc w:val="both"/>
      </w:pPr>
      <w:r>
        <w:t>Информация о муниципальной услуге предоставляется:</w:t>
      </w:r>
    </w:p>
    <w:p w:rsidR="00754E1C" w:rsidRDefault="00754E1C">
      <w:pPr>
        <w:pStyle w:val="ConsPlusNormal"/>
        <w:spacing w:before="220"/>
        <w:ind w:firstLine="540"/>
        <w:jc w:val="both"/>
      </w:pPr>
      <w:r>
        <w:t>1) в организационном отделе администрации Сосьвинского городского округа.</w:t>
      </w:r>
    </w:p>
    <w:p w:rsidR="00754E1C" w:rsidRDefault="00754E1C">
      <w:pPr>
        <w:pStyle w:val="ConsPlusNormal"/>
        <w:spacing w:before="220"/>
        <w:ind w:firstLine="540"/>
        <w:jc w:val="both"/>
      </w:pPr>
      <w:r>
        <w:t>Место нахождения: 624971, Свердловская область, р.п. Сосьва, ул. Толмачева, дом 45, кабинет N 7.</w:t>
      </w:r>
    </w:p>
    <w:p w:rsidR="00754E1C" w:rsidRDefault="00754E1C">
      <w:pPr>
        <w:pStyle w:val="ConsPlusNormal"/>
        <w:spacing w:before="220"/>
        <w:ind w:firstLine="540"/>
        <w:jc w:val="both"/>
      </w:pPr>
      <w:r>
        <w:t>График работы специалиста по предоставлению муниципальной услуги: понедельник: с 13.00 часов до 17.15 часов; четверг: с 9.00 часов до 13.00 часов. Телефон для справок: (34385) 4-43-41.</w:t>
      </w:r>
    </w:p>
    <w:p w:rsidR="00754E1C" w:rsidRDefault="00754E1C">
      <w:pPr>
        <w:pStyle w:val="ConsPlusNormal"/>
        <w:spacing w:before="220"/>
        <w:ind w:firstLine="540"/>
        <w:jc w:val="both"/>
      </w:pPr>
      <w:r>
        <w:t>Адрес электронной почты организационного отдела администрации Сосьвинского городского округа: org_otdel_sgo@mail.ru.</w:t>
      </w:r>
    </w:p>
    <w:p w:rsidR="00754E1C" w:rsidRDefault="00754E1C">
      <w:pPr>
        <w:pStyle w:val="ConsPlusNormal"/>
        <w:spacing w:before="220"/>
        <w:ind w:firstLine="540"/>
        <w:jc w:val="both"/>
      </w:pPr>
      <w:r>
        <w:t>Адрес официального сайта администрации Сосьвинского городского округа в сети "Интернет": www.sosvaokrug.ru.</w:t>
      </w:r>
    </w:p>
    <w:p w:rsidR="00754E1C" w:rsidRDefault="00754E1C">
      <w:pPr>
        <w:pStyle w:val="ConsPlusNormal"/>
        <w:spacing w:before="220"/>
        <w:ind w:firstLine="540"/>
        <w:jc w:val="both"/>
      </w:pPr>
      <w:r>
        <w:t>2) в многофункциональном центре предоставления государственных и муниципальных услуг (далее - МФЦ);</w:t>
      </w:r>
    </w:p>
    <w:p w:rsidR="00754E1C" w:rsidRDefault="00754E1C">
      <w:pPr>
        <w:pStyle w:val="ConsPlusNormal"/>
        <w:spacing w:before="220"/>
        <w:ind w:firstLine="540"/>
        <w:jc w:val="both"/>
      </w:pPr>
      <w:r>
        <w:t>3) в средствах массовой информации (приложение к газете "Серовский рабочий" "Муниципальный вестник") путем официального опубликования текста данного регламента;</w:t>
      </w:r>
    </w:p>
    <w:p w:rsidR="00754E1C" w:rsidRDefault="00754E1C">
      <w:pPr>
        <w:pStyle w:val="ConsPlusNormal"/>
        <w:spacing w:before="220"/>
        <w:ind w:firstLine="540"/>
        <w:jc w:val="both"/>
      </w:pPr>
      <w:r>
        <w:t>4) при обращении по телефону - в виде устного ответа на конкретный вопрос, содержащий запрашиваемую информацию;</w:t>
      </w:r>
    </w:p>
    <w:p w:rsidR="00754E1C" w:rsidRDefault="00754E1C">
      <w:pPr>
        <w:pStyle w:val="ConsPlusNormal"/>
        <w:spacing w:before="220"/>
        <w:ind w:firstLine="540"/>
        <w:jc w:val="both"/>
      </w:pPr>
      <w:r>
        <w:t xml:space="preserve">5) на официальном сайте администрации Сосьвинского городского округа в сети "Интернет" </w:t>
      </w:r>
      <w:r>
        <w:lastRenderedPageBreak/>
        <w:t>- http://sosvaokrug.ru" www.sosvaokrug.ru путем размещения данного административного регламента;</w:t>
      </w:r>
    </w:p>
    <w:p w:rsidR="00754E1C" w:rsidRDefault="00754E1C">
      <w:pPr>
        <w:pStyle w:val="ConsPlusNormal"/>
        <w:spacing w:before="220"/>
        <w:ind w:firstLine="540"/>
        <w:jc w:val="both"/>
      </w:pPr>
      <w:r>
        <w:t>6) в федеральной государственной системе "Единый портал государственных и муниципальных услуг";</w:t>
      </w:r>
    </w:p>
    <w:p w:rsidR="00754E1C" w:rsidRDefault="00754E1C">
      <w:pPr>
        <w:pStyle w:val="ConsPlusNormal"/>
        <w:spacing w:before="220"/>
        <w:ind w:firstLine="540"/>
        <w:jc w:val="both"/>
      </w:pPr>
      <w: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754E1C" w:rsidRDefault="00754E1C">
      <w:pPr>
        <w:pStyle w:val="ConsPlusNormal"/>
        <w:spacing w:before="220"/>
        <w:ind w:firstLine="540"/>
        <w:jc w:val="both"/>
      </w:pPr>
      <w:r>
        <w:t>8) при обращении, направленном в электронном виде, в течение 30 дней посредством электронной почты на указанный в обращении электронный адрес.</w:t>
      </w:r>
    </w:p>
    <w:p w:rsidR="00754E1C" w:rsidRDefault="00754E1C">
      <w:pPr>
        <w:pStyle w:val="ConsPlusNormal"/>
        <w:spacing w:before="220"/>
        <w:ind w:firstLine="540"/>
        <w:jc w:val="both"/>
      </w:pPr>
      <w:r>
        <w:t>При ответах на телефонные звонки и устные обращения специалист, осуществляющий прием и консультирование (далее - специалист), подробно, в вежливой (корректной) форме информирует обратившихся по интересующим их вопросам.</w:t>
      </w:r>
    </w:p>
    <w:p w:rsidR="00754E1C" w:rsidRDefault="00754E1C">
      <w:pPr>
        <w:pStyle w:val="ConsPlusNormal"/>
        <w:spacing w:before="220"/>
        <w:ind w:firstLine="540"/>
        <w:jc w:val="both"/>
      </w:pPr>
      <w:r>
        <w:t>Специалист предоставляет информацию по следующим вопросам:</w:t>
      </w:r>
    </w:p>
    <w:p w:rsidR="00754E1C" w:rsidRDefault="00754E1C">
      <w:pPr>
        <w:pStyle w:val="ConsPlusNormal"/>
        <w:spacing w:before="220"/>
        <w:ind w:firstLine="540"/>
        <w:jc w:val="both"/>
      </w:pPr>
      <w:r>
        <w:t>- о процедуре предоставления муниципальной услуги;</w:t>
      </w:r>
    </w:p>
    <w:p w:rsidR="00754E1C" w:rsidRDefault="00754E1C">
      <w:pPr>
        <w:pStyle w:val="ConsPlusNormal"/>
        <w:spacing w:before="220"/>
        <w:ind w:firstLine="540"/>
        <w:jc w:val="both"/>
      </w:pPr>
      <w:r>
        <w:t>- о перечне документов, необходимых для предоставления муниципальной услуги;</w:t>
      </w:r>
    </w:p>
    <w:p w:rsidR="00754E1C" w:rsidRDefault="00754E1C">
      <w:pPr>
        <w:pStyle w:val="ConsPlusNormal"/>
        <w:spacing w:before="220"/>
        <w:ind w:firstLine="540"/>
        <w:jc w:val="both"/>
      </w:pPr>
      <w:r>
        <w:t>- о времени приема заявлений и сроке предоставления услуги;</w:t>
      </w:r>
    </w:p>
    <w:p w:rsidR="00754E1C" w:rsidRDefault="00754E1C">
      <w:pPr>
        <w:pStyle w:val="ConsPlusNormal"/>
        <w:spacing w:before="220"/>
        <w:ind w:firstLine="540"/>
        <w:jc w:val="both"/>
      </w:pPr>
      <w:r>
        <w:t>- о порядке обжалования действий (бездействия) и решений, осуществляемых и принимаемых в ходе исполнения муниципальной услуги.</w:t>
      </w:r>
    </w:p>
    <w:p w:rsidR="00754E1C" w:rsidRDefault="00754E1C">
      <w:pPr>
        <w:pStyle w:val="ConsPlusNormal"/>
        <w:spacing w:before="220"/>
        <w:ind w:firstLine="540"/>
        <w:jc w:val="both"/>
      </w:pPr>
      <w: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754E1C" w:rsidRDefault="00754E1C">
      <w:pPr>
        <w:pStyle w:val="ConsPlusNormal"/>
        <w:spacing w:before="220"/>
        <w:ind w:firstLine="540"/>
        <w:jc w:val="both"/>
      </w:pPr>
      <w:r>
        <w:t>Основными требованиями к информированию заявителя являются:</w:t>
      </w:r>
    </w:p>
    <w:p w:rsidR="00754E1C" w:rsidRDefault="00754E1C">
      <w:pPr>
        <w:pStyle w:val="ConsPlusNormal"/>
        <w:spacing w:before="220"/>
        <w:ind w:firstLine="540"/>
        <w:jc w:val="both"/>
      </w:pPr>
      <w:r>
        <w:t>- достоверность предоставляемой информации;</w:t>
      </w:r>
    </w:p>
    <w:p w:rsidR="00754E1C" w:rsidRDefault="00754E1C">
      <w:pPr>
        <w:pStyle w:val="ConsPlusNormal"/>
        <w:spacing w:before="220"/>
        <w:ind w:firstLine="540"/>
        <w:jc w:val="both"/>
      </w:pPr>
      <w:r>
        <w:t>- четкость в изложении информации;</w:t>
      </w:r>
    </w:p>
    <w:p w:rsidR="00754E1C" w:rsidRDefault="00754E1C">
      <w:pPr>
        <w:pStyle w:val="ConsPlusNormal"/>
        <w:spacing w:before="220"/>
        <w:ind w:firstLine="540"/>
        <w:jc w:val="both"/>
      </w:pPr>
      <w:r>
        <w:t>- полнота информирования;</w:t>
      </w:r>
    </w:p>
    <w:p w:rsidR="00754E1C" w:rsidRDefault="00754E1C">
      <w:pPr>
        <w:pStyle w:val="ConsPlusNormal"/>
        <w:spacing w:before="220"/>
        <w:ind w:firstLine="540"/>
        <w:jc w:val="both"/>
      </w:pPr>
      <w:r>
        <w:t>- наглядность форм предоставляемой информации;</w:t>
      </w:r>
    </w:p>
    <w:p w:rsidR="00754E1C" w:rsidRDefault="00754E1C">
      <w:pPr>
        <w:pStyle w:val="ConsPlusNormal"/>
        <w:spacing w:before="220"/>
        <w:ind w:firstLine="540"/>
        <w:jc w:val="both"/>
      </w:pPr>
      <w:r>
        <w:t>- удобство и доступность получения информации;</w:t>
      </w:r>
    </w:p>
    <w:p w:rsidR="00754E1C" w:rsidRDefault="00754E1C">
      <w:pPr>
        <w:pStyle w:val="ConsPlusNormal"/>
        <w:spacing w:before="220"/>
        <w:ind w:firstLine="540"/>
        <w:jc w:val="both"/>
      </w:pPr>
      <w:r>
        <w:t>- оперативность предоставления информации.</w:t>
      </w:r>
    </w:p>
    <w:p w:rsidR="00754E1C" w:rsidRDefault="00754E1C">
      <w:pPr>
        <w:pStyle w:val="ConsPlusNormal"/>
        <w:spacing w:before="220"/>
        <w:ind w:firstLine="540"/>
        <w:jc w:val="both"/>
      </w:pPr>
      <w: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754E1C" w:rsidRDefault="00754E1C">
      <w:pPr>
        <w:pStyle w:val="ConsPlusNormal"/>
        <w:jc w:val="both"/>
      </w:pPr>
    </w:p>
    <w:p w:rsidR="00754E1C" w:rsidRDefault="00754E1C">
      <w:pPr>
        <w:pStyle w:val="ConsPlusNormal"/>
        <w:jc w:val="center"/>
        <w:outlineLvl w:val="1"/>
      </w:pPr>
      <w:r>
        <w:t>II. СТАНДАРТ ПРЕДОСТАВЛЕНИЯ УСЛУГИ</w:t>
      </w:r>
    </w:p>
    <w:p w:rsidR="00754E1C" w:rsidRDefault="00754E1C">
      <w:pPr>
        <w:pStyle w:val="ConsPlusNormal"/>
        <w:jc w:val="both"/>
      </w:pPr>
    </w:p>
    <w:p w:rsidR="00754E1C" w:rsidRDefault="00754E1C">
      <w:pPr>
        <w:pStyle w:val="ConsPlusNormal"/>
        <w:ind w:firstLine="540"/>
        <w:jc w:val="both"/>
      </w:pPr>
      <w:r>
        <w:t>4. Наименование муниципальной услуги: "Прием заявлений, документов, а также постановка граждан на учет в качестве нуждающихся в жилых помещениях".</w:t>
      </w:r>
    </w:p>
    <w:p w:rsidR="00754E1C" w:rsidRDefault="00754E1C">
      <w:pPr>
        <w:pStyle w:val="ConsPlusNormal"/>
        <w:spacing w:before="220"/>
        <w:ind w:firstLine="540"/>
        <w:jc w:val="both"/>
      </w:pPr>
      <w:r>
        <w:t>5. Наименование органа, предоставляющего муниципальную услугу: муниципальная услуга предоставляется администрацией Сосьвинского городского округа в лице организационного отдела администрации Сосьвинского городского округа (далее - Отдел).</w:t>
      </w:r>
    </w:p>
    <w:p w:rsidR="00754E1C" w:rsidRDefault="00754E1C">
      <w:pPr>
        <w:pStyle w:val="ConsPlusNormal"/>
        <w:spacing w:before="220"/>
        <w:ind w:firstLine="540"/>
        <w:jc w:val="both"/>
      </w:pPr>
      <w:r>
        <w:lastRenderedPageBreak/>
        <w:t xml:space="preserve">6. 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754E1C" w:rsidRDefault="00754E1C">
      <w:pPr>
        <w:pStyle w:val="ConsPlusNormal"/>
        <w:spacing w:before="220"/>
        <w:ind w:firstLine="540"/>
        <w:jc w:val="both"/>
      </w:pPr>
      <w:r>
        <w:t>7. Результатом предоставления услуги является:</w:t>
      </w:r>
    </w:p>
    <w:p w:rsidR="00754E1C" w:rsidRDefault="00754E1C">
      <w:pPr>
        <w:pStyle w:val="ConsPlusNormal"/>
        <w:spacing w:before="220"/>
        <w:ind w:firstLine="540"/>
        <w:jc w:val="both"/>
      </w:pPr>
      <w:r>
        <w:t>- уведомление о принятии гражданина на учет в качестве нуждающегося в жилом помещении, предоставляемом по договору социального найма;</w:t>
      </w:r>
    </w:p>
    <w:p w:rsidR="00754E1C" w:rsidRDefault="00754E1C">
      <w:pPr>
        <w:pStyle w:val="ConsPlusNormal"/>
        <w:spacing w:before="220"/>
        <w:ind w:firstLine="540"/>
        <w:jc w:val="both"/>
      </w:pPr>
      <w:r>
        <w:t>- уведомление об отказе в принятии гражданина на учет в качестве нуждающегося в жилом помещении, предоставляемом по договору социального найма.</w:t>
      </w:r>
    </w:p>
    <w:p w:rsidR="00754E1C" w:rsidRDefault="00754E1C">
      <w:pPr>
        <w:pStyle w:val="ConsPlusNormal"/>
        <w:spacing w:before="220"/>
        <w:ind w:firstLine="540"/>
        <w:jc w:val="both"/>
      </w:pPr>
      <w:r>
        <w:t>8. Максимальный срок предоставления муниципальной услуги - тридцать дней со дня подачи заявления и предоставления необходимых документов.</w:t>
      </w:r>
    </w:p>
    <w:p w:rsidR="00754E1C" w:rsidRDefault="00754E1C">
      <w:pPr>
        <w:pStyle w:val="ConsPlusNormal"/>
        <w:spacing w:before="220"/>
        <w:ind w:firstLine="540"/>
        <w:jc w:val="both"/>
      </w:pPr>
      <w:r>
        <w:t>9. Предоставление муниципальной услуги, предусмотренной настоящим Регламентом, осуществляется в соответствии с:</w:t>
      </w:r>
    </w:p>
    <w:p w:rsidR="00754E1C" w:rsidRDefault="00754E1C">
      <w:pPr>
        <w:pStyle w:val="ConsPlusNormal"/>
        <w:spacing w:before="220"/>
        <w:ind w:firstLine="540"/>
        <w:jc w:val="both"/>
      </w:pPr>
      <w:hyperlink r:id="rId10" w:history="1">
        <w:r>
          <w:rPr>
            <w:color w:val="0000FF"/>
          </w:rPr>
          <w:t>Конституция</w:t>
        </w:r>
      </w:hyperlink>
      <w:r>
        <w:t xml:space="preserve"> Российской Федерации;</w:t>
      </w:r>
    </w:p>
    <w:p w:rsidR="00754E1C" w:rsidRDefault="00754E1C">
      <w:pPr>
        <w:pStyle w:val="ConsPlusNormal"/>
        <w:spacing w:before="220"/>
        <w:ind w:firstLine="540"/>
        <w:jc w:val="both"/>
      </w:pPr>
      <w:r>
        <w:t xml:space="preserve">Жилищным </w:t>
      </w:r>
      <w:hyperlink r:id="rId11" w:history="1">
        <w:r>
          <w:rPr>
            <w:color w:val="0000FF"/>
          </w:rPr>
          <w:t>кодексом</w:t>
        </w:r>
      </w:hyperlink>
      <w:r>
        <w:t xml:space="preserve"> Российской Федерации ("Российская газета", N 1, 12.01.2005);</w:t>
      </w:r>
    </w:p>
    <w:p w:rsidR="00754E1C" w:rsidRDefault="00754E1C">
      <w:pPr>
        <w:pStyle w:val="ConsPlusNormal"/>
        <w:spacing w:before="220"/>
        <w:ind w:firstLine="540"/>
        <w:jc w:val="both"/>
      </w:pPr>
      <w:r>
        <w:t xml:space="preserve">Федеральным </w:t>
      </w:r>
      <w:hyperlink r:id="rId12" w:history="1">
        <w:r>
          <w:rPr>
            <w:color w:val="0000FF"/>
          </w:rPr>
          <w:t>законом</w:t>
        </w:r>
      </w:hyperlink>
      <w:r>
        <w:t xml:space="preserve"> от 29.12.2004 N 189-ФЗ "О введении в действие Жилищного кодекса Российской Федерации" ("Российская газета", N 1, 12.01.2005);</w:t>
      </w:r>
    </w:p>
    <w:p w:rsidR="00754E1C" w:rsidRDefault="00754E1C">
      <w:pPr>
        <w:pStyle w:val="ConsPlusNormal"/>
        <w:spacing w:before="220"/>
        <w:ind w:firstLine="540"/>
        <w:jc w:val="both"/>
      </w:pPr>
      <w:r>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754E1C" w:rsidRDefault="00754E1C">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N 131, 21.06.2006);</w:t>
      </w:r>
    </w:p>
    <w:p w:rsidR="00754E1C" w:rsidRDefault="00754E1C">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754E1C" w:rsidRDefault="00754E1C">
      <w:pPr>
        <w:pStyle w:val="ConsPlusNormal"/>
        <w:spacing w:before="220"/>
        <w:ind w:firstLine="540"/>
        <w:jc w:val="both"/>
      </w:pPr>
      <w:hyperlink r:id="rId16" w:history="1">
        <w:r>
          <w:rPr>
            <w:color w:val="0000FF"/>
          </w:rPr>
          <w:t>Законом</w:t>
        </w:r>
      </w:hyperlink>
      <w: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("Областная газета", N 227-228, 27.07.2005);</w:t>
      </w:r>
    </w:p>
    <w:p w:rsidR="00754E1C" w:rsidRDefault="00754E1C">
      <w:pPr>
        <w:pStyle w:val="ConsPlusNormal"/>
        <w:spacing w:before="220"/>
        <w:ind w:firstLine="540"/>
        <w:jc w:val="both"/>
      </w:pPr>
      <w:hyperlink r:id="rId17" w:history="1">
        <w:r>
          <w:rPr>
            <w:color w:val="0000FF"/>
          </w:rPr>
          <w:t>Законом</w:t>
        </w:r>
      </w:hyperlink>
      <w:r>
        <w:t xml:space="preserve">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N 227-228, 27.07.2005);</w:t>
      </w:r>
    </w:p>
    <w:p w:rsidR="00754E1C" w:rsidRDefault="00754E1C">
      <w:pPr>
        <w:pStyle w:val="ConsPlusNormal"/>
        <w:spacing w:before="220"/>
        <w:ind w:firstLine="540"/>
        <w:jc w:val="both"/>
      </w:pPr>
      <w:hyperlink r:id="rId18" w:history="1">
        <w:r>
          <w:rPr>
            <w:color w:val="0000FF"/>
          </w:rPr>
          <w:t>Постановлением</w:t>
        </w:r>
      </w:hyperlink>
      <w:r>
        <w:t xml:space="preserve"> Правительства Свердловской области от 31.10.2005 N 947-ПП "Об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N 335-336, 08.11.2005);</w:t>
      </w:r>
    </w:p>
    <w:p w:rsidR="00754E1C" w:rsidRDefault="00754E1C">
      <w:pPr>
        <w:pStyle w:val="ConsPlusNormal"/>
        <w:spacing w:before="220"/>
        <w:ind w:firstLine="540"/>
        <w:jc w:val="both"/>
      </w:pPr>
      <w:hyperlink r:id="rId19" w:history="1">
        <w:r>
          <w:rPr>
            <w:color w:val="0000FF"/>
          </w:rPr>
          <w:t>Постановлением</w:t>
        </w:r>
      </w:hyperlink>
      <w:r>
        <w:t xml:space="preserve"> Правительства Свердловской области от 31.10.2005 N 948-ПП "Об утверждении формы и порядка заполнения журнала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N 335-336, 08.11.2005);</w:t>
      </w:r>
    </w:p>
    <w:p w:rsidR="00754E1C" w:rsidRDefault="00754E1C">
      <w:pPr>
        <w:pStyle w:val="ConsPlusNormal"/>
        <w:spacing w:before="220"/>
        <w:ind w:firstLine="540"/>
        <w:jc w:val="both"/>
      </w:pPr>
      <w:hyperlink r:id="rId20" w:history="1">
        <w:r>
          <w:rPr>
            <w:color w:val="0000FF"/>
          </w:rPr>
          <w:t>Уставом</w:t>
        </w:r>
      </w:hyperlink>
      <w:r>
        <w:t xml:space="preserve"> Сосьвинского городского округа (принят Решением Серовской районной Думы от 18 мая 2005 г. N 71 (в ред. Решения Сосьвинского городского округа от 03.11.2011 N 596));</w:t>
      </w:r>
    </w:p>
    <w:p w:rsidR="00754E1C" w:rsidRDefault="00754E1C">
      <w:pPr>
        <w:pStyle w:val="ConsPlusNormal"/>
        <w:spacing w:before="220"/>
        <w:ind w:firstLine="540"/>
        <w:jc w:val="both"/>
      </w:pPr>
      <w:hyperlink r:id="rId21" w:history="1">
        <w:r>
          <w:rPr>
            <w:color w:val="0000FF"/>
          </w:rPr>
          <w:t>Решением</w:t>
        </w:r>
      </w:hyperlink>
      <w:r>
        <w:t xml:space="preserve"> Думы Сосьвинского городского округа от 15.07.2010 N 375 "Об установлении учетной нормы жилого помещения малоимущим гражданам, нуждающимся в улучшении жилищных условий".</w:t>
      </w:r>
    </w:p>
    <w:p w:rsidR="00754E1C" w:rsidRDefault="00754E1C">
      <w:pPr>
        <w:pStyle w:val="ConsPlusNormal"/>
        <w:spacing w:before="220"/>
        <w:ind w:firstLine="540"/>
        <w:jc w:val="both"/>
      </w:pPr>
      <w:bookmarkStart w:id="1" w:name="P94"/>
      <w:bookmarkEnd w:id="1"/>
      <w:r>
        <w:t>10. Информация о перечне необходимых документов для предоставления муниципальной услуги.</w:t>
      </w:r>
    </w:p>
    <w:p w:rsidR="00754E1C" w:rsidRDefault="00754E1C">
      <w:pPr>
        <w:pStyle w:val="ConsPlusNormal"/>
        <w:spacing w:before="220"/>
        <w:ind w:firstLine="540"/>
        <w:jc w:val="both"/>
      </w:pPr>
      <w:r>
        <w:t xml:space="preserve">Для принятия на учет малоимущего одиноко проживающего гражданина, или малоимущих граждан и лиц, совместно проживающих с ним в качестве членов семьи, в качестве нуждающихся в жилых помещениях муниципального жилищного фонда, необходимо подать </w:t>
      </w:r>
      <w:hyperlink w:anchor="P307" w:history="1">
        <w:r>
          <w:rPr>
            <w:color w:val="0000FF"/>
          </w:rPr>
          <w:t>заявление</w:t>
        </w:r>
      </w:hyperlink>
      <w:r>
        <w:t xml:space="preserve"> по форме (приложение N 1 к Регламенту).</w:t>
      </w:r>
    </w:p>
    <w:p w:rsidR="00754E1C" w:rsidRDefault="00754E1C">
      <w:pPr>
        <w:pStyle w:val="ConsPlusNormal"/>
        <w:spacing w:before="220"/>
        <w:ind w:firstLine="540"/>
        <w:jc w:val="both"/>
      </w:pPr>
      <w:r>
        <w:t>К заявлению о принятии на учет прилагаются следующие документы:</w:t>
      </w:r>
    </w:p>
    <w:p w:rsidR="00754E1C" w:rsidRDefault="00754E1C">
      <w:pPr>
        <w:pStyle w:val="ConsPlusNormal"/>
        <w:spacing w:before="220"/>
        <w:ind w:firstLine="540"/>
        <w:jc w:val="both"/>
      </w:pPr>
      <w:r>
        <w:t>1) копии паспортов или иных документов, удостоверяющих личность заявителя и лиц, совместно проживающих с ним в качестве членов семьи (далее - члены семьи);</w:t>
      </w:r>
    </w:p>
    <w:p w:rsidR="00754E1C" w:rsidRDefault="00754E1C">
      <w:pPr>
        <w:pStyle w:val="ConsPlusNormal"/>
        <w:spacing w:before="220"/>
        <w:ind w:firstLine="540"/>
        <w:jc w:val="both"/>
      </w:pPr>
      <w:r>
        <w:t>2) копии документов, подтверждающих наличие родственных или иных отношений (свидетельство о рождении ребенка; свидетельство о заключении, расторжении брака; свидетельство об установлении отцовства; судебные решения о признании членов семьи);</w:t>
      </w:r>
    </w:p>
    <w:p w:rsidR="00754E1C" w:rsidRDefault="00754E1C">
      <w:pPr>
        <w:pStyle w:val="ConsPlusNormal"/>
        <w:spacing w:before="220"/>
        <w:ind w:firstLine="540"/>
        <w:jc w:val="both"/>
      </w:pPr>
      <w:r>
        <w:t>3)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 полученная не ранее, чем за месяц до даты подачи заявления;</w:t>
      </w:r>
    </w:p>
    <w:p w:rsidR="00754E1C" w:rsidRDefault="00754E1C">
      <w:pPr>
        <w:pStyle w:val="ConsPlusNormal"/>
        <w:spacing w:before="220"/>
        <w:ind w:firstLine="540"/>
        <w:jc w:val="both"/>
      </w:pPr>
      <w:r>
        <w:t>4)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754E1C" w:rsidRDefault="00754E1C">
      <w:pPr>
        <w:pStyle w:val="ConsPlusNormal"/>
        <w:spacing w:before="220"/>
        <w:ind w:firstLine="540"/>
        <w:jc w:val="both"/>
      </w:pPr>
      <w:r>
        <w:t>5) справка из Бюро технической инвентаризации и регистрации недвижимости о наличии прав на недвижимое имущество и сделок с ним, зарегистрированных до 01.01.1999 на каждого члена семьи;</w:t>
      </w:r>
    </w:p>
    <w:p w:rsidR="00754E1C" w:rsidRDefault="00754E1C">
      <w:pPr>
        <w:pStyle w:val="ConsPlusNormal"/>
        <w:spacing w:before="220"/>
        <w:ind w:firstLine="540"/>
        <w:jc w:val="both"/>
      </w:pPr>
      <w:r>
        <w:t>6) справка Управления Федеральной службы государственной регистрации, кадастра и картографии по Свердловской области о существующих и прекращенных правах за последние пять лет на жилые помещения на заявителя и каждого члена его семьи либо об отсутствии сведений о регистрации прав на недвижимое имущество.</w:t>
      </w:r>
    </w:p>
    <w:p w:rsidR="00754E1C" w:rsidRDefault="00754E1C">
      <w:pPr>
        <w:pStyle w:val="ConsPlusNormal"/>
        <w:spacing w:before="220"/>
        <w:ind w:firstLine="540"/>
        <w:jc w:val="both"/>
      </w:pPr>
      <w:r>
        <w:t>11. В зависимости от основания признания нуждающимися в жилых помещениях, дополнительно предоставляют следующие документы:</w:t>
      </w:r>
    </w:p>
    <w:p w:rsidR="00754E1C" w:rsidRDefault="00754E1C">
      <w:pPr>
        <w:pStyle w:val="ConsPlusNormal"/>
        <w:spacing w:before="220"/>
        <w:ind w:firstLine="540"/>
        <w:jc w:val="both"/>
      </w:pPr>
      <w:r>
        <w:t xml:space="preserve">1) гражданин, не являющийся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w:t>
      </w:r>
      <w:r>
        <w:lastRenderedPageBreak/>
        <w:t>предоставляет копию документа, подтверждающего основание пользования заявителем и членами семьи жилым помещением для проживания (договор поднайма, найма, безвозмездного пользования и иные предусмотренные действующим законодательством);</w:t>
      </w:r>
    </w:p>
    <w:p w:rsidR="00754E1C" w:rsidRDefault="00754E1C">
      <w:pPr>
        <w:pStyle w:val="ConsPlusNormal"/>
        <w:spacing w:before="220"/>
        <w:ind w:firstLine="540"/>
        <w:jc w:val="both"/>
      </w:pPr>
      <w:r>
        <w:t>2)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прилагает следующие документы:</w:t>
      </w:r>
    </w:p>
    <w:p w:rsidR="00754E1C" w:rsidRDefault="00754E1C">
      <w:pPr>
        <w:pStyle w:val="ConsPlusNormal"/>
        <w:spacing w:before="220"/>
        <w:ind w:firstLine="540"/>
        <w:jc w:val="both"/>
      </w:pPr>
      <w:r>
        <w:t>- копии документов, подтверждающих право гражданина, и (или) членов его семьи, на занимаемое по договору социального найма жилое помещение или на находящееся в собственности жилое помещение (копии договоров социального найма, копии свидетельства о государственной регистрации прав на недвижимое имущество);</w:t>
      </w:r>
    </w:p>
    <w:p w:rsidR="00754E1C" w:rsidRDefault="00754E1C">
      <w:pPr>
        <w:pStyle w:val="ConsPlusNormal"/>
        <w:spacing w:before="220"/>
        <w:ind w:firstLine="540"/>
        <w:jc w:val="both"/>
      </w:pPr>
      <w:r>
        <w:t>- копию технического паспорта на каждое жилое помещение, занимаемое по договору социального найма и (или) находящееся в собственности гражданина, и (или) членов его семьи, а в случае, если технический паспорт отсутствует, 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754E1C" w:rsidRDefault="00754E1C">
      <w:pPr>
        <w:pStyle w:val="ConsPlusNormal"/>
        <w:spacing w:before="220"/>
        <w:ind w:firstLine="540"/>
        <w:jc w:val="both"/>
      </w:pPr>
      <w:r>
        <w:t>- акт либо заключение о признании жилого помещения непригодным для проживания (при наличии);</w:t>
      </w:r>
    </w:p>
    <w:p w:rsidR="00754E1C" w:rsidRDefault="00754E1C">
      <w:pPr>
        <w:pStyle w:val="ConsPlusNormal"/>
        <w:spacing w:before="220"/>
        <w:ind w:firstLine="540"/>
        <w:jc w:val="both"/>
      </w:pPr>
      <w:r>
        <w:t>-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(при наличии);</w:t>
      </w:r>
    </w:p>
    <w:p w:rsidR="00754E1C" w:rsidRDefault="00754E1C">
      <w:pPr>
        <w:pStyle w:val="ConsPlusNormal"/>
        <w:spacing w:before="220"/>
        <w:ind w:firstLine="540"/>
        <w:jc w:val="both"/>
      </w:pPr>
      <w:r>
        <w:t>12. Для определения размера дохода одиноко проживающего гражданина или размера дохода семьи, приходящегося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заявители представляют следующие документы:</w:t>
      </w:r>
    </w:p>
    <w:p w:rsidR="00754E1C" w:rsidRDefault="00754E1C">
      <w:pPr>
        <w:pStyle w:val="ConsPlusNormal"/>
        <w:spacing w:before="220"/>
        <w:ind w:firstLine="540"/>
        <w:jc w:val="both"/>
      </w:pPr>
      <w:r>
        <w:t xml:space="preserve">- справки по </w:t>
      </w:r>
      <w:hyperlink r:id="rId22" w:history="1">
        <w:r>
          <w:rPr>
            <w:color w:val="0000FF"/>
          </w:rPr>
          <w:t>форме 2-НДФЛ</w:t>
        </w:r>
      </w:hyperlink>
      <w:r>
        <w:t>,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754E1C" w:rsidRDefault="00754E1C">
      <w:pPr>
        <w:pStyle w:val="ConsPlusNormal"/>
        <w:spacing w:before="220"/>
        <w:ind w:firstLine="540"/>
        <w:jc w:val="both"/>
      </w:pPr>
      <w:r>
        <w:t>Справки о доходах, подлежащих налогообложению, представляются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754E1C" w:rsidRDefault="00754E1C">
      <w:pPr>
        <w:pStyle w:val="ConsPlusNormal"/>
        <w:spacing w:before="220"/>
        <w:ind w:firstLine="540"/>
        <w:jc w:val="both"/>
      </w:pPr>
      <w:r>
        <w:t>- 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754E1C" w:rsidRDefault="00754E1C">
      <w:pPr>
        <w:pStyle w:val="ConsPlusNormal"/>
        <w:spacing w:before="220"/>
        <w:ind w:firstLine="540"/>
        <w:jc w:val="both"/>
      </w:pPr>
      <w:r>
        <w:t>Налоговые декларации представляются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754E1C" w:rsidRDefault="00754E1C">
      <w:pPr>
        <w:pStyle w:val="ConsPlusNormal"/>
        <w:spacing w:before="220"/>
        <w:ind w:firstLine="540"/>
        <w:jc w:val="both"/>
      </w:pPr>
      <w:r>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 в случаях, если эти лица в соответствии с законодательством Российской Федерации о налогах и сборах </w:t>
      </w:r>
      <w:r>
        <w:lastRenderedPageBreak/>
        <w:t>применяли упрощенную систему налогообложения на основе патента.</w:t>
      </w:r>
    </w:p>
    <w:p w:rsidR="00754E1C" w:rsidRDefault="00754E1C">
      <w:pPr>
        <w:pStyle w:val="ConsPlusNormal"/>
        <w:spacing w:before="220"/>
        <w:ind w:firstLine="540"/>
        <w:jc w:val="both"/>
      </w:pPr>
      <w:r>
        <w:t>Копии патентов представляются за три года, предшествующих году, в котором подано заявление;</w:t>
      </w:r>
    </w:p>
    <w:p w:rsidR="00754E1C" w:rsidRDefault="00754E1C">
      <w:pPr>
        <w:pStyle w:val="ConsPlusNormal"/>
        <w:spacing w:before="220"/>
        <w:ind w:firstLine="540"/>
        <w:jc w:val="both"/>
      </w:pPr>
      <w:r>
        <w:t>- копии правоустанавливающих документов на земельные участки, находящиеся в собственности заявителя и членов его семьи;</w:t>
      </w:r>
    </w:p>
    <w:p w:rsidR="00754E1C" w:rsidRDefault="00754E1C">
      <w:pPr>
        <w:pStyle w:val="ConsPlusNormal"/>
        <w:spacing w:before="220"/>
        <w:ind w:firstLine="540"/>
        <w:jc w:val="both"/>
      </w:pPr>
      <w:r>
        <w:t>- справка ГИБДД ММО МВД России "Серовский" о наличии либо отсутствии в собственности транспортных средств у заявителя и (или) членов семьи, относящихся в соответствии с федеральным законом к объекту налогообложения транспортным налогом;</w:t>
      </w:r>
    </w:p>
    <w:p w:rsidR="00754E1C" w:rsidRDefault="00754E1C">
      <w:pPr>
        <w:pStyle w:val="ConsPlusNormal"/>
        <w:spacing w:before="220"/>
        <w:ind w:firstLine="540"/>
        <w:jc w:val="both"/>
      </w:pPr>
      <w:r>
        <w:t>- отчет независимого оценщика о рыночной стоимости принадлежащих на праве собственности заявителю и членам его семьи транспортных средств (при наличии у Заявителя или членов семьи имущества, относящегося к объекту налогообложения транспортным налогом);</w:t>
      </w:r>
    </w:p>
    <w:p w:rsidR="00754E1C" w:rsidRDefault="00754E1C">
      <w:pPr>
        <w:pStyle w:val="ConsPlusNormal"/>
        <w:spacing w:before="220"/>
        <w:ind w:firstLine="540"/>
        <w:jc w:val="both"/>
      </w:pPr>
      <w:r>
        <w:t>- справка об инвентаризационной стоимости недвижимого имущества, принадлежащего гражданину и (или) членам семьи гражданина на праве собственности для исчисления налоговой базы по налогу на имущество (при наличии в собственности у заявителя либо членов его семьи недвижимого имущества);</w:t>
      </w:r>
    </w:p>
    <w:p w:rsidR="00754E1C" w:rsidRDefault="00754E1C">
      <w:pPr>
        <w:pStyle w:val="ConsPlusNormal"/>
        <w:spacing w:before="220"/>
        <w:ind w:firstLine="540"/>
        <w:jc w:val="both"/>
      </w:pPr>
      <w:r>
        <w:t>- справка о кадастровой стоимости земельного участка (при наличии в собственности заявителя и (или) членов его семьи земельных участков, относящихся в соответствии с законодательством к объекту налогообложения земельным налогом);</w:t>
      </w:r>
    </w:p>
    <w:p w:rsidR="00754E1C" w:rsidRDefault="00754E1C">
      <w:pPr>
        <w:pStyle w:val="ConsPlusNormal"/>
        <w:spacing w:before="220"/>
        <w:ind w:firstLine="540"/>
        <w:jc w:val="both"/>
      </w:pPr>
      <w:r>
        <w:t>- справка о доходах, полученных в виде пенсии в течение трех лет, предшествующих году, в котором подается заявление (предоставляют граждане, которым назначена пенсия по государственному пенсионному обеспечению или трудовая пенсия, а также граждане, членам семей которых назначена пенсия по государственному пенсионному обеспечению или трудовая пенсия);</w:t>
      </w:r>
    </w:p>
    <w:p w:rsidR="00754E1C" w:rsidRDefault="00754E1C">
      <w:pPr>
        <w:pStyle w:val="ConsPlusNormal"/>
        <w:spacing w:before="220"/>
        <w:ind w:firstLine="540"/>
        <w:jc w:val="both"/>
      </w:pPr>
      <w:r>
        <w:t>- справка о ежемесячном пожизненном содержании (предоставляют граждане, которым назначено ежемесячное пожизненное содержание, выплачиваемое пребывающему в отставке судье, а также граждане, членам семьи которых назначено ежемесячное пожизненное содержание, выплачиваемое пребывающему в отставке судье, в течение трех лет, предшествующих году, в котором подано заявление);</w:t>
      </w:r>
    </w:p>
    <w:p w:rsidR="00754E1C" w:rsidRDefault="00754E1C">
      <w:pPr>
        <w:pStyle w:val="ConsPlusNormal"/>
        <w:spacing w:before="220"/>
        <w:ind w:firstLine="540"/>
        <w:jc w:val="both"/>
      </w:pPr>
      <w:r>
        <w:t>- справка ГКУ службы занятости населения Свердловской области "Серовский центр занятости" - в случае, если у работоспособного одиноко проживающего гражданина или гражданина и совместно проживающих с ним членов семьи отсутствует период трудоустройства за три года, предшествующих году подачи заявления;</w:t>
      </w:r>
    </w:p>
    <w:p w:rsidR="00754E1C" w:rsidRDefault="00754E1C">
      <w:pPr>
        <w:pStyle w:val="ConsPlusNormal"/>
        <w:spacing w:before="220"/>
        <w:ind w:firstLine="540"/>
        <w:jc w:val="both"/>
      </w:pPr>
      <w:r>
        <w:t>- справка из образовательного учреждения о размере стипендии за три года, предшествующих году подачи заявления о принятии на учет, - в случае обучения одиноко проживающего гражданина или гражданина и совместно проживающих с ним членов семьи в образовательных учреждениях (организациях) среднего специального или высшего образования по очной форме.</w:t>
      </w:r>
    </w:p>
    <w:p w:rsidR="00754E1C" w:rsidRDefault="00754E1C">
      <w:pPr>
        <w:pStyle w:val="ConsPlusNormal"/>
        <w:spacing w:before="220"/>
        <w:ind w:firstLine="540"/>
        <w:jc w:val="both"/>
      </w:pPr>
      <w:r>
        <w:t>В случае если работоспособный одиноко проживающий гражданин или гражданин и совместно проживающие с ним члены семьи не могут представить справки о доходах, подлежащих налогообложению, либо копии налоговых деклараций, патентов, представляется копия трудовой книжки, подтверждающая перерыв в трудовом стаже и дается расписка о неполучении доходов, подлежащих налогообложению за определенный период.</w:t>
      </w:r>
    </w:p>
    <w:p w:rsidR="00754E1C" w:rsidRDefault="00754E1C">
      <w:pPr>
        <w:pStyle w:val="ConsPlusNormal"/>
        <w:spacing w:before="220"/>
        <w:ind w:firstLine="540"/>
        <w:jc w:val="both"/>
      </w:pPr>
      <w:hyperlink w:anchor="P534" w:history="1">
        <w:r>
          <w:rPr>
            <w:color w:val="0000FF"/>
          </w:rPr>
          <w:t>Информация</w:t>
        </w:r>
      </w:hyperlink>
      <w:r>
        <w:t xml:space="preserve"> об учреждениях и организациях, где заявитель может получить документы, необходимые для обращения по вопросу признания малоимущими в целях признания </w:t>
      </w:r>
      <w:r>
        <w:lastRenderedPageBreak/>
        <w:t>нуждающимися в предоставляемых по договорам социального найма жилых помещениях муниципального жилищного фонда приведена в приложении N 2 к настоящему административному регламенту.</w:t>
      </w:r>
    </w:p>
    <w:p w:rsidR="00754E1C" w:rsidRDefault="00754E1C">
      <w:pPr>
        <w:pStyle w:val="ConsPlusNormal"/>
        <w:spacing w:before="220"/>
        <w:ind w:firstLine="540"/>
        <w:jc w:val="both"/>
      </w:pPr>
      <w:bookmarkStart w:id="2" w:name="P128"/>
      <w:bookmarkEnd w:id="2"/>
      <w:r>
        <w:t>13. 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w:t>
      </w:r>
    </w:p>
    <w:p w:rsidR="00754E1C" w:rsidRDefault="00754E1C">
      <w:pPr>
        <w:pStyle w:val="ConsPlusNormal"/>
        <w:spacing w:before="220"/>
        <w:ind w:firstLine="540"/>
        <w:jc w:val="both"/>
      </w:pPr>
      <w:r>
        <w:t>- копию удостоверения ветерана Великой Отечественной войны (участника ВОВ, инвалида ВОВ, члена семьи погибших (умерших) участников или инвалидов ВОВ), подтверждающего право на меры социальной поддержки;</w:t>
      </w:r>
    </w:p>
    <w:p w:rsidR="00754E1C" w:rsidRDefault="00754E1C">
      <w:pPr>
        <w:pStyle w:val="ConsPlusNormal"/>
        <w:spacing w:before="220"/>
        <w:ind w:firstLine="540"/>
        <w:jc w:val="both"/>
      </w:pPr>
      <w:r>
        <w:t>- копию страхового свидетельства государственного пенсионного страхования Российской Федерации;</w:t>
      </w:r>
    </w:p>
    <w:p w:rsidR="00754E1C" w:rsidRDefault="00754E1C">
      <w:pPr>
        <w:pStyle w:val="ConsPlusNormal"/>
        <w:spacing w:before="220"/>
        <w:ind w:firstLine="540"/>
        <w:jc w:val="both"/>
      </w:pPr>
      <w:r>
        <w:t>- копию пенсионного удостоверения (при наличии);</w:t>
      </w:r>
    </w:p>
    <w:p w:rsidR="00754E1C" w:rsidRDefault="00754E1C">
      <w:pPr>
        <w:pStyle w:val="ConsPlusNormal"/>
        <w:spacing w:before="220"/>
        <w:ind w:firstLine="540"/>
        <w:jc w:val="both"/>
      </w:pPr>
      <w:r>
        <w:t>- копию финансового лицевого счета.</w:t>
      </w:r>
    </w:p>
    <w:p w:rsidR="00754E1C" w:rsidRDefault="00754E1C">
      <w:pPr>
        <w:pStyle w:val="ConsPlusNormal"/>
        <w:spacing w:before="220"/>
        <w:ind w:firstLine="540"/>
        <w:jc w:val="both"/>
      </w:pPr>
      <w:r>
        <w:t xml:space="preserve">14.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hyperlink w:anchor="P94" w:history="1">
        <w:r>
          <w:rPr>
            <w:color w:val="0000FF"/>
          </w:rPr>
          <w:t>пунктах 10</w:t>
        </w:r>
      </w:hyperlink>
      <w:r>
        <w:t xml:space="preserve"> - </w:t>
      </w:r>
      <w:hyperlink w:anchor="P128" w:history="1">
        <w:r>
          <w:rPr>
            <w:color w:val="0000FF"/>
          </w:rPr>
          <w:t>13</w:t>
        </w:r>
      </w:hyperlink>
      <w:r>
        <w:t xml:space="preserve"> данного административного регламента, следующие документы:</w:t>
      </w:r>
    </w:p>
    <w:p w:rsidR="00754E1C" w:rsidRDefault="00754E1C">
      <w:pPr>
        <w:pStyle w:val="ConsPlusNormal"/>
        <w:spacing w:before="220"/>
        <w:ind w:firstLine="540"/>
        <w:jc w:val="both"/>
      </w:pPr>
      <w:r>
        <w:t>1) копию паспорта или иного документа, удостоверяющего личность гражданина, признанного недееспособным;</w:t>
      </w:r>
    </w:p>
    <w:p w:rsidR="00754E1C" w:rsidRDefault="00754E1C">
      <w:pPr>
        <w:pStyle w:val="ConsPlusNormal"/>
        <w:spacing w:before="220"/>
        <w:ind w:firstLine="540"/>
        <w:jc w:val="both"/>
      </w:pPr>
      <w:r>
        <w:t>2) копию решения суда о признании гражданина недееспособным;</w:t>
      </w:r>
    </w:p>
    <w:p w:rsidR="00754E1C" w:rsidRDefault="00754E1C">
      <w:pPr>
        <w:pStyle w:val="ConsPlusNormal"/>
        <w:spacing w:before="220"/>
        <w:ind w:firstLine="540"/>
        <w:jc w:val="both"/>
      </w:pPr>
      <w:r>
        <w:t>3) решение органов опеки и попечительства о назначении опекуном.</w:t>
      </w:r>
    </w:p>
    <w:p w:rsidR="00754E1C" w:rsidRDefault="00754E1C">
      <w:pPr>
        <w:pStyle w:val="ConsPlusNormal"/>
        <w:spacing w:before="220"/>
        <w:ind w:firstLine="540"/>
        <w:jc w:val="both"/>
      </w:pPr>
      <w:r>
        <w:t>15. Граждане, подающие заявление о принятии на учет и не проживающие на территории Сосьвинского городского округа, приводят ссылки на нормативные правовые акты, в соответствии с которыми им предоставлено право подать заявление не по месту их жительства.</w:t>
      </w:r>
    </w:p>
    <w:p w:rsidR="00754E1C" w:rsidRDefault="00754E1C">
      <w:pPr>
        <w:pStyle w:val="ConsPlusNormal"/>
        <w:spacing w:before="220"/>
        <w:ind w:firstLine="540"/>
        <w:jc w:val="both"/>
      </w:pPr>
      <w:r>
        <w:t xml:space="preserve">16. Заявление о предоставлении муниципальной услуги с приложением документов, указанных в </w:t>
      </w:r>
      <w:hyperlink w:anchor="P94" w:history="1">
        <w:r>
          <w:rPr>
            <w:color w:val="0000FF"/>
          </w:rPr>
          <w:t>п.п. 10</w:t>
        </w:r>
      </w:hyperlink>
      <w:r>
        <w:t xml:space="preserve"> - </w:t>
      </w:r>
      <w:hyperlink w:anchor="P128" w:history="1">
        <w:r>
          <w:rPr>
            <w:color w:val="0000FF"/>
          </w:rPr>
          <w:t>13</w:t>
        </w:r>
      </w:hyperlink>
      <w:r>
        <w:t xml:space="preserve"> настоящего раздела, может быть подано:</w:t>
      </w:r>
    </w:p>
    <w:p w:rsidR="00754E1C" w:rsidRDefault="00754E1C">
      <w:pPr>
        <w:pStyle w:val="ConsPlusNormal"/>
        <w:spacing w:before="220"/>
        <w:ind w:firstLine="540"/>
        <w:jc w:val="both"/>
      </w:pPr>
      <w:r>
        <w:t>1) в Отдел;</w:t>
      </w:r>
    </w:p>
    <w:p w:rsidR="00754E1C" w:rsidRDefault="00754E1C">
      <w:pPr>
        <w:pStyle w:val="ConsPlusNormal"/>
        <w:spacing w:before="220"/>
        <w:ind w:firstLine="540"/>
        <w:jc w:val="both"/>
      </w:pPr>
      <w:r>
        <w:t>2) в МФЦ;</w:t>
      </w:r>
    </w:p>
    <w:p w:rsidR="00754E1C" w:rsidRDefault="00754E1C">
      <w:pPr>
        <w:pStyle w:val="ConsPlusNormal"/>
        <w:spacing w:before="220"/>
        <w:ind w:firstLine="540"/>
        <w:jc w:val="both"/>
      </w:pPr>
      <w:r>
        <w:t>3) с использованием возможностей "Личного кабинета" Единого портала государственных и муниципальных услуг.</w:t>
      </w:r>
    </w:p>
    <w:p w:rsidR="00754E1C" w:rsidRDefault="00754E1C">
      <w:pPr>
        <w:pStyle w:val="ConsPlusNormal"/>
        <w:spacing w:before="220"/>
        <w:ind w:firstLine="540"/>
        <w:jc w:val="both"/>
      </w:pPr>
      <w:r>
        <w:t>Заявление о предоставлении муниципальной услуги, поступившее в Отдел или в МФЦ, рассматривается в течение 30 дней со дня его регистрации в Отделе.</w:t>
      </w:r>
    </w:p>
    <w:p w:rsidR="00754E1C" w:rsidRDefault="00754E1C">
      <w:pPr>
        <w:pStyle w:val="ConsPlusNormal"/>
        <w:spacing w:before="220"/>
        <w:ind w:firstLine="540"/>
        <w:jc w:val="both"/>
      </w:pPr>
      <w:r>
        <w:t>17. Специалисты, осуществляющие рассмотрение заявлений о принятии на учет и документов, подтверждающих наличие оснований для предоставления им жилого помещения, вправе требовать от граждан, подавших заявления, представления для ознакомления подлинных документов.</w:t>
      </w:r>
    </w:p>
    <w:p w:rsidR="00754E1C" w:rsidRDefault="00754E1C">
      <w:pPr>
        <w:pStyle w:val="ConsPlusNormal"/>
        <w:spacing w:before="220"/>
        <w:ind w:firstLine="540"/>
        <w:jc w:val="both"/>
      </w:pPr>
      <w:r>
        <w:t>18. 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E1C" w:rsidRDefault="00754E1C">
      <w:pPr>
        <w:pStyle w:val="ConsPlusNormal"/>
        <w:spacing w:before="220"/>
        <w:ind w:firstLine="540"/>
        <w:jc w:val="both"/>
      </w:pPr>
      <w:r>
        <w:lastRenderedPageBreak/>
        <w:t>19. Документы, или сведения, содержащиеся в них, находящиеся в распоряжении государственных органов и подведомственных государственным органам организациях, запрашиваются специалистами, участвующими в предоставлении муниципальной услуги,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
    <w:p w:rsidR="00754E1C" w:rsidRDefault="00754E1C">
      <w:pPr>
        <w:pStyle w:val="ConsPlusNormal"/>
        <w:spacing w:before="220"/>
        <w:ind w:firstLine="540"/>
        <w:jc w:val="both"/>
      </w:pPr>
      <w:r>
        <w:t>20. Основания для отказа в приеме документов, необходимых для предоставления муниципальной услуги:</w:t>
      </w:r>
    </w:p>
    <w:p w:rsidR="00754E1C" w:rsidRDefault="00754E1C">
      <w:pPr>
        <w:pStyle w:val="ConsPlusNormal"/>
        <w:spacing w:before="220"/>
        <w:ind w:firstLine="540"/>
        <w:jc w:val="both"/>
      </w:pPr>
      <w:r>
        <w:t>- заявление не подписано всеми совершеннолетними членами семьи заявителя;</w:t>
      </w:r>
    </w:p>
    <w:p w:rsidR="00754E1C" w:rsidRDefault="00754E1C">
      <w:pPr>
        <w:pStyle w:val="ConsPlusNormal"/>
        <w:spacing w:before="220"/>
        <w:ind w:firstLine="540"/>
        <w:jc w:val="both"/>
      </w:pPr>
      <w:r>
        <w:t>- документы представлены лицом, не уполномоченным в установленном порядке на подачу документов (при подаче документов для получения услуги на другое лицо);</w:t>
      </w:r>
    </w:p>
    <w:p w:rsidR="00754E1C" w:rsidRDefault="00754E1C">
      <w:pPr>
        <w:pStyle w:val="ConsPlusNormal"/>
        <w:spacing w:before="220"/>
        <w:ind w:firstLine="540"/>
        <w:jc w:val="both"/>
      </w:pPr>
      <w:r>
        <w:t xml:space="preserve">- не представлены документы, указанные в </w:t>
      </w:r>
      <w:hyperlink w:anchor="P94" w:history="1">
        <w:r>
          <w:rPr>
            <w:color w:val="0000FF"/>
          </w:rPr>
          <w:t>пунктах 10</w:t>
        </w:r>
      </w:hyperlink>
      <w:r>
        <w:t xml:space="preserve"> - </w:t>
      </w:r>
      <w:hyperlink w:anchor="P128" w:history="1">
        <w:r>
          <w:rPr>
            <w:color w:val="0000FF"/>
          </w:rPr>
          <w:t>13</w:t>
        </w:r>
      </w:hyperlink>
      <w:r>
        <w:t xml:space="preserve"> настоящего Регламента, или представлены не в полном объеме;</w:t>
      </w:r>
    </w:p>
    <w:p w:rsidR="00754E1C" w:rsidRDefault="00754E1C">
      <w:pPr>
        <w:pStyle w:val="ConsPlusNormal"/>
        <w:spacing w:before="220"/>
        <w:ind w:firstLine="540"/>
        <w:jc w:val="both"/>
      </w:pPr>
      <w:r>
        <w:t>- документы имеют подчистки, приписки, зачеркнутые слова, исполнены карандашом, а также неточности, повреждения, не позволяющие однозначно истолковать их содержание;</w:t>
      </w:r>
    </w:p>
    <w:p w:rsidR="00754E1C" w:rsidRDefault="00754E1C">
      <w:pPr>
        <w:pStyle w:val="ConsPlusNormal"/>
        <w:spacing w:before="220"/>
        <w:ind w:firstLine="540"/>
        <w:jc w:val="both"/>
      </w:pPr>
      <w:r>
        <w:t>- копии документов не заверены нотариально при отсутствии оригиналов.</w:t>
      </w:r>
    </w:p>
    <w:p w:rsidR="00754E1C" w:rsidRDefault="00754E1C">
      <w:pPr>
        <w:pStyle w:val="ConsPlusNormal"/>
        <w:spacing w:before="220"/>
        <w:ind w:firstLine="540"/>
        <w:jc w:val="both"/>
      </w:pPr>
      <w:r>
        <w:t>21. Отказ в предоставлении муниципальной услуги допускается в случае, если:</w:t>
      </w:r>
    </w:p>
    <w:p w:rsidR="00754E1C" w:rsidRDefault="00754E1C">
      <w:pPr>
        <w:pStyle w:val="ConsPlusNormal"/>
        <w:spacing w:before="220"/>
        <w:ind w:firstLine="540"/>
        <w:jc w:val="both"/>
      </w:pPr>
      <w:r>
        <w:t>1) не представлены документы, подтверждающие право граждан состоять на учете в качестве нуждающихся в жилых помещениях;</w:t>
      </w:r>
    </w:p>
    <w:p w:rsidR="00754E1C" w:rsidRDefault="00754E1C">
      <w:pPr>
        <w:pStyle w:val="ConsPlusNormal"/>
        <w:spacing w:before="220"/>
        <w:ind w:firstLine="540"/>
        <w:jc w:val="both"/>
      </w:pPr>
      <w:r>
        <w:t>2) представлены документы, которые не подтверждают право граждан состоять на учете в качестве нуждающихся в жилых помещениях;</w:t>
      </w:r>
    </w:p>
    <w:p w:rsidR="00754E1C" w:rsidRDefault="00754E1C">
      <w:pPr>
        <w:pStyle w:val="ConsPlusNormal"/>
        <w:spacing w:before="220"/>
        <w:ind w:firstLine="540"/>
        <w:jc w:val="both"/>
      </w:pPr>
      <w:r>
        <w:t>3) не истек пятилетний срок со дня совершения намеренных действий по ухудшению жилищных условий.</w:t>
      </w:r>
    </w:p>
    <w:p w:rsidR="00754E1C" w:rsidRDefault="00754E1C">
      <w:pPr>
        <w:pStyle w:val="ConsPlusNormal"/>
        <w:spacing w:before="220"/>
        <w:ind w:firstLine="540"/>
        <w:jc w:val="both"/>
      </w:pPr>
      <w: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754E1C" w:rsidRDefault="00754E1C">
      <w:pPr>
        <w:pStyle w:val="ConsPlusNormal"/>
        <w:spacing w:before="220"/>
        <w:ind w:firstLine="540"/>
        <w:jc w:val="both"/>
      </w:pPr>
      <w:r>
        <w:t>Уведомление об отказе готовится в письменном виде, регистрируется и направляется гражданину, подавшему заявление о принятии на учет, не позднее чем через три рабочих дня со дня принятия такого решения по адресу, указанному в заявлении, с обоснованием оснований отказа, за подписью главы администрации Сосьвинского городского округа.</w:t>
      </w:r>
    </w:p>
    <w:p w:rsidR="00754E1C" w:rsidRDefault="00754E1C">
      <w:pPr>
        <w:pStyle w:val="ConsPlusNormal"/>
        <w:spacing w:before="220"/>
        <w:ind w:firstLine="540"/>
        <w:jc w:val="both"/>
      </w:pPr>
      <w:r>
        <w:t>22.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754E1C" w:rsidRDefault="00754E1C">
      <w:pPr>
        <w:pStyle w:val="ConsPlusNormal"/>
        <w:spacing w:before="220"/>
        <w:ind w:firstLine="540"/>
        <w:jc w:val="both"/>
      </w:pPr>
      <w:r>
        <w:t>23. Муниципальная услуга предоставляется бесплатно.</w:t>
      </w:r>
    </w:p>
    <w:p w:rsidR="00754E1C" w:rsidRDefault="00754E1C">
      <w:pPr>
        <w:pStyle w:val="ConsPlusNormal"/>
        <w:spacing w:before="220"/>
        <w:ind w:firstLine="540"/>
        <w:jc w:val="both"/>
      </w:pPr>
      <w:r>
        <w:lastRenderedPageBreak/>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754E1C" w:rsidRDefault="00754E1C">
      <w:pPr>
        <w:pStyle w:val="ConsPlusNormal"/>
        <w:spacing w:before="220"/>
        <w:ind w:firstLine="540"/>
        <w:jc w:val="both"/>
      </w:pPr>
      <w:r>
        <w:t>25. Требования к местам предоставления муниципальной услуги.</w:t>
      </w:r>
    </w:p>
    <w:p w:rsidR="00754E1C" w:rsidRDefault="00754E1C">
      <w:pPr>
        <w:pStyle w:val="ConsPlusNormal"/>
        <w:spacing w:before="220"/>
        <w:ind w:firstLine="540"/>
        <w:jc w:val="both"/>
      </w:pPr>
      <w:r>
        <w:t>1) муниципальная услуга предоставляется в помещениях, соответствующих санитарно-эпидемиологическим правилам и нормативам;</w:t>
      </w:r>
    </w:p>
    <w:p w:rsidR="00754E1C" w:rsidRDefault="00754E1C">
      <w:pPr>
        <w:pStyle w:val="ConsPlusNormal"/>
        <w:spacing w:before="220"/>
        <w:ind w:firstLine="540"/>
        <w:jc w:val="both"/>
      </w:pPr>
      <w: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754E1C" w:rsidRDefault="00754E1C">
      <w:pPr>
        <w:pStyle w:val="ConsPlusNormal"/>
        <w:spacing w:before="220"/>
        <w:ind w:firstLine="540"/>
        <w:jc w:val="both"/>
      </w:pPr>
      <w:r>
        <w:t>3) для ожидания приема получателям муниципальной услуги отведены места, оборудованные стульями, столами для возможности оформления документов.</w:t>
      </w:r>
    </w:p>
    <w:p w:rsidR="00754E1C" w:rsidRDefault="00754E1C">
      <w:pPr>
        <w:pStyle w:val="ConsPlusNormal"/>
        <w:spacing w:before="220"/>
        <w:ind w:firstLine="540"/>
        <w:jc w:val="both"/>
      </w:pPr>
      <w:r>
        <w:t>26. Показателями качества и доступности муниципальной услуги являются:</w:t>
      </w:r>
    </w:p>
    <w:p w:rsidR="00754E1C" w:rsidRDefault="00754E1C">
      <w:pPr>
        <w:pStyle w:val="ConsPlusNormal"/>
        <w:spacing w:before="220"/>
        <w:ind w:firstLine="540"/>
        <w:jc w:val="both"/>
      </w:pPr>
      <w:r>
        <w:t>- предоставление муниципальной услуги в установленные сроки;</w:t>
      </w:r>
    </w:p>
    <w:p w:rsidR="00754E1C" w:rsidRDefault="00754E1C">
      <w:pPr>
        <w:pStyle w:val="ConsPlusNormal"/>
        <w:spacing w:before="220"/>
        <w:ind w:firstLine="540"/>
        <w:jc w:val="both"/>
      </w:pPr>
      <w:r>
        <w:t>- соответствие подготовленных документов требованиям действующего законодательства;</w:t>
      </w:r>
    </w:p>
    <w:p w:rsidR="00754E1C" w:rsidRDefault="00754E1C">
      <w:pPr>
        <w:pStyle w:val="ConsPlusNormal"/>
        <w:spacing w:before="220"/>
        <w:ind w:firstLine="540"/>
        <w:jc w:val="both"/>
      </w:pPr>
      <w:r>
        <w:t>- понятность требований, предъявляемых к заявителю, к форме и видам представляемых документов, к результату предоставления услуги;</w:t>
      </w:r>
    </w:p>
    <w:p w:rsidR="00754E1C" w:rsidRDefault="00754E1C">
      <w:pPr>
        <w:pStyle w:val="ConsPlusNormal"/>
        <w:spacing w:before="220"/>
        <w:ind w:firstLine="540"/>
        <w:jc w:val="both"/>
      </w:pPr>
      <w:r>
        <w:t>- возможность получения услуги через МФЦ.</w:t>
      </w:r>
    </w:p>
    <w:p w:rsidR="00754E1C" w:rsidRDefault="00754E1C">
      <w:pPr>
        <w:pStyle w:val="ConsPlusNormal"/>
        <w:jc w:val="both"/>
      </w:pPr>
    </w:p>
    <w:p w:rsidR="00754E1C" w:rsidRDefault="00754E1C">
      <w:pPr>
        <w:pStyle w:val="ConsPlusNormal"/>
        <w:jc w:val="center"/>
        <w:outlineLvl w:val="1"/>
      </w:pPr>
      <w:r>
        <w:t>III. СОСТАВ, ПОСЛЕДОВАТЕЛЬНОСТЬ И СРОКИ ВЫПОЛНЕНИЯ</w:t>
      </w:r>
    </w:p>
    <w:p w:rsidR="00754E1C" w:rsidRDefault="00754E1C">
      <w:pPr>
        <w:pStyle w:val="ConsPlusNormal"/>
        <w:jc w:val="center"/>
      </w:pPr>
      <w:r>
        <w:t>АДМИНИСТРАТИВНЫХ ПРОЦЕДУР, ТРЕБОВАНИЯ К ПОРЯДКУ</w:t>
      </w:r>
    </w:p>
    <w:p w:rsidR="00754E1C" w:rsidRDefault="00754E1C">
      <w:pPr>
        <w:pStyle w:val="ConsPlusNormal"/>
        <w:jc w:val="center"/>
      </w:pPr>
      <w:r>
        <w:t>ИХ ВЫПОЛНЕНИЯ, В ТОМ ЧИСЛЕ ОСОБЕННОСТИ ВЫПОЛНЕНИЯ</w:t>
      </w:r>
    </w:p>
    <w:p w:rsidR="00754E1C" w:rsidRDefault="00754E1C">
      <w:pPr>
        <w:pStyle w:val="ConsPlusNormal"/>
        <w:jc w:val="center"/>
      </w:pPr>
      <w:r>
        <w:t>АДМИНИСТРАТИВНЫХ ПРОЦЕДУР В ЭЛЕКТРОННОЙ ФОРМЕ</w:t>
      </w:r>
    </w:p>
    <w:p w:rsidR="00754E1C" w:rsidRDefault="00754E1C">
      <w:pPr>
        <w:pStyle w:val="ConsPlusNormal"/>
        <w:jc w:val="both"/>
      </w:pPr>
    </w:p>
    <w:p w:rsidR="00754E1C" w:rsidRDefault="00754E1C">
      <w:pPr>
        <w:pStyle w:val="ConsPlusNormal"/>
        <w:ind w:firstLine="540"/>
        <w:jc w:val="both"/>
      </w:pPr>
      <w:r>
        <w:t>27. Предоставление муниципальной услуги включает в себя последовательность следующих административных процедур:</w:t>
      </w:r>
    </w:p>
    <w:p w:rsidR="00754E1C" w:rsidRDefault="00754E1C">
      <w:pPr>
        <w:pStyle w:val="ConsPlusNormal"/>
        <w:spacing w:before="220"/>
        <w:ind w:firstLine="540"/>
        <w:jc w:val="both"/>
      </w:pPr>
      <w:r>
        <w:t>1) прием и регистрация заявлений с необходимыми документами;</w:t>
      </w:r>
    </w:p>
    <w:p w:rsidR="00754E1C" w:rsidRDefault="00754E1C">
      <w:pPr>
        <w:pStyle w:val="ConsPlusNormal"/>
        <w:spacing w:before="220"/>
        <w:ind w:firstLine="540"/>
        <w:jc w:val="both"/>
      </w:pPr>
      <w:r>
        <w:t>2) проверка статуса заявителя, в качестве нуждающегося в улучшении жилищных условий;</w:t>
      </w:r>
    </w:p>
    <w:p w:rsidR="00754E1C" w:rsidRDefault="00754E1C">
      <w:pPr>
        <w:pStyle w:val="ConsPlusNormal"/>
        <w:spacing w:before="220"/>
        <w:ind w:firstLine="540"/>
        <w:jc w:val="both"/>
      </w:pPr>
      <w:r>
        <w:t>3) направление запросов в государственные органы, организации о наличии имущества, имеющегося в собственности обратившихся граждан, проверка представленных гражданами сведений;</w:t>
      </w:r>
    </w:p>
    <w:p w:rsidR="00754E1C" w:rsidRDefault="00754E1C">
      <w:pPr>
        <w:pStyle w:val="ConsPlusNormal"/>
        <w:spacing w:before="220"/>
        <w:ind w:firstLine="540"/>
        <w:jc w:val="both"/>
      </w:pPr>
      <w:r>
        <w:t>4) проверка статуса заявителя в качестве малоимущего;</w:t>
      </w:r>
    </w:p>
    <w:p w:rsidR="00754E1C" w:rsidRDefault="00754E1C">
      <w:pPr>
        <w:pStyle w:val="ConsPlusNormal"/>
        <w:spacing w:before="220"/>
        <w:ind w:firstLine="540"/>
        <w:jc w:val="both"/>
      </w:pPr>
      <w:r>
        <w:t>5) принятие решения о признании либо отказе в признании заявителя и (или) членов его семьи малоимущими и принятие на учет в качестве нуждающихся в жилых помещениях, предоставляемых по договорам социального найма;</w:t>
      </w:r>
    </w:p>
    <w:p w:rsidR="00754E1C" w:rsidRDefault="00754E1C">
      <w:pPr>
        <w:pStyle w:val="ConsPlusNormal"/>
        <w:spacing w:before="220"/>
        <w:ind w:firstLine="540"/>
        <w:jc w:val="both"/>
      </w:pPr>
      <w:r>
        <w:t>6) направление заявителю уведомления о признании малоимущими и принятии на учет в качестве нуждающегося в жилом помещении или отказе в признании малоимущими с указанием оснований отказа;</w:t>
      </w:r>
    </w:p>
    <w:p w:rsidR="00754E1C" w:rsidRDefault="00754E1C">
      <w:pPr>
        <w:pStyle w:val="ConsPlusNormal"/>
        <w:spacing w:before="220"/>
        <w:ind w:firstLine="540"/>
        <w:jc w:val="both"/>
      </w:pPr>
      <w:hyperlink w:anchor="P713" w:history="1">
        <w:r>
          <w:rPr>
            <w:color w:val="0000FF"/>
          </w:rPr>
          <w:t>Блок-схема</w:t>
        </w:r>
      </w:hyperlink>
      <w:r>
        <w:t xml:space="preserve"> предоставления муниципальной услуги приведена в приложении N 6 к настоящему административному регламенту.</w:t>
      </w:r>
    </w:p>
    <w:p w:rsidR="00754E1C" w:rsidRDefault="00754E1C">
      <w:pPr>
        <w:pStyle w:val="ConsPlusNormal"/>
        <w:spacing w:before="220"/>
        <w:ind w:firstLine="540"/>
        <w:jc w:val="both"/>
      </w:pPr>
      <w:r>
        <w:lastRenderedPageBreak/>
        <w:t>28. Прием заявлений от граждан о принятии на учет, с приложением соответствующих документов, осуществляется специалистом Отдела (далее - специалист).</w:t>
      </w:r>
    </w:p>
    <w:p w:rsidR="00754E1C" w:rsidRDefault="00754E1C">
      <w:pPr>
        <w:pStyle w:val="ConsPlusNormal"/>
        <w:spacing w:before="220"/>
        <w:ind w:firstLine="540"/>
        <w:jc w:val="both"/>
      </w:pPr>
      <w:r>
        <w:t>Специалист проверяет представленные документы и заверяет копии документов на основании их сверки с оригиналами.</w:t>
      </w:r>
    </w:p>
    <w:p w:rsidR="00754E1C" w:rsidRDefault="00754E1C">
      <w:pPr>
        <w:pStyle w:val="ConsPlusNormal"/>
        <w:spacing w:before="220"/>
        <w:ind w:firstLine="540"/>
        <w:jc w:val="both"/>
      </w:pPr>
      <w:r>
        <w:t xml:space="preserve">Заявление регистрируется специалистом в </w:t>
      </w:r>
      <w:hyperlink w:anchor="P562" w:history="1">
        <w:r>
          <w:rPr>
            <w:color w:val="0000FF"/>
          </w:rPr>
          <w:t>Журнале</w:t>
        </w:r>
      </w:hyperlink>
      <w:r>
        <w:t xml:space="preserve"> регистрации заявлений граждан о принятии на учет в качестве нуждающихся в предоставляемых по договорам социального найма жилых помещениях муниципального жилищного фонда (далее - Журнал регистрации) (приложение N 3 к настоящему Регламенту) в течение трех рабочих дней с момента подачи заявления.</w:t>
      </w:r>
    </w:p>
    <w:p w:rsidR="00754E1C" w:rsidRDefault="00754E1C">
      <w:pPr>
        <w:pStyle w:val="ConsPlusNormal"/>
        <w:spacing w:before="220"/>
        <w:ind w:firstLine="540"/>
        <w:jc w:val="both"/>
      </w:pPr>
      <w:r>
        <w:t xml:space="preserve">Заявителю, подавшему заявление, и членам его семьи выдается </w:t>
      </w:r>
      <w:hyperlink w:anchor="P601" w:history="1">
        <w:r>
          <w:rPr>
            <w:color w:val="0000FF"/>
          </w:rPr>
          <w:t>расписка</w:t>
        </w:r>
      </w:hyperlink>
      <w:r>
        <w:t xml:space="preserve"> в получении документов с указанием их перечня и даты получения (приложение N 4).</w:t>
      </w:r>
    </w:p>
    <w:p w:rsidR="00754E1C" w:rsidRDefault="00754E1C">
      <w:pPr>
        <w:pStyle w:val="ConsPlusNormal"/>
        <w:spacing w:before="220"/>
        <w:ind w:firstLine="540"/>
        <w:jc w:val="both"/>
      </w:pPr>
      <w:r>
        <w:t>29. В течение трех рабочих дней со дня регистрации заявления в Журнале регистрации, заводится дело учета гражданина.</w:t>
      </w:r>
    </w:p>
    <w:p w:rsidR="00754E1C" w:rsidRDefault="00754E1C">
      <w:pPr>
        <w:pStyle w:val="ConsPlusNormal"/>
        <w:spacing w:before="220"/>
        <w:ind w:firstLine="540"/>
        <w:jc w:val="both"/>
      </w:pPr>
      <w:bookmarkStart w:id="3" w:name="P189"/>
      <w:bookmarkEnd w:id="3"/>
      <w:r>
        <w:t>30. Специалист в течение 2 рабочих дней со дня регистрации заявления, запрашивает документы, подтверждающие право быть признанным нуждающимся в жилом помещении:</w:t>
      </w:r>
    </w:p>
    <w:p w:rsidR="00754E1C" w:rsidRDefault="00754E1C">
      <w:pPr>
        <w:pStyle w:val="ConsPlusNormal"/>
        <w:spacing w:before="220"/>
        <w:ind w:firstLine="540"/>
        <w:jc w:val="both"/>
      </w:pPr>
      <w:r>
        <w:t>1) в Управлении Федеральной службы государственной регистрации, кадастра и картографии по Свердловской области:</w:t>
      </w:r>
    </w:p>
    <w:p w:rsidR="00754E1C" w:rsidRDefault="00754E1C">
      <w:pPr>
        <w:pStyle w:val="ConsPlusNormal"/>
        <w:spacing w:before="220"/>
        <w:ind w:firstLine="540"/>
        <w:jc w:val="both"/>
      </w:pPr>
      <w:r>
        <w:t>- сведения о зарегистрированных правах заявителя и (или) членов его семьи на объекты недвижимости, ограничениях, обременениях, по состоянию на 1 января года, в котором подано заявление о принятии на учет;</w:t>
      </w:r>
    </w:p>
    <w:p w:rsidR="00754E1C" w:rsidRDefault="00754E1C">
      <w:pPr>
        <w:pStyle w:val="ConsPlusNormal"/>
        <w:spacing w:before="220"/>
        <w:ind w:firstLine="540"/>
        <w:jc w:val="both"/>
      </w:pPr>
      <w:r>
        <w:t>- сведения о содержании правоустанавливающих документов на объекты недвижимости, зарегистрированные за гражданами, об отчуждении жилых помещений заявителем и (или) членами его семьи в течение пяти лет, предшествующих дню подачи заявления о принятии на учет; сведения о переходе прав на объекты недвижимости;</w:t>
      </w:r>
    </w:p>
    <w:p w:rsidR="00754E1C" w:rsidRDefault="00754E1C">
      <w:pPr>
        <w:pStyle w:val="ConsPlusNormal"/>
        <w:spacing w:before="220"/>
        <w:ind w:firstLine="540"/>
        <w:jc w:val="both"/>
      </w:pPr>
      <w:r>
        <w:t>2) в территориальном органе Федеральной Миграционной службы сведения о получении (неполучении) жилого помещения для постоянного проживания, ссуды или социальной выплаты на строительство (приобретение) жилья либо компенсации за утраченное жилье.</w:t>
      </w:r>
    </w:p>
    <w:p w:rsidR="00754E1C" w:rsidRDefault="00754E1C">
      <w:pPr>
        <w:pStyle w:val="ConsPlusNormal"/>
        <w:spacing w:before="220"/>
        <w:ind w:firstLine="540"/>
        <w:jc w:val="both"/>
      </w:pPr>
      <w:bookmarkStart w:id="4" w:name="P194"/>
      <w:bookmarkEnd w:id="4"/>
      <w:r>
        <w:t xml:space="preserve">31. При наличии оснований для признания гражданина нуждающимся в жилом помещении, специалист в течение 2 рабочих дней со дня получения информации, указанной в </w:t>
      </w:r>
      <w:hyperlink w:anchor="P189" w:history="1">
        <w:r>
          <w:rPr>
            <w:color w:val="0000FF"/>
          </w:rPr>
          <w:t>п. 30</w:t>
        </w:r>
      </w:hyperlink>
      <w:r>
        <w:t>, запрашивает документы или сведения, содержащиеся в них, необходимые для предоставления муниципальной услуги:</w:t>
      </w:r>
    </w:p>
    <w:p w:rsidR="00754E1C" w:rsidRDefault="00754E1C">
      <w:pPr>
        <w:pStyle w:val="ConsPlusNormal"/>
        <w:spacing w:before="220"/>
        <w:ind w:firstLine="540"/>
        <w:jc w:val="both"/>
      </w:pPr>
      <w:r>
        <w:t>1) в Межрайонной инспекции Федеральной налоговой службы России N 26 по Свердловской области:</w:t>
      </w:r>
    </w:p>
    <w:p w:rsidR="00754E1C" w:rsidRDefault="00754E1C">
      <w:pPr>
        <w:pStyle w:val="ConsPlusNormal"/>
        <w:spacing w:before="220"/>
        <w:ind w:firstLine="540"/>
        <w:jc w:val="both"/>
      </w:pPr>
      <w:r>
        <w:t>- справки о доходах, подлежащих налогообложению заявителя и (или) членов его семьи, за три года, предшествующих 1 января года, в котором подано заявление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754E1C" w:rsidRDefault="00754E1C">
      <w:pPr>
        <w:pStyle w:val="ConsPlusNormal"/>
        <w:spacing w:before="220"/>
        <w:ind w:firstLine="540"/>
        <w:jc w:val="both"/>
      </w:pPr>
      <w:r>
        <w:t>- декларации по налогам за последние три года, - в случаях, если эти лица были обязаны подавать налоговые декларации по налогам в соответствии с законодательством Российской Федерации о налогах и сборах;</w:t>
      </w:r>
    </w:p>
    <w:p w:rsidR="00754E1C" w:rsidRDefault="00754E1C">
      <w:pPr>
        <w:pStyle w:val="ConsPlusNormal"/>
        <w:spacing w:before="220"/>
        <w:ind w:firstLine="540"/>
        <w:jc w:val="both"/>
      </w:pPr>
      <w:r>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 в случаях, если </w:t>
      </w:r>
      <w:r>
        <w:lastRenderedPageBreak/>
        <w:t>эти лица в соответствии с законодательством Российской Федерации о налогах и сборах применяли упрощенную систему налогообложения на основе патента (копии патентов);</w:t>
      </w:r>
    </w:p>
    <w:p w:rsidR="00754E1C" w:rsidRDefault="00754E1C">
      <w:pPr>
        <w:pStyle w:val="ConsPlusNormal"/>
        <w:spacing w:before="220"/>
        <w:ind w:firstLine="540"/>
        <w:jc w:val="both"/>
      </w:pPr>
      <w:r>
        <w:t>- документы, содержащие в соответствии с законодательством сведения о стоимости имущества, находящегося в собственности одиноко проживающего гражданина или членов семьи жилых домах, квартирах, дачах, гаражах, иных строениях, помещениях и сооружениях, определенной в порядке, установленном федеральным законодательством для исчисления налоговой базы по налогу на имущество физических лиц;</w:t>
      </w:r>
    </w:p>
    <w:p w:rsidR="00754E1C" w:rsidRDefault="00754E1C">
      <w:pPr>
        <w:pStyle w:val="ConsPlusNormal"/>
        <w:spacing w:before="220"/>
        <w:ind w:firstLine="540"/>
        <w:jc w:val="both"/>
      </w:pPr>
      <w:r>
        <w:t>- документы, содержащие в соответствии с законодательством сведения о кадастровой стоимости земельных участков, находящихся в собственности заявителя, и (или) членов его семьи, и относящихся к объекту налогообложения земельным налогом;</w:t>
      </w:r>
    </w:p>
    <w:p w:rsidR="00754E1C" w:rsidRDefault="00754E1C">
      <w:pPr>
        <w:pStyle w:val="ConsPlusNormal"/>
        <w:spacing w:before="220"/>
        <w:ind w:firstLine="540"/>
        <w:jc w:val="both"/>
      </w:pPr>
      <w:r>
        <w:t>2) в Управлении Судебного Департамента Российской Федерации сведения о размере пожизненного содержания, полученного пребывающим в отставке судьей, за три года, предшествующих 1 января года, в котором подано заявление о принятии на учет;</w:t>
      </w:r>
    </w:p>
    <w:p w:rsidR="00754E1C" w:rsidRDefault="00754E1C">
      <w:pPr>
        <w:pStyle w:val="ConsPlusNormal"/>
        <w:spacing w:before="220"/>
        <w:ind w:firstLine="540"/>
        <w:jc w:val="both"/>
      </w:pPr>
      <w:r>
        <w:t>3) в Управлении Пенсионного Фонда Российской Федерации сведения о доходах, полученных в виде государственной или трудовой пенсии за три года, предшествующих 1 января года, в котором подано заявление о принятии на учет;</w:t>
      </w:r>
    </w:p>
    <w:p w:rsidR="00754E1C" w:rsidRDefault="00754E1C">
      <w:pPr>
        <w:pStyle w:val="ConsPlusNormal"/>
        <w:spacing w:before="220"/>
        <w:ind w:firstLine="540"/>
        <w:jc w:val="both"/>
      </w:pPr>
      <w:r>
        <w:t>4) в ГИБДД ММО МВД России "Серовский" сведения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p w:rsidR="00754E1C" w:rsidRDefault="00754E1C">
      <w:pPr>
        <w:pStyle w:val="ConsPlusNormal"/>
        <w:spacing w:before="220"/>
        <w:ind w:firstLine="540"/>
        <w:jc w:val="both"/>
      </w:pPr>
      <w:r>
        <w:t>5) в органах внутренних дел сведения о пребывании в учреждениях, исполняющих наказание в виде лишения свободы заявителя и (или) членов его семьи;</w:t>
      </w:r>
    </w:p>
    <w:p w:rsidR="00754E1C" w:rsidRDefault="00754E1C">
      <w:pPr>
        <w:pStyle w:val="ConsPlusNormal"/>
        <w:spacing w:before="220"/>
        <w:ind w:firstLine="540"/>
        <w:jc w:val="both"/>
      </w:pPr>
      <w:r>
        <w:t>6) в органах службы занятости населения Свердловской области справку о периоде времени, в течение которого заявитель состоял на учете за три года, предшествующих 1 января года, в котором подано заявление о принятии на учет;</w:t>
      </w:r>
    </w:p>
    <w:p w:rsidR="00754E1C" w:rsidRDefault="00754E1C">
      <w:pPr>
        <w:pStyle w:val="ConsPlusNormal"/>
        <w:spacing w:before="220"/>
        <w:ind w:firstLine="540"/>
        <w:jc w:val="both"/>
      </w:pPr>
      <w:r>
        <w:t>7) в Министерстве обороны справку о размере военной пенсии.</w:t>
      </w:r>
    </w:p>
    <w:p w:rsidR="00754E1C" w:rsidRDefault="00754E1C">
      <w:pPr>
        <w:pStyle w:val="ConsPlusNormal"/>
        <w:spacing w:before="220"/>
        <w:ind w:firstLine="540"/>
        <w:jc w:val="both"/>
      </w:pPr>
      <w:r>
        <w:t>Документы или сведения, содержащиеся в них, предоставляются в течение 5 рабочих дней.</w:t>
      </w:r>
    </w:p>
    <w:p w:rsidR="00754E1C" w:rsidRDefault="00754E1C">
      <w:pPr>
        <w:pStyle w:val="ConsPlusNormal"/>
        <w:spacing w:before="220"/>
        <w:ind w:firstLine="540"/>
        <w:jc w:val="both"/>
      </w:pPr>
      <w:r>
        <w:t>32. Специалист, для проверки сведений, указанных в заявлениях о принятии на учет и в документах, прилагаемых к заявлению о принятии на учет, вправе в пределах компетенции запрашивать у государственных органов Российской Федерации, государственных органов Свердловской области, юридических лиц, а также у иных органов местного самоуправления муниципальных образований, необходимую информацию.</w:t>
      </w:r>
    </w:p>
    <w:p w:rsidR="00754E1C" w:rsidRDefault="00754E1C">
      <w:pPr>
        <w:pStyle w:val="ConsPlusNormal"/>
        <w:spacing w:before="220"/>
        <w:ind w:firstLine="540"/>
        <w:jc w:val="both"/>
      </w:pPr>
      <w:r>
        <w:t>33. После получения от граждан и организаций документов, специалист производит расчет имущественного положения заявителя и членов его семьи и подготавливает заключение о признании (не признании) заявителя и членов семьи заявителя малоимущими.</w:t>
      </w:r>
    </w:p>
    <w:p w:rsidR="00754E1C" w:rsidRDefault="00754E1C">
      <w:pPr>
        <w:pStyle w:val="ConsPlusNormal"/>
        <w:spacing w:before="220"/>
        <w:ind w:firstLine="540"/>
        <w:jc w:val="both"/>
      </w:pPr>
      <w:r>
        <w:t>34. После подготовки заключения о признании либо не признании заявителя и членов семьи заявителя малоимущими, заключение с документами передается по акту приема - передачи, составленному в двух экземплярах, в Отдел.</w:t>
      </w:r>
    </w:p>
    <w:p w:rsidR="00754E1C" w:rsidRDefault="00754E1C">
      <w:pPr>
        <w:pStyle w:val="ConsPlusNormal"/>
        <w:spacing w:before="220"/>
        <w:ind w:firstLine="540"/>
        <w:jc w:val="both"/>
      </w:pPr>
      <w:r>
        <w:t>На основании заключения, специалист Отдела готовит проект постановления администрации Сосьвинского городского округа о признании гражданина малоимущим и принятии малоимущего одиноко проживающего гражданина или малоимущих граждан и совместно проживающих с ним членов семьи на учет в качестве нуждающихся в предоставляемых по договорам социального найма жилых помещениях муниципального жилищного фонда либо письменное уведомление об отказе в принятии на учет.</w:t>
      </w:r>
    </w:p>
    <w:p w:rsidR="00754E1C" w:rsidRDefault="00754E1C">
      <w:pPr>
        <w:pStyle w:val="ConsPlusNormal"/>
        <w:spacing w:before="220"/>
        <w:ind w:firstLine="540"/>
        <w:jc w:val="both"/>
      </w:pPr>
      <w:r>
        <w:lastRenderedPageBreak/>
        <w:t>35. Проект постановления администрации направляется в отраслевые органы и структурные подразделения администрации на согласование. После согласования передается главе администрации Сосьвинского городского округа на подпись.</w:t>
      </w:r>
    </w:p>
    <w:p w:rsidR="00754E1C" w:rsidRDefault="00754E1C">
      <w:pPr>
        <w:pStyle w:val="ConsPlusNormal"/>
        <w:spacing w:before="220"/>
        <w:ind w:firstLine="540"/>
        <w:jc w:val="both"/>
      </w:pPr>
      <w:r>
        <w:t xml:space="preserve">36. После издания постановления администрации Сосьвинского городского округа о принятии на учет, заявление регистрируется в книге учета малоимущих граждан в качестве нуждающихся в предоставляемых по договорам социального найма жилых помещениях муниципального жилищного фонда. Форма </w:t>
      </w:r>
      <w:hyperlink w:anchor="P681" w:history="1">
        <w:r>
          <w:rPr>
            <w:color w:val="0000FF"/>
          </w:rPr>
          <w:t>книги</w:t>
        </w:r>
      </w:hyperlink>
      <w:r>
        <w:t xml:space="preserve"> учета граждан в качестве нуждающихся в жилых помещениях утверждена Правительством Свердловской области (приложение N 5 к Регламенту).</w:t>
      </w:r>
    </w:p>
    <w:p w:rsidR="00754E1C" w:rsidRDefault="00754E1C">
      <w:pPr>
        <w:pStyle w:val="ConsPlusNormal"/>
        <w:spacing w:before="220"/>
        <w:ind w:firstLine="540"/>
        <w:jc w:val="both"/>
      </w:pPr>
      <w:bookmarkStart w:id="5" w:name="P214"/>
      <w:bookmarkEnd w:id="5"/>
      <w:r>
        <w:t>37. Специалист Отдела, не позднее 3 рабочих дней со дня принятия решения о принятии на учет, либо об отказе в принятии на учет, направляет уведомление заявителю, подавшему заявление о принятии на учет.</w:t>
      </w:r>
    </w:p>
    <w:p w:rsidR="00754E1C" w:rsidRDefault="00754E1C">
      <w:pPr>
        <w:pStyle w:val="ConsPlusNormal"/>
        <w:spacing w:before="220"/>
        <w:ind w:firstLine="540"/>
        <w:jc w:val="both"/>
      </w:pPr>
      <w:r>
        <w:t>38. Особенности выполнения административных процедур при предоставлении муниципальной услуги в МФЦ.</w:t>
      </w:r>
    </w:p>
    <w:p w:rsidR="00754E1C" w:rsidRDefault="00754E1C">
      <w:pPr>
        <w:pStyle w:val="ConsPlusNormal"/>
        <w:spacing w:before="220"/>
        <w:ind w:firstLine="540"/>
        <w:jc w:val="both"/>
      </w:pPr>
      <w:r>
        <w:t xml:space="preserve">Для получения муниципальной услуги заявитель представляет в МФЦ заявление о предоставлении услуги и необходимые документы, установленные </w:t>
      </w:r>
      <w:hyperlink w:anchor="P94" w:history="1">
        <w:r>
          <w:rPr>
            <w:color w:val="0000FF"/>
          </w:rPr>
          <w:t>п.п. 10</w:t>
        </w:r>
      </w:hyperlink>
      <w:r>
        <w:t xml:space="preserve"> - </w:t>
      </w:r>
      <w:hyperlink w:anchor="P128" w:history="1">
        <w:r>
          <w:rPr>
            <w:color w:val="0000FF"/>
          </w:rPr>
          <w:t>13</w:t>
        </w:r>
      </w:hyperlink>
      <w:r>
        <w:t xml:space="preserve"> данного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w:t>
      </w:r>
    </w:p>
    <w:p w:rsidR="00754E1C" w:rsidRDefault="00754E1C">
      <w:pPr>
        <w:pStyle w:val="ConsPlusNormal"/>
        <w:spacing w:before="220"/>
        <w:ind w:firstLine="540"/>
        <w:jc w:val="both"/>
      </w:pPr>
      <w:r>
        <w:t xml:space="preserve">МФЦ осуществляет направление межведомственных запросов, установленных </w:t>
      </w:r>
      <w:hyperlink w:anchor="P189" w:history="1">
        <w:r>
          <w:rPr>
            <w:color w:val="0000FF"/>
          </w:rPr>
          <w:t>пунктом 30</w:t>
        </w:r>
      </w:hyperlink>
      <w:r>
        <w:t xml:space="preserve"> данного административного регламента. Принятые от заявителя документы передаются на следующий рабочий день после приема в МФЦ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по ведомости приема-передачи, оформленной передающей стороной в 2-х экземплярах в Отдел. При наличии в ведомости расхождений специалист проставляет отметку в ведомости приема-передачи. Документы, полученные от заявителя, передаются после истечения определенного законодательством срока на получение ответа на межведомственный запрос, в Отдел вне зависимости от того, поступил ответ на межведомственный запрос или нет. Если запрос был направлен, а ответ не поступил, МФЦ прикладывает к комплекту документов соответствующую информацию.</w:t>
      </w:r>
    </w:p>
    <w:p w:rsidR="00754E1C" w:rsidRDefault="00754E1C">
      <w:pPr>
        <w:pStyle w:val="ConsPlusNormal"/>
        <w:spacing w:before="220"/>
        <w:ind w:firstLine="540"/>
        <w:jc w:val="both"/>
      </w:pPr>
      <w:r>
        <w:t xml:space="preserve">Далее Отделом осуществляются административные процедуры, установленные </w:t>
      </w:r>
      <w:hyperlink w:anchor="P194" w:history="1">
        <w:r>
          <w:rPr>
            <w:color w:val="0000FF"/>
          </w:rPr>
          <w:t>п.п. 31</w:t>
        </w:r>
      </w:hyperlink>
      <w:r>
        <w:t xml:space="preserve"> - </w:t>
      </w:r>
      <w:hyperlink w:anchor="P214" w:history="1">
        <w:r>
          <w:rPr>
            <w:color w:val="0000FF"/>
          </w:rPr>
          <w:t>37</w:t>
        </w:r>
      </w:hyperlink>
      <w:r>
        <w:t xml:space="preserve"> данного административного регламента.</w:t>
      </w:r>
    </w:p>
    <w:p w:rsidR="00754E1C" w:rsidRDefault="00754E1C">
      <w:pPr>
        <w:pStyle w:val="ConsPlusNormal"/>
        <w:spacing w:before="220"/>
        <w:ind w:firstLine="540"/>
        <w:jc w:val="both"/>
      </w:pPr>
      <w:r>
        <w:t>После принятия постановления администрации Сосьвинского городского округа о принятии заявителя на учет, специалист Отдела подготавливает уведомление о принятии заявителя на учет либо письменное уведомление об отказе в принятии на учет, и на следующий рабочий день передает его по ведомости приема-передачи, оформленной передающей стороной в 2-х экземплярах, в МФЦ для выдачи заявителю результатов предоставления муниципальной услуги, если иной способ получения не указан заявителем.</w:t>
      </w:r>
    </w:p>
    <w:p w:rsidR="00754E1C" w:rsidRDefault="00754E1C">
      <w:pPr>
        <w:pStyle w:val="ConsPlusNormal"/>
        <w:spacing w:before="220"/>
        <w:ind w:firstLine="540"/>
        <w:jc w:val="both"/>
      </w:pPr>
      <w:r>
        <w:t>В общий срок предоставления услуги не входит срок доставки документов от МФЦ в Отдел и обратно.</w:t>
      </w:r>
    </w:p>
    <w:p w:rsidR="00754E1C" w:rsidRDefault="00754E1C">
      <w:pPr>
        <w:pStyle w:val="ConsPlusNormal"/>
        <w:jc w:val="both"/>
      </w:pPr>
    </w:p>
    <w:p w:rsidR="00754E1C" w:rsidRDefault="00754E1C">
      <w:pPr>
        <w:pStyle w:val="ConsPlusNormal"/>
        <w:jc w:val="center"/>
        <w:outlineLvl w:val="1"/>
      </w:pPr>
      <w:r>
        <w:t>IV. ОБНОВЛЕНИЕ СПИСКОВ ГРАЖДАН, СОСТОЯЩИХ НА УЧЕТЕ</w:t>
      </w:r>
    </w:p>
    <w:p w:rsidR="00754E1C" w:rsidRDefault="00754E1C">
      <w:pPr>
        <w:pStyle w:val="ConsPlusNormal"/>
        <w:jc w:val="center"/>
      </w:pPr>
      <w:r>
        <w:t>В АДМИНИСТРАЦИИ СОСЬВИНСКОГО ГОРОДСКОГО ОКРУГА В КАЧЕСТВЕ</w:t>
      </w:r>
    </w:p>
    <w:p w:rsidR="00754E1C" w:rsidRDefault="00754E1C">
      <w:pPr>
        <w:pStyle w:val="ConsPlusNormal"/>
        <w:jc w:val="center"/>
      </w:pPr>
      <w:r>
        <w:t>НУЖДАЮЩИХСЯ В ПРЕДОСТАВЛЯЕМЫХ ПО ДОГОВОРАМ</w:t>
      </w:r>
    </w:p>
    <w:p w:rsidR="00754E1C" w:rsidRDefault="00754E1C">
      <w:pPr>
        <w:pStyle w:val="ConsPlusNormal"/>
        <w:jc w:val="center"/>
      </w:pPr>
      <w:r>
        <w:t>СОЦИАЛЬНОГО НАЙМА ЖИЛЫХ ПОМЕЩЕНИЯХ МУНИЦИПАЛЬНОГО</w:t>
      </w:r>
    </w:p>
    <w:p w:rsidR="00754E1C" w:rsidRDefault="00754E1C">
      <w:pPr>
        <w:pStyle w:val="ConsPlusNormal"/>
        <w:jc w:val="center"/>
      </w:pPr>
      <w:r>
        <w:t>ЖИЛИЩНОГО ФОНДА</w:t>
      </w:r>
    </w:p>
    <w:p w:rsidR="00754E1C" w:rsidRDefault="00754E1C">
      <w:pPr>
        <w:pStyle w:val="ConsPlusNormal"/>
        <w:jc w:val="both"/>
      </w:pPr>
    </w:p>
    <w:p w:rsidR="00754E1C" w:rsidRDefault="00754E1C">
      <w:pPr>
        <w:pStyle w:val="ConsPlusNormal"/>
        <w:ind w:firstLine="540"/>
        <w:jc w:val="both"/>
      </w:pPr>
      <w:r>
        <w:t xml:space="preserve">39. Списки граждан, состоящих на учете в качестве нуждающихся в предоставляемых по </w:t>
      </w:r>
      <w:r>
        <w:lastRenderedPageBreak/>
        <w:t>договорам социального найма жилых помещениях муниципального жилищного фонда, обновляются ежегодно.</w:t>
      </w:r>
    </w:p>
    <w:p w:rsidR="00754E1C" w:rsidRDefault="00754E1C">
      <w:pPr>
        <w:pStyle w:val="ConsPlusNormal"/>
        <w:spacing w:before="220"/>
        <w:ind w:firstLine="540"/>
        <w:jc w:val="both"/>
      </w:pPr>
      <w:r>
        <w:t>40. Специалист Отдела ежегодно проводит перерегистрацию граждан, принятых на учет до 01 января текущего года и состоящих на учете в качестве нуждающихся в жилых помещениях, предоставляемых по договорам социального найма.</w:t>
      </w:r>
    </w:p>
    <w:p w:rsidR="00754E1C" w:rsidRDefault="00754E1C">
      <w:pPr>
        <w:pStyle w:val="ConsPlusNormal"/>
        <w:spacing w:before="220"/>
        <w:ind w:firstLine="540"/>
        <w:jc w:val="both"/>
      </w:pPr>
      <w:r>
        <w:t>41. Перерегистрация проводится на основании представленных гражданами сведений и полученной от организаций информации в срок с первого января по первое апреля текущего года.</w:t>
      </w:r>
    </w:p>
    <w:p w:rsidR="00754E1C" w:rsidRDefault="00754E1C">
      <w:pPr>
        <w:pStyle w:val="ConsPlusNormal"/>
        <w:spacing w:before="220"/>
        <w:ind w:firstLine="540"/>
        <w:jc w:val="both"/>
      </w:pPr>
      <w:r>
        <w:t>42. Для прохождения перерегистрации гражданин, состоящий на учете, ежегодно, в срок до 1 апреля текущего года, подтверждает статус нуждающегося в жилом помещении.</w:t>
      </w:r>
    </w:p>
    <w:p w:rsidR="00754E1C" w:rsidRDefault="00754E1C">
      <w:pPr>
        <w:pStyle w:val="ConsPlusNormal"/>
        <w:spacing w:before="220"/>
        <w:ind w:firstLine="540"/>
        <w:jc w:val="both"/>
      </w:pPr>
      <w:r>
        <w:t>При изменении условий, послуживших основанием для принятия граждан на учет, данные гражданин представляет документальное подтверждение изменившихся сведений.</w:t>
      </w:r>
    </w:p>
    <w:p w:rsidR="00754E1C" w:rsidRDefault="00754E1C">
      <w:pPr>
        <w:pStyle w:val="ConsPlusNormal"/>
        <w:spacing w:before="220"/>
        <w:ind w:firstLine="540"/>
        <w:jc w:val="both"/>
      </w:pPr>
      <w:r>
        <w:t>43. Сбор и анализ сведений о нуждаемости граждан, состоящих на учете нуждающихся.</w:t>
      </w:r>
    </w:p>
    <w:p w:rsidR="00754E1C" w:rsidRDefault="00754E1C">
      <w:pPr>
        <w:pStyle w:val="ConsPlusNormal"/>
        <w:spacing w:before="220"/>
        <w:ind w:firstLine="540"/>
        <w:jc w:val="both"/>
      </w:pPr>
      <w:r>
        <w:t>Специалист Отдела, с целью проверки наличия или отсутствия нуждаемости в жилых помещениях граждан, состоящих на учете:</w:t>
      </w:r>
    </w:p>
    <w:p w:rsidR="00754E1C" w:rsidRDefault="00754E1C">
      <w:pPr>
        <w:pStyle w:val="ConsPlusNormal"/>
        <w:spacing w:before="220"/>
        <w:ind w:firstLine="540"/>
        <w:jc w:val="both"/>
      </w:pPr>
      <w:r>
        <w:t>1) собирает сведения:</w:t>
      </w:r>
    </w:p>
    <w:p w:rsidR="00754E1C" w:rsidRDefault="00754E1C">
      <w:pPr>
        <w:pStyle w:val="ConsPlusNormal"/>
        <w:spacing w:before="220"/>
        <w:ind w:firstLine="540"/>
        <w:jc w:val="both"/>
      </w:pPr>
      <w:r>
        <w:t>- о лицах, получивших жилые помещения по договору социального найма;</w:t>
      </w:r>
    </w:p>
    <w:p w:rsidR="00754E1C" w:rsidRDefault="00754E1C">
      <w:pPr>
        <w:pStyle w:val="ConsPlusNormal"/>
        <w:spacing w:before="220"/>
        <w:ind w:firstLine="540"/>
        <w:jc w:val="both"/>
      </w:pPr>
      <w:r>
        <w:t>-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754E1C" w:rsidRDefault="00754E1C">
      <w:pPr>
        <w:pStyle w:val="ConsPlusNormal"/>
        <w:spacing w:before="220"/>
        <w:ind w:firstLine="540"/>
        <w:jc w:val="both"/>
      </w:pPr>
      <w:r>
        <w:t>-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754E1C" w:rsidRDefault="00754E1C">
      <w:pPr>
        <w:pStyle w:val="ConsPlusNormal"/>
        <w:spacing w:before="220"/>
        <w:ind w:firstLine="540"/>
        <w:jc w:val="both"/>
      </w:pPr>
      <w:r>
        <w:t>2) проводит анализ полученной информации с учетом сведений из учетных дел граждан, состоящих на учете.</w:t>
      </w:r>
    </w:p>
    <w:p w:rsidR="00754E1C" w:rsidRDefault="00754E1C">
      <w:pPr>
        <w:pStyle w:val="ConsPlusNormal"/>
        <w:spacing w:before="220"/>
        <w:ind w:firstLine="540"/>
        <w:jc w:val="both"/>
      </w:pPr>
      <w:r>
        <w:t>44. Принятие решения о снятии с учета:</w:t>
      </w:r>
    </w:p>
    <w:p w:rsidR="00754E1C" w:rsidRDefault="00754E1C">
      <w:pPr>
        <w:pStyle w:val="ConsPlusNormal"/>
        <w:spacing w:before="220"/>
        <w:ind w:firstLine="540"/>
        <w:jc w:val="both"/>
      </w:pPr>
      <w:r>
        <w:t>1) специалист Отдела, с учетом анализа поступивших сведений, готовит предложения жилищно-бытовой комиссии администрации (далее по тексту - комиссия) о снятии с учета граждан;</w:t>
      </w:r>
    </w:p>
    <w:p w:rsidR="00754E1C" w:rsidRDefault="00754E1C">
      <w:pPr>
        <w:pStyle w:val="ConsPlusNormal"/>
        <w:spacing w:before="220"/>
        <w:ind w:firstLine="540"/>
        <w:jc w:val="both"/>
      </w:pPr>
      <w:r>
        <w:t>2) в случае, если комиссия принимает решение о снятии гражданина с учета, специалист Отдела готовит проект постановления администрации Сосьвинского городского округа, направляет его на согласование и подписание в соответствии с установленным порядком издания муниципальных правовых актов;</w:t>
      </w:r>
    </w:p>
    <w:p w:rsidR="00754E1C" w:rsidRDefault="00754E1C">
      <w:pPr>
        <w:pStyle w:val="ConsPlusNormal"/>
        <w:spacing w:before="220"/>
        <w:ind w:firstLine="540"/>
        <w:jc w:val="both"/>
      </w:pPr>
      <w:r>
        <w:t>3) постановление администрации Сосьвинского городского округа о снятии с учета является основанием для внесения изменений в книгу учета записи о снятии граждан с учета и в списки очередности граждан;</w:t>
      </w:r>
    </w:p>
    <w:p w:rsidR="00754E1C" w:rsidRDefault="00754E1C">
      <w:pPr>
        <w:pStyle w:val="ConsPlusNormal"/>
        <w:spacing w:before="220"/>
        <w:ind w:firstLine="540"/>
        <w:jc w:val="both"/>
      </w:pPr>
      <w:r>
        <w:t>45. Формирование и утверждение списков очередности:</w:t>
      </w:r>
    </w:p>
    <w:p w:rsidR="00754E1C" w:rsidRDefault="00754E1C">
      <w:pPr>
        <w:pStyle w:val="ConsPlusNormal"/>
        <w:spacing w:before="220"/>
        <w:ind w:firstLine="540"/>
        <w:jc w:val="both"/>
      </w:pPr>
      <w:r>
        <w:t>1) по итогам перерегистрации списки граждан, состоящих на учете в качестве нуждающихся в жилом помещении, утверждаются постановлением администрации Сосьвинского городского округа в срок до 1 мая текущего года;</w:t>
      </w:r>
    </w:p>
    <w:p w:rsidR="00754E1C" w:rsidRDefault="00754E1C">
      <w:pPr>
        <w:pStyle w:val="ConsPlusNormal"/>
        <w:spacing w:before="220"/>
        <w:ind w:firstLine="540"/>
        <w:jc w:val="both"/>
      </w:pPr>
      <w:r>
        <w:t xml:space="preserve">2) утвержденные списки очередности предоставляются для обозрения в администрации </w:t>
      </w:r>
      <w:r>
        <w:lastRenderedPageBreak/>
        <w:t>Сосьвинского городского округа.</w:t>
      </w:r>
    </w:p>
    <w:p w:rsidR="00754E1C" w:rsidRDefault="00754E1C">
      <w:pPr>
        <w:pStyle w:val="ConsPlusNormal"/>
        <w:jc w:val="both"/>
      </w:pPr>
    </w:p>
    <w:p w:rsidR="00754E1C" w:rsidRDefault="00754E1C">
      <w:pPr>
        <w:pStyle w:val="ConsPlusNormal"/>
        <w:jc w:val="center"/>
        <w:outlineLvl w:val="1"/>
      </w:pPr>
      <w:r>
        <w:t>V. ФОРМЫ КОНТРОЛЯ ЗА ПРЕДОСТАВЛЕНИЕМ МУНИЦИПАЛЬНОЙ УСЛУГИ</w:t>
      </w:r>
    </w:p>
    <w:p w:rsidR="00754E1C" w:rsidRDefault="00754E1C">
      <w:pPr>
        <w:pStyle w:val="ConsPlusNormal"/>
        <w:jc w:val="both"/>
      </w:pPr>
    </w:p>
    <w:p w:rsidR="00754E1C" w:rsidRDefault="00754E1C">
      <w:pPr>
        <w:pStyle w:val="ConsPlusNormal"/>
        <w:ind w:firstLine="540"/>
        <w:jc w:val="both"/>
      </w:pPr>
      <w:r>
        <w:t>46.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Сосьвинского городского округа. Текущий контроль осуществляется путем проведения администрацией Сосьвинского городского округа проверок соблюдения и исполнения положений Регламента.</w:t>
      </w:r>
    </w:p>
    <w:p w:rsidR="00754E1C" w:rsidRDefault="00754E1C">
      <w:pPr>
        <w:pStyle w:val="ConsPlusNormal"/>
        <w:spacing w:before="220"/>
        <w:ind w:firstLine="540"/>
        <w:jc w:val="both"/>
      </w:pPr>
      <w: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754E1C" w:rsidRDefault="00754E1C">
      <w:pPr>
        <w:pStyle w:val="ConsPlusNormal"/>
        <w:spacing w:before="220"/>
        <w:ind w:firstLine="540"/>
        <w:jc w:val="both"/>
      </w:pPr>
      <w:r>
        <w:t xml:space="preserve">47. Мониторинг качества предоставления муниципальной услуги, ее доступности проводится в соответствии с </w:t>
      </w:r>
      <w:hyperlink r:id="rId23" w:history="1">
        <w:r>
          <w:rPr>
            <w:color w:val="0000FF"/>
          </w:rPr>
          <w:t>Постановлением</w:t>
        </w:r>
      </w:hyperlink>
      <w:r>
        <w:t xml:space="preserve"> администрации Сосьвинского городского округа от 22.05.2013 N 384 "Об утверждении Положения о порядке проведения мониторинга качества предоставления муниципальных услуг на территории Сосьвинского городского округа".</w:t>
      </w:r>
    </w:p>
    <w:p w:rsidR="00754E1C" w:rsidRDefault="00754E1C">
      <w:pPr>
        <w:pStyle w:val="ConsPlusNormal"/>
        <w:spacing w:before="220"/>
        <w:ind w:firstLine="540"/>
        <w:jc w:val="both"/>
      </w:pPr>
      <w:r>
        <w:t>48. В целях контроля могут проводиться опросы получателей муниципальной услуги.</w:t>
      </w:r>
    </w:p>
    <w:p w:rsidR="00754E1C" w:rsidRDefault="00754E1C">
      <w:pPr>
        <w:pStyle w:val="ConsPlusNormal"/>
        <w:spacing w:before="220"/>
        <w:ind w:firstLine="540"/>
        <w:jc w:val="both"/>
      </w:pPr>
      <w:r>
        <w:t>49. Ответственность специалистов закрепляется в должностной инструкции в соответствии с требованиями законодательства Российской Федерации.</w:t>
      </w:r>
    </w:p>
    <w:p w:rsidR="00754E1C" w:rsidRDefault="00754E1C">
      <w:pPr>
        <w:pStyle w:val="ConsPlusNormal"/>
        <w:spacing w:before="220"/>
        <w:ind w:firstLine="540"/>
        <w:jc w:val="both"/>
      </w:pPr>
      <w:r>
        <w:t>Специалисты несут ответственность:</w:t>
      </w:r>
    </w:p>
    <w:p w:rsidR="00754E1C" w:rsidRDefault="00754E1C">
      <w:pPr>
        <w:pStyle w:val="ConsPlusNormal"/>
        <w:spacing w:before="220"/>
        <w:ind w:firstLine="540"/>
        <w:jc w:val="both"/>
      </w:pPr>
      <w:r>
        <w:t>- за сохранность документов;</w:t>
      </w:r>
    </w:p>
    <w:p w:rsidR="00754E1C" w:rsidRDefault="00754E1C">
      <w:pPr>
        <w:pStyle w:val="ConsPlusNormal"/>
        <w:spacing w:before="220"/>
        <w:ind w:firstLine="540"/>
        <w:jc w:val="both"/>
      </w:pPr>
      <w:r>
        <w:t>- за правильность заполнения документов;</w:t>
      </w:r>
    </w:p>
    <w:p w:rsidR="00754E1C" w:rsidRDefault="00754E1C">
      <w:pPr>
        <w:pStyle w:val="ConsPlusNormal"/>
        <w:spacing w:before="220"/>
        <w:ind w:firstLine="540"/>
        <w:jc w:val="both"/>
      </w:pPr>
      <w:r>
        <w:t>- за соблюдение сроков оформления.</w:t>
      </w:r>
    </w:p>
    <w:p w:rsidR="00754E1C" w:rsidRDefault="00754E1C">
      <w:pPr>
        <w:pStyle w:val="ConsPlusNormal"/>
        <w:spacing w:before="220"/>
        <w:ind w:firstLine="540"/>
        <w:jc w:val="both"/>
      </w:pPr>
      <w: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4" w:history="1">
        <w:r>
          <w:rPr>
            <w:color w:val="0000FF"/>
          </w:rPr>
          <w:t>статьей 192</w:t>
        </w:r>
      </w:hyperlink>
      <w:r>
        <w:t xml:space="preserve"> Трудового кодекса Российской Федерации, </w:t>
      </w:r>
      <w:hyperlink r:id="rId25" w:history="1">
        <w:r>
          <w:rPr>
            <w:color w:val="0000FF"/>
          </w:rPr>
          <w:t>статьей 27</w:t>
        </w:r>
      </w:hyperlink>
      <w:r>
        <w:t xml:space="preserve"> Федерального закона от 02.03.2007 N 25-ФЗ "О муниципальной службе в Российской Федерации".</w:t>
      </w:r>
    </w:p>
    <w:p w:rsidR="00754E1C" w:rsidRDefault="00754E1C">
      <w:pPr>
        <w:pStyle w:val="ConsPlusNormal"/>
        <w:jc w:val="both"/>
      </w:pPr>
    </w:p>
    <w:p w:rsidR="00754E1C" w:rsidRDefault="00754E1C">
      <w:pPr>
        <w:pStyle w:val="ConsPlusNormal"/>
        <w:jc w:val="center"/>
        <w:outlineLvl w:val="1"/>
      </w:pPr>
      <w:r>
        <w:t>VI. ДОСУДЕБНЫЙ (ВНЕСУДЕБНЫЙ) ПОРЯДОК</w:t>
      </w:r>
    </w:p>
    <w:p w:rsidR="00754E1C" w:rsidRDefault="00754E1C">
      <w:pPr>
        <w:pStyle w:val="ConsPlusNormal"/>
        <w:jc w:val="center"/>
      </w:pPr>
      <w:r>
        <w:t>ОБЖАЛОВАНИЯ РЕШЕНИЙ И ДЕЙСТВИЙ (БЕЗДЕЙСТВИЯ)</w:t>
      </w:r>
    </w:p>
    <w:p w:rsidR="00754E1C" w:rsidRDefault="00754E1C">
      <w:pPr>
        <w:pStyle w:val="ConsPlusNormal"/>
        <w:jc w:val="center"/>
      </w:pPr>
      <w:r>
        <w:t>ОСУЩЕСТВЛЯЕМЫХ (ПРИНЯТЫХ) В ХОДЕ ПРЕДОСТАВЛЕНИЯ</w:t>
      </w:r>
    </w:p>
    <w:p w:rsidR="00754E1C" w:rsidRDefault="00754E1C">
      <w:pPr>
        <w:pStyle w:val="ConsPlusNormal"/>
        <w:jc w:val="center"/>
      </w:pPr>
      <w:r>
        <w:t>МУНИЦИПАЛЬНОЙ УСЛУГИ</w:t>
      </w:r>
    </w:p>
    <w:p w:rsidR="00754E1C" w:rsidRDefault="00754E1C">
      <w:pPr>
        <w:pStyle w:val="ConsPlusNormal"/>
        <w:jc w:val="both"/>
      </w:pPr>
    </w:p>
    <w:p w:rsidR="00754E1C" w:rsidRDefault="00754E1C">
      <w:pPr>
        <w:pStyle w:val="ConsPlusNormal"/>
        <w:ind w:firstLine="540"/>
        <w:jc w:val="both"/>
      </w:pPr>
      <w:r>
        <w:t>50. Действия (бездействие)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754E1C" w:rsidRDefault="00754E1C">
      <w:pPr>
        <w:pStyle w:val="ConsPlusNormal"/>
        <w:spacing w:before="220"/>
        <w:ind w:firstLine="540"/>
        <w:jc w:val="both"/>
      </w:pPr>
      <w:r>
        <w:t>51. Заявитель может обратиться с жалобой в досудебном (внесудебном) порядке в том числе в следующих случаях:</w:t>
      </w:r>
    </w:p>
    <w:p w:rsidR="00754E1C" w:rsidRDefault="00754E1C">
      <w:pPr>
        <w:pStyle w:val="ConsPlusNormal"/>
        <w:spacing w:before="220"/>
        <w:ind w:firstLine="540"/>
        <w:jc w:val="both"/>
      </w:pPr>
      <w:r>
        <w:t>1) нарушение срока регистрации запроса заявителя о предоставлении муниципальной услуги;</w:t>
      </w:r>
    </w:p>
    <w:p w:rsidR="00754E1C" w:rsidRDefault="00754E1C">
      <w:pPr>
        <w:pStyle w:val="ConsPlusNormal"/>
        <w:spacing w:before="220"/>
        <w:ind w:firstLine="540"/>
        <w:jc w:val="both"/>
      </w:pPr>
      <w:r>
        <w:t>2) нарушение срока предоставления муниципальной услуги;</w:t>
      </w:r>
    </w:p>
    <w:p w:rsidR="00754E1C" w:rsidRDefault="00754E1C">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 для предоставления муниципальной услуги;</w:t>
      </w:r>
    </w:p>
    <w:p w:rsidR="00754E1C" w:rsidRDefault="00754E1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 для предоставления муниципальной услуги, у заявителя;</w:t>
      </w:r>
    </w:p>
    <w:p w:rsidR="00754E1C" w:rsidRDefault="00754E1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w:t>
      </w:r>
    </w:p>
    <w:p w:rsidR="00754E1C" w:rsidRDefault="00754E1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w:t>
      </w:r>
    </w:p>
    <w:p w:rsidR="00754E1C" w:rsidRDefault="00754E1C">
      <w:pPr>
        <w:pStyle w:val="ConsPlusNormal"/>
        <w:spacing w:before="220"/>
        <w:ind w:firstLine="540"/>
        <w:jc w:val="both"/>
      </w:pPr>
      <w:r>
        <w:t>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4E1C" w:rsidRDefault="00754E1C">
      <w:pPr>
        <w:pStyle w:val="ConsPlusNormal"/>
        <w:spacing w:before="220"/>
        <w:ind w:firstLine="540"/>
        <w:jc w:val="both"/>
      </w:pPr>
      <w:r>
        <w:t>52. Жалоба подается в письменной форме на бумажном носителе, в электронной форме руководителю органа, предоставляющего муниципальную услугу.</w:t>
      </w:r>
    </w:p>
    <w:p w:rsidR="00754E1C" w:rsidRDefault="00754E1C">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754E1C" w:rsidRDefault="00754E1C">
      <w:pPr>
        <w:pStyle w:val="ConsPlusNormal"/>
        <w:spacing w:before="220"/>
        <w:ind w:firstLine="540"/>
        <w:jc w:val="both"/>
      </w:pPr>
      <w:r>
        <w:t>Жалоба может быть направлена по электронной почте (адрес: org_otdel_sgo@mail.ru.), через официальный сайт администрации Сосьвинского городского округа в сети "Интернет" (адрес: www.sosvaokrug.ru.), МФЦ, а также может быть принята на личном приеме заявителя.</w:t>
      </w:r>
    </w:p>
    <w:p w:rsidR="00754E1C" w:rsidRDefault="00754E1C">
      <w:pPr>
        <w:pStyle w:val="ConsPlusNormal"/>
        <w:spacing w:before="220"/>
        <w:ind w:firstLine="540"/>
        <w:jc w:val="both"/>
      </w:pPr>
      <w:r>
        <w:t>Запись на личный прием к главе администрации Сосьвинского городского округа осуществляется по телефону: (34385) 4-47-30.</w:t>
      </w:r>
    </w:p>
    <w:p w:rsidR="00754E1C" w:rsidRDefault="00754E1C">
      <w:pPr>
        <w:pStyle w:val="ConsPlusNormal"/>
        <w:spacing w:before="220"/>
        <w:ind w:firstLine="540"/>
        <w:jc w:val="both"/>
      </w:pPr>
      <w:r>
        <w:t>Информация о времени личного приема Главой администрации Сосьвинского городского округа размещена на официальном сайте администрации Сосьвинского городского округа в сети "Интернет".</w:t>
      </w:r>
    </w:p>
    <w:p w:rsidR="00754E1C" w:rsidRDefault="00754E1C">
      <w:pPr>
        <w:pStyle w:val="ConsPlusNormal"/>
        <w:spacing w:before="220"/>
        <w:ind w:firstLine="540"/>
        <w:jc w:val="both"/>
      </w:pPr>
      <w:r>
        <w:t>54. Жалоба должна содержать:</w:t>
      </w:r>
    </w:p>
    <w:p w:rsidR="00754E1C" w:rsidRDefault="00754E1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4E1C" w:rsidRDefault="00754E1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4E1C" w:rsidRDefault="00754E1C">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4E1C" w:rsidRDefault="00754E1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4E1C" w:rsidRDefault="00754E1C">
      <w:pPr>
        <w:pStyle w:val="ConsPlusNormal"/>
        <w:spacing w:before="220"/>
        <w:ind w:firstLine="540"/>
        <w:jc w:val="both"/>
      </w:pPr>
      <w: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754E1C" w:rsidRDefault="00754E1C">
      <w:pPr>
        <w:pStyle w:val="ConsPlusNormal"/>
        <w:spacing w:before="220"/>
        <w:ind w:firstLine="540"/>
        <w:jc w:val="both"/>
      </w:pPr>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
    <w:p w:rsidR="00754E1C" w:rsidRDefault="00754E1C">
      <w:pPr>
        <w:pStyle w:val="ConsPlusNormal"/>
        <w:spacing w:before="220"/>
        <w:ind w:firstLine="540"/>
        <w:jc w:val="both"/>
      </w:pPr>
      <w:r>
        <w:t>Случаи, при которых срок рассмотрения жалобы может быть сокращен, могут быть установлены Правительством Российской Федерации.</w:t>
      </w:r>
    </w:p>
    <w:p w:rsidR="00754E1C" w:rsidRDefault="00754E1C">
      <w:pPr>
        <w:pStyle w:val="ConsPlusNormal"/>
        <w:spacing w:before="220"/>
        <w:ind w:firstLine="540"/>
        <w:jc w:val="both"/>
      </w:pPr>
      <w:r>
        <w:t>56. По результатам рассмотрения жалобы орган, предоставляющий муниципальную услугу, принимает одно из следующих решений:</w:t>
      </w:r>
    </w:p>
    <w:p w:rsidR="00754E1C" w:rsidRDefault="00754E1C">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 а также в иных формах;</w:t>
      </w:r>
    </w:p>
    <w:p w:rsidR="00754E1C" w:rsidRDefault="00754E1C">
      <w:pPr>
        <w:pStyle w:val="ConsPlusNormal"/>
        <w:spacing w:before="220"/>
        <w:ind w:firstLine="540"/>
        <w:jc w:val="both"/>
      </w:pPr>
      <w:r>
        <w:t>2) отказывает в удовлетворении жалобы.</w:t>
      </w:r>
    </w:p>
    <w:p w:rsidR="00754E1C" w:rsidRDefault="00754E1C">
      <w:pPr>
        <w:pStyle w:val="ConsPlusNormal"/>
        <w:spacing w:before="220"/>
        <w:ind w:firstLine="540"/>
        <w:jc w:val="both"/>
      </w:pPr>
      <w: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4E1C" w:rsidRDefault="00754E1C">
      <w:pPr>
        <w:pStyle w:val="ConsPlusNormal"/>
        <w:spacing w:before="220"/>
        <w:ind w:firstLine="540"/>
        <w:jc w:val="both"/>
      </w:pPr>
      <w:r>
        <w:t xml:space="preserve">58. 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26" w:history="1">
        <w:r>
          <w:rPr>
            <w:color w:val="0000FF"/>
          </w:rPr>
          <w:t>законом</w:t>
        </w:r>
      </w:hyperlink>
      <w:r>
        <w:t xml:space="preserve"> от 02.05.2006 N 59-ФЗ "О порядке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754E1C" w:rsidRDefault="00754E1C">
      <w:pPr>
        <w:pStyle w:val="ConsPlusNormal"/>
        <w:spacing w:before="220"/>
        <w:ind w:firstLine="540"/>
        <w:jc w:val="both"/>
      </w:pPr>
      <w:r>
        <w:t>59.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Серовский городской суд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right"/>
        <w:outlineLvl w:val="1"/>
      </w:pPr>
      <w:r>
        <w:t>Приложение N 1</w:t>
      </w:r>
    </w:p>
    <w:p w:rsidR="00754E1C" w:rsidRDefault="00754E1C">
      <w:pPr>
        <w:pStyle w:val="ConsPlusNormal"/>
        <w:jc w:val="right"/>
      </w:pPr>
      <w:r>
        <w:t>к Административному регламенту</w:t>
      </w:r>
    </w:p>
    <w:p w:rsidR="00754E1C" w:rsidRDefault="00754E1C">
      <w:pPr>
        <w:pStyle w:val="ConsPlusNormal"/>
        <w:jc w:val="right"/>
      </w:pPr>
      <w:r>
        <w:t>предоставления муниципальной услуги</w:t>
      </w:r>
    </w:p>
    <w:p w:rsidR="00754E1C" w:rsidRDefault="00754E1C">
      <w:pPr>
        <w:pStyle w:val="ConsPlusNormal"/>
        <w:jc w:val="right"/>
      </w:pPr>
      <w:r>
        <w:t>"Прием заявлений, документов,</w:t>
      </w:r>
    </w:p>
    <w:p w:rsidR="00754E1C" w:rsidRDefault="00754E1C">
      <w:pPr>
        <w:pStyle w:val="ConsPlusNormal"/>
        <w:jc w:val="right"/>
      </w:pPr>
      <w:r>
        <w:t>а также постановка граждан</w:t>
      </w:r>
    </w:p>
    <w:p w:rsidR="00754E1C" w:rsidRDefault="00754E1C">
      <w:pPr>
        <w:pStyle w:val="ConsPlusNormal"/>
        <w:jc w:val="right"/>
      </w:pPr>
      <w:r>
        <w:t>на учет в качестве нуждающихся</w:t>
      </w:r>
    </w:p>
    <w:p w:rsidR="00754E1C" w:rsidRDefault="00754E1C">
      <w:pPr>
        <w:pStyle w:val="ConsPlusNormal"/>
        <w:jc w:val="right"/>
      </w:pPr>
      <w:r>
        <w:t>в жилых помещениях"</w:t>
      </w:r>
    </w:p>
    <w:p w:rsidR="00754E1C" w:rsidRDefault="00754E1C">
      <w:pPr>
        <w:pStyle w:val="ConsPlusNormal"/>
        <w:jc w:val="both"/>
      </w:pPr>
    </w:p>
    <w:p w:rsidR="00754E1C" w:rsidRDefault="00754E1C">
      <w:pPr>
        <w:pStyle w:val="ConsPlusNormal"/>
        <w:jc w:val="center"/>
      </w:pPr>
      <w:bookmarkStart w:id="6" w:name="P307"/>
      <w:bookmarkEnd w:id="6"/>
      <w:r>
        <w:t>ФОРМА</w:t>
      </w:r>
    </w:p>
    <w:p w:rsidR="00754E1C" w:rsidRDefault="00754E1C">
      <w:pPr>
        <w:pStyle w:val="ConsPlusNormal"/>
        <w:jc w:val="center"/>
      </w:pPr>
      <w:r>
        <w:t>БЛАНКА ЗАЯВЛЕНИЯ О ПРИНЯТИИ МАЛОИМУЩИХ ГРАЖДАН</w:t>
      </w:r>
    </w:p>
    <w:p w:rsidR="00754E1C" w:rsidRDefault="00754E1C">
      <w:pPr>
        <w:pStyle w:val="ConsPlusNormal"/>
        <w:jc w:val="center"/>
      </w:pPr>
      <w:r>
        <w:t>НА УЧЕТ В КАЧЕСТВЕ НУЖДАЮЩИХСЯ В ЖИЛЫХ ПОМЕЩЕНИЯХ</w:t>
      </w:r>
    </w:p>
    <w:p w:rsidR="00754E1C" w:rsidRDefault="00754E1C">
      <w:pPr>
        <w:pStyle w:val="ConsPlusNormal"/>
        <w:jc w:val="center"/>
      </w:pPr>
      <w:r>
        <w:t>МУНИЦИПАЛЬНОГО ЖИЛИЩНОГО ФОНДА</w:t>
      </w:r>
    </w:p>
    <w:p w:rsidR="00754E1C" w:rsidRDefault="00754E1C">
      <w:pPr>
        <w:pStyle w:val="ConsPlusNormal"/>
        <w:jc w:val="both"/>
      </w:pPr>
    </w:p>
    <w:p w:rsidR="00754E1C" w:rsidRDefault="00754E1C">
      <w:pPr>
        <w:pStyle w:val="ConsPlusNonformat"/>
        <w:jc w:val="both"/>
      </w:pPr>
      <w:r>
        <w:t xml:space="preserve">                                             Главе администрации</w:t>
      </w:r>
    </w:p>
    <w:p w:rsidR="00754E1C" w:rsidRDefault="00754E1C">
      <w:pPr>
        <w:pStyle w:val="ConsPlusNonformat"/>
        <w:jc w:val="both"/>
      </w:pPr>
      <w:r>
        <w:t xml:space="preserve">                                             Сосьвинского городского округа</w:t>
      </w:r>
    </w:p>
    <w:p w:rsidR="00754E1C" w:rsidRDefault="00754E1C">
      <w:pPr>
        <w:pStyle w:val="ConsPlusNonformat"/>
        <w:jc w:val="both"/>
      </w:pPr>
      <w:r>
        <w:t xml:space="preserve">                                             ______________________________</w:t>
      </w:r>
    </w:p>
    <w:p w:rsidR="00754E1C" w:rsidRDefault="00754E1C">
      <w:pPr>
        <w:pStyle w:val="ConsPlusNonformat"/>
        <w:jc w:val="both"/>
      </w:pPr>
      <w:r>
        <w:t xml:space="preserve">                                             ______________________________</w:t>
      </w:r>
    </w:p>
    <w:p w:rsidR="00754E1C" w:rsidRDefault="00754E1C">
      <w:pPr>
        <w:pStyle w:val="ConsPlusNonformat"/>
        <w:jc w:val="both"/>
      </w:pPr>
      <w:r>
        <w:t xml:space="preserve">                                             проживающий по адресу:</w:t>
      </w:r>
    </w:p>
    <w:p w:rsidR="00754E1C" w:rsidRDefault="00754E1C">
      <w:pPr>
        <w:pStyle w:val="ConsPlusNonformat"/>
        <w:jc w:val="both"/>
      </w:pPr>
      <w:r>
        <w:t xml:space="preserve">                                             ______________________________</w:t>
      </w:r>
    </w:p>
    <w:p w:rsidR="00754E1C" w:rsidRDefault="00754E1C">
      <w:pPr>
        <w:pStyle w:val="ConsPlusNonformat"/>
        <w:jc w:val="both"/>
      </w:pPr>
      <w:r>
        <w:t xml:space="preserve">                                             телефон ______________________</w:t>
      </w:r>
    </w:p>
    <w:p w:rsidR="00754E1C" w:rsidRDefault="00754E1C">
      <w:pPr>
        <w:pStyle w:val="ConsPlusNonformat"/>
        <w:jc w:val="both"/>
      </w:pPr>
      <w:r>
        <w:t xml:space="preserve">                                             место работы _________________</w:t>
      </w:r>
    </w:p>
    <w:p w:rsidR="00754E1C" w:rsidRDefault="00754E1C">
      <w:pPr>
        <w:pStyle w:val="ConsPlusNonformat"/>
        <w:jc w:val="both"/>
      </w:pPr>
    </w:p>
    <w:p w:rsidR="00754E1C" w:rsidRDefault="00754E1C">
      <w:pPr>
        <w:pStyle w:val="ConsPlusNonformat"/>
        <w:jc w:val="both"/>
      </w:pPr>
      <w:r>
        <w:t xml:space="preserve">                                 ЗАЯВЛЕНИЕ</w:t>
      </w:r>
    </w:p>
    <w:p w:rsidR="00754E1C" w:rsidRDefault="00754E1C">
      <w:pPr>
        <w:pStyle w:val="ConsPlusNonformat"/>
        <w:jc w:val="both"/>
      </w:pPr>
      <w:r>
        <w:t xml:space="preserve">         О ПРИНЯТИИ НА УЧЕТ ГРАЖДАН НУЖДАЮЩИХСЯ В ЖИЛЫХ ПОМЕЩЕНИЯХ</w:t>
      </w:r>
    </w:p>
    <w:p w:rsidR="00754E1C" w:rsidRDefault="00754E1C">
      <w:pPr>
        <w:pStyle w:val="ConsPlusNonformat"/>
        <w:jc w:val="both"/>
      </w:pPr>
    </w:p>
    <w:p w:rsidR="00754E1C" w:rsidRDefault="00754E1C">
      <w:pPr>
        <w:pStyle w:val="ConsPlusNonformat"/>
        <w:jc w:val="both"/>
      </w:pPr>
      <w:r>
        <w:t xml:space="preserve">    Прошу принять меня с семьей из ____________ человек:</w:t>
      </w:r>
    </w:p>
    <w:p w:rsidR="00754E1C" w:rsidRDefault="00754E1C">
      <w:pPr>
        <w:pStyle w:val="ConsPlusNonformat"/>
        <w:jc w:val="both"/>
      </w:pPr>
      <w:r>
        <w:t xml:space="preserve">    Я, ____________________________________________________________________</w:t>
      </w:r>
    </w:p>
    <w:p w:rsidR="00754E1C" w:rsidRDefault="00754E1C">
      <w:pPr>
        <w:pStyle w:val="ConsPlusNonformat"/>
        <w:jc w:val="both"/>
      </w:pPr>
      <w:r>
        <w:t>___________________________________________________________________________</w:t>
      </w:r>
    </w:p>
    <w:p w:rsidR="00754E1C" w:rsidRDefault="00754E1C">
      <w:pPr>
        <w:pStyle w:val="ConsPlusNonformat"/>
        <w:jc w:val="both"/>
      </w:pPr>
      <w:r>
        <w:t>___________________________________________________________________________</w:t>
      </w:r>
    </w:p>
    <w:p w:rsidR="00754E1C" w:rsidRDefault="00754E1C">
      <w:pPr>
        <w:pStyle w:val="ConsPlusNonformat"/>
        <w:jc w:val="both"/>
      </w:pPr>
      <w:r>
        <w:t>на  учет  в  качестве  нуждающихся  в  жилом  помещении  из  фонда  (нужное</w:t>
      </w:r>
    </w:p>
    <w:p w:rsidR="00754E1C" w:rsidRDefault="00754E1C">
      <w:pPr>
        <w:pStyle w:val="ConsPlusNonformat"/>
        <w:jc w:val="both"/>
      </w:pPr>
      <w:r>
        <w:t>подчеркнуть):</w:t>
      </w:r>
    </w:p>
    <w:p w:rsidR="00754E1C" w:rsidRDefault="00754E1C">
      <w:pPr>
        <w:pStyle w:val="ConsPlusNonformat"/>
        <w:jc w:val="both"/>
      </w:pPr>
      <w:r>
        <w:t>- социального;</w:t>
      </w:r>
    </w:p>
    <w:p w:rsidR="00754E1C" w:rsidRDefault="00754E1C">
      <w:pPr>
        <w:pStyle w:val="ConsPlusNonformat"/>
        <w:jc w:val="both"/>
      </w:pPr>
      <w:r>
        <w:t>- коммерческого;</w:t>
      </w:r>
    </w:p>
    <w:p w:rsidR="00754E1C" w:rsidRDefault="00754E1C">
      <w:pPr>
        <w:pStyle w:val="ConsPlusNonformat"/>
        <w:jc w:val="both"/>
      </w:pPr>
      <w:r>
        <w:t>- специализированного.</w:t>
      </w:r>
    </w:p>
    <w:p w:rsidR="00754E1C" w:rsidRDefault="00754E1C">
      <w:pPr>
        <w:pStyle w:val="ConsPlusNonformat"/>
        <w:jc w:val="both"/>
      </w:pPr>
      <w:r>
        <w:t>Я с семьей из _________ человек:</w:t>
      </w:r>
    </w:p>
    <w:p w:rsidR="00754E1C" w:rsidRDefault="00754E1C">
      <w:pPr>
        <w:pStyle w:val="ConsPlusNonformat"/>
        <w:jc w:val="both"/>
      </w:pPr>
      <w:r>
        <w:t>занимаю по указанному адресу ______________________________________________</w:t>
      </w:r>
    </w:p>
    <w:p w:rsidR="00754E1C" w:rsidRDefault="00754E1C">
      <w:pPr>
        <w:pStyle w:val="ConsPlusNonformat"/>
        <w:jc w:val="both"/>
      </w:pPr>
      <w:r>
        <w:t xml:space="preserve">                                  (указать тип площади и ее размеры)</w:t>
      </w:r>
    </w:p>
    <w:p w:rsidR="00754E1C" w:rsidRDefault="00754E1C">
      <w:pPr>
        <w:pStyle w:val="ConsPlusNormal"/>
        <w:jc w:val="both"/>
      </w:pPr>
    </w:p>
    <w:p w:rsidR="00754E1C" w:rsidRDefault="00754E1C">
      <w:pPr>
        <w:sectPr w:rsidR="00754E1C" w:rsidSect="007C3E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19"/>
        <w:gridCol w:w="1474"/>
        <w:gridCol w:w="1554"/>
        <w:gridCol w:w="2721"/>
      </w:tblGrid>
      <w:tr w:rsidR="00754E1C">
        <w:tc>
          <w:tcPr>
            <w:tcW w:w="2041" w:type="dxa"/>
          </w:tcPr>
          <w:p w:rsidR="00754E1C" w:rsidRDefault="00754E1C">
            <w:pPr>
              <w:pStyle w:val="ConsPlusNormal"/>
              <w:jc w:val="center"/>
            </w:pPr>
            <w:r>
              <w:lastRenderedPageBreak/>
              <w:t>Ф.И.О. заявителя членов семьи</w:t>
            </w:r>
          </w:p>
        </w:tc>
        <w:tc>
          <w:tcPr>
            <w:tcW w:w="1819" w:type="dxa"/>
          </w:tcPr>
          <w:p w:rsidR="00754E1C" w:rsidRDefault="00754E1C">
            <w:pPr>
              <w:pStyle w:val="ConsPlusNormal"/>
              <w:jc w:val="center"/>
            </w:pPr>
            <w:r>
              <w:t>Родственные отношения</w:t>
            </w:r>
          </w:p>
        </w:tc>
        <w:tc>
          <w:tcPr>
            <w:tcW w:w="1474" w:type="dxa"/>
          </w:tcPr>
          <w:p w:rsidR="00754E1C" w:rsidRDefault="00754E1C">
            <w:pPr>
              <w:pStyle w:val="ConsPlusNormal"/>
              <w:jc w:val="center"/>
            </w:pPr>
            <w:r>
              <w:t>Адрес</w:t>
            </w:r>
          </w:p>
        </w:tc>
        <w:tc>
          <w:tcPr>
            <w:tcW w:w="1554" w:type="dxa"/>
          </w:tcPr>
          <w:p w:rsidR="00754E1C" w:rsidRDefault="00754E1C">
            <w:pPr>
              <w:pStyle w:val="ConsPlusNormal"/>
              <w:jc w:val="center"/>
            </w:pPr>
            <w:r>
              <w:t>ИНН заявителя</w:t>
            </w:r>
          </w:p>
        </w:tc>
        <w:tc>
          <w:tcPr>
            <w:tcW w:w="2721" w:type="dxa"/>
          </w:tcPr>
          <w:p w:rsidR="00754E1C" w:rsidRDefault="00754E1C">
            <w:pPr>
              <w:pStyle w:val="ConsPlusNormal"/>
              <w:jc w:val="center"/>
            </w:pPr>
            <w:r>
              <w:t>Общая площадь без учета балконов, лоджий, веранд и террас</w:t>
            </w:r>
          </w:p>
        </w:tc>
      </w:tr>
      <w:tr w:rsidR="00754E1C">
        <w:tc>
          <w:tcPr>
            <w:tcW w:w="2041" w:type="dxa"/>
          </w:tcPr>
          <w:p w:rsidR="00754E1C" w:rsidRDefault="00754E1C">
            <w:pPr>
              <w:pStyle w:val="ConsPlusNormal"/>
            </w:pPr>
          </w:p>
        </w:tc>
        <w:tc>
          <w:tcPr>
            <w:tcW w:w="1819" w:type="dxa"/>
          </w:tcPr>
          <w:p w:rsidR="00754E1C" w:rsidRDefault="00754E1C">
            <w:pPr>
              <w:pStyle w:val="ConsPlusNormal"/>
            </w:pPr>
          </w:p>
        </w:tc>
        <w:tc>
          <w:tcPr>
            <w:tcW w:w="1474" w:type="dxa"/>
          </w:tcPr>
          <w:p w:rsidR="00754E1C" w:rsidRDefault="00754E1C">
            <w:pPr>
              <w:pStyle w:val="ConsPlusNormal"/>
            </w:pPr>
          </w:p>
        </w:tc>
        <w:tc>
          <w:tcPr>
            <w:tcW w:w="1554" w:type="dxa"/>
          </w:tcPr>
          <w:p w:rsidR="00754E1C" w:rsidRDefault="00754E1C">
            <w:pPr>
              <w:pStyle w:val="ConsPlusNormal"/>
            </w:pPr>
          </w:p>
        </w:tc>
        <w:tc>
          <w:tcPr>
            <w:tcW w:w="2721" w:type="dxa"/>
          </w:tcPr>
          <w:p w:rsidR="00754E1C" w:rsidRDefault="00754E1C">
            <w:pPr>
              <w:pStyle w:val="ConsPlusNormal"/>
            </w:pPr>
          </w:p>
        </w:tc>
      </w:tr>
      <w:tr w:rsidR="00754E1C">
        <w:tc>
          <w:tcPr>
            <w:tcW w:w="2041" w:type="dxa"/>
          </w:tcPr>
          <w:p w:rsidR="00754E1C" w:rsidRDefault="00754E1C">
            <w:pPr>
              <w:pStyle w:val="ConsPlusNormal"/>
            </w:pPr>
          </w:p>
        </w:tc>
        <w:tc>
          <w:tcPr>
            <w:tcW w:w="1819" w:type="dxa"/>
          </w:tcPr>
          <w:p w:rsidR="00754E1C" w:rsidRDefault="00754E1C">
            <w:pPr>
              <w:pStyle w:val="ConsPlusNormal"/>
            </w:pPr>
          </w:p>
        </w:tc>
        <w:tc>
          <w:tcPr>
            <w:tcW w:w="1474" w:type="dxa"/>
          </w:tcPr>
          <w:p w:rsidR="00754E1C" w:rsidRDefault="00754E1C">
            <w:pPr>
              <w:pStyle w:val="ConsPlusNormal"/>
            </w:pPr>
          </w:p>
        </w:tc>
        <w:tc>
          <w:tcPr>
            <w:tcW w:w="1554" w:type="dxa"/>
          </w:tcPr>
          <w:p w:rsidR="00754E1C" w:rsidRDefault="00754E1C">
            <w:pPr>
              <w:pStyle w:val="ConsPlusNormal"/>
            </w:pPr>
          </w:p>
        </w:tc>
        <w:tc>
          <w:tcPr>
            <w:tcW w:w="2721" w:type="dxa"/>
          </w:tcPr>
          <w:p w:rsidR="00754E1C" w:rsidRDefault="00754E1C">
            <w:pPr>
              <w:pStyle w:val="ConsPlusNormal"/>
            </w:pPr>
          </w:p>
        </w:tc>
      </w:tr>
      <w:tr w:rsidR="00754E1C">
        <w:tc>
          <w:tcPr>
            <w:tcW w:w="2041" w:type="dxa"/>
          </w:tcPr>
          <w:p w:rsidR="00754E1C" w:rsidRDefault="00754E1C">
            <w:pPr>
              <w:pStyle w:val="ConsPlusNormal"/>
            </w:pPr>
          </w:p>
        </w:tc>
        <w:tc>
          <w:tcPr>
            <w:tcW w:w="1819" w:type="dxa"/>
          </w:tcPr>
          <w:p w:rsidR="00754E1C" w:rsidRDefault="00754E1C">
            <w:pPr>
              <w:pStyle w:val="ConsPlusNormal"/>
            </w:pPr>
          </w:p>
        </w:tc>
        <w:tc>
          <w:tcPr>
            <w:tcW w:w="1474" w:type="dxa"/>
          </w:tcPr>
          <w:p w:rsidR="00754E1C" w:rsidRDefault="00754E1C">
            <w:pPr>
              <w:pStyle w:val="ConsPlusNormal"/>
            </w:pPr>
          </w:p>
        </w:tc>
        <w:tc>
          <w:tcPr>
            <w:tcW w:w="1554" w:type="dxa"/>
          </w:tcPr>
          <w:p w:rsidR="00754E1C" w:rsidRDefault="00754E1C">
            <w:pPr>
              <w:pStyle w:val="ConsPlusNormal"/>
            </w:pPr>
          </w:p>
        </w:tc>
        <w:tc>
          <w:tcPr>
            <w:tcW w:w="2721" w:type="dxa"/>
          </w:tcPr>
          <w:p w:rsidR="00754E1C" w:rsidRDefault="00754E1C">
            <w:pPr>
              <w:pStyle w:val="ConsPlusNormal"/>
            </w:pPr>
          </w:p>
        </w:tc>
      </w:tr>
      <w:tr w:rsidR="00754E1C">
        <w:tc>
          <w:tcPr>
            <w:tcW w:w="2041" w:type="dxa"/>
          </w:tcPr>
          <w:p w:rsidR="00754E1C" w:rsidRDefault="00754E1C">
            <w:pPr>
              <w:pStyle w:val="ConsPlusNormal"/>
            </w:pPr>
          </w:p>
        </w:tc>
        <w:tc>
          <w:tcPr>
            <w:tcW w:w="1819" w:type="dxa"/>
          </w:tcPr>
          <w:p w:rsidR="00754E1C" w:rsidRDefault="00754E1C">
            <w:pPr>
              <w:pStyle w:val="ConsPlusNormal"/>
            </w:pPr>
          </w:p>
        </w:tc>
        <w:tc>
          <w:tcPr>
            <w:tcW w:w="1474" w:type="dxa"/>
          </w:tcPr>
          <w:p w:rsidR="00754E1C" w:rsidRDefault="00754E1C">
            <w:pPr>
              <w:pStyle w:val="ConsPlusNormal"/>
            </w:pPr>
          </w:p>
        </w:tc>
        <w:tc>
          <w:tcPr>
            <w:tcW w:w="1554" w:type="dxa"/>
          </w:tcPr>
          <w:p w:rsidR="00754E1C" w:rsidRDefault="00754E1C">
            <w:pPr>
              <w:pStyle w:val="ConsPlusNormal"/>
            </w:pPr>
          </w:p>
        </w:tc>
        <w:tc>
          <w:tcPr>
            <w:tcW w:w="2721" w:type="dxa"/>
          </w:tcPr>
          <w:p w:rsidR="00754E1C" w:rsidRDefault="00754E1C">
            <w:pPr>
              <w:pStyle w:val="ConsPlusNormal"/>
            </w:pPr>
          </w:p>
        </w:tc>
      </w:tr>
    </w:tbl>
    <w:p w:rsidR="00754E1C" w:rsidRDefault="00754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587"/>
        <w:gridCol w:w="1361"/>
        <w:gridCol w:w="1531"/>
        <w:gridCol w:w="1531"/>
        <w:gridCol w:w="1928"/>
      </w:tblGrid>
      <w:tr w:rsidR="00754E1C">
        <w:tc>
          <w:tcPr>
            <w:tcW w:w="9582" w:type="dxa"/>
            <w:gridSpan w:val="6"/>
          </w:tcPr>
          <w:p w:rsidR="00754E1C" w:rsidRDefault="00754E1C">
            <w:pPr>
              <w:pStyle w:val="ConsPlusNormal"/>
              <w:jc w:val="center"/>
            </w:pPr>
            <w:r>
              <w:t>Члены семьи, зарегистрированные по другому адресу</w:t>
            </w:r>
          </w:p>
        </w:tc>
      </w:tr>
      <w:tr w:rsidR="00754E1C">
        <w:tc>
          <w:tcPr>
            <w:tcW w:w="1644" w:type="dxa"/>
          </w:tcPr>
          <w:p w:rsidR="00754E1C" w:rsidRDefault="00754E1C">
            <w:pPr>
              <w:pStyle w:val="ConsPlusNormal"/>
              <w:jc w:val="center"/>
            </w:pPr>
            <w:r>
              <w:t>Ф.И.О. заявителя, членов семьи</w:t>
            </w:r>
          </w:p>
        </w:tc>
        <w:tc>
          <w:tcPr>
            <w:tcW w:w="1587" w:type="dxa"/>
          </w:tcPr>
          <w:p w:rsidR="00754E1C" w:rsidRDefault="00754E1C">
            <w:pPr>
              <w:pStyle w:val="ConsPlusNormal"/>
              <w:jc w:val="center"/>
            </w:pPr>
            <w:r>
              <w:t>Родственные отношения</w:t>
            </w:r>
          </w:p>
        </w:tc>
        <w:tc>
          <w:tcPr>
            <w:tcW w:w="1361" w:type="dxa"/>
          </w:tcPr>
          <w:p w:rsidR="00754E1C" w:rsidRDefault="00754E1C">
            <w:pPr>
              <w:pStyle w:val="ConsPlusNormal"/>
              <w:jc w:val="center"/>
            </w:pPr>
            <w:r>
              <w:t>Адрес</w:t>
            </w:r>
          </w:p>
        </w:tc>
        <w:tc>
          <w:tcPr>
            <w:tcW w:w="1531" w:type="dxa"/>
          </w:tcPr>
          <w:p w:rsidR="00754E1C" w:rsidRDefault="00754E1C">
            <w:pPr>
              <w:pStyle w:val="ConsPlusNormal"/>
              <w:jc w:val="center"/>
            </w:pPr>
            <w:r>
              <w:t>Тип жилой площади (отдельная, коммунальная, общежитие)</w:t>
            </w:r>
          </w:p>
        </w:tc>
        <w:tc>
          <w:tcPr>
            <w:tcW w:w="1531" w:type="dxa"/>
          </w:tcPr>
          <w:p w:rsidR="00754E1C" w:rsidRDefault="00754E1C">
            <w:pPr>
              <w:pStyle w:val="ConsPlusNormal"/>
              <w:jc w:val="center"/>
            </w:pPr>
            <w:r>
              <w:t>Занимаемая общая площадь</w:t>
            </w:r>
          </w:p>
        </w:tc>
        <w:tc>
          <w:tcPr>
            <w:tcW w:w="1928" w:type="dxa"/>
          </w:tcPr>
          <w:p w:rsidR="00754E1C" w:rsidRDefault="00754E1C">
            <w:pPr>
              <w:pStyle w:val="ConsPlusNormal"/>
              <w:jc w:val="center"/>
            </w:pPr>
            <w:r>
              <w:t>Всего человек зарегистрировано по месту жительства</w:t>
            </w:r>
          </w:p>
        </w:tc>
      </w:tr>
      <w:tr w:rsidR="00754E1C">
        <w:tc>
          <w:tcPr>
            <w:tcW w:w="1644" w:type="dxa"/>
          </w:tcPr>
          <w:p w:rsidR="00754E1C" w:rsidRDefault="00754E1C">
            <w:pPr>
              <w:pStyle w:val="ConsPlusNormal"/>
            </w:pPr>
          </w:p>
        </w:tc>
        <w:tc>
          <w:tcPr>
            <w:tcW w:w="1587" w:type="dxa"/>
          </w:tcPr>
          <w:p w:rsidR="00754E1C" w:rsidRDefault="00754E1C">
            <w:pPr>
              <w:pStyle w:val="ConsPlusNormal"/>
            </w:pPr>
          </w:p>
        </w:tc>
        <w:tc>
          <w:tcPr>
            <w:tcW w:w="1361" w:type="dxa"/>
          </w:tcPr>
          <w:p w:rsidR="00754E1C" w:rsidRDefault="00754E1C">
            <w:pPr>
              <w:pStyle w:val="ConsPlusNormal"/>
            </w:pPr>
          </w:p>
        </w:tc>
        <w:tc>
          <w:tcPr>
            <w:tcW w:w="1531" w:type="dxa"/>
          </w:tcPr>
          <w:p w:rsidR="00754E1C" w:rsidRDefault="00754E1C">
            <w:pPr>
              <w:pStyle w:val="ConsPlusNormal"/>
            </w:pPr>
          </w:p>
        </w:tc>
        <w:tc>
          <w:tcPr>
            <w:tcW w:w="1531" w:type="dxa"/>
          </w:tcPr>
          <w:p w:rsidR="00754E1C" w:rsidRDefault="00754E1C">
            <w:pPr>
              <w:pStyle w:val="ConsPlusNormal"/>
            </w:pPr>
          </w:p>
        </w:tc>
        <w:tc>
          <w:tcPr>
            <w:tcW w:w="1928" w:type="dxa"/>
          </w:tcPr>
          <w:p w:rsidR="00754E1C" w:rsidRDefault="00754E1C">
            <w:pPr>
              <w:pStyle w:val="ConsPlusNormal"/>
            </w:pPr>
          </w:p>
        </w:tc>
      </w:tr>
      <w:tr w:rsidR="00754E1C">
        <w:tc>
          <w:tcPr>
            <w:tcW w:w="1644" w:type="dxa"/>
          </w:tcPr>
          <w:p w:rsidR="00754E1C" w:rsidRDefault="00754E1C">
            <w:pPr>
              <w:pStyle w:val="ConsPlusNormal"/>
            </w:pPr>
          </w:p>
        </w:tc>
        <w:tc>
          <w:tcPr>
            <w:tcW w:w="1587" w:type="dxa"/>
          </w:tcPr>
          <w:p w:rsidR="00754E1C" w:rsidRDefault="00754E1C">
            <w:pPr>
              <w:pStyle w:val="ConsPlusNormal"/>
            </w:pPr>
          </w:p>
        </w:tc>
        <w:tc>
          <w:tcPr>
            <w:tcW w:w="1361" w:type="dxa"/>
          </w:tcPr>
          <w:p w:rsidR="00754E1C" w:rsidRDefault="00754E1C">
            <w:pPr>
              <w:pStyle w:val="ConsPlusNormal"/>
            </w:pPr>
          </w:p>
        </w:tc>
        <w:tc>
          <w:tcPr>
            <w:tcW w:w="1531" w:type="dxa"/>
          </w:tcPr>
          <w:p w:rsidR="00754E1C" w:rsidRDefault="00754E1C">
            <w:pPr>
              <w:pStyle w:val="ConsPlusNormal"/>
            </w:pPr>
          </w:p>
        </w:tc>
        <w:tc>
          <w:tcPr>
            <w:tcW w:w="1531" w:type="dxa"/>
          </w:tcPr>
          <w:p w:rsidR="00754E1C" w:rsidRDefault="00754E1C">
            <w:pPr>
              <w:pStyle w:val="ConsPlusNormal"/>
            </w:pPr>
          </w:p>
        </w:tc>
        <w:tc>
          <w:tcPr>
            <w:tcW w:w="1928" w:type="dxa"/>
          </w:tcPr>
          <w:p w:rsidR="00754E1C" w:rsidRDefault="00754E1C">
            <w:pPr>
              <w:pStyle w:val="ConsPlusNormal"/>
            </w:pPr>
          </w:p>
        </w:tc>
      </w:tr>
      <w:tr w:rsidR="00754E1C">
        <w:tc>
          <w:tcPr>
            <w:tcW w:w="1644" w:type="dxa"/>
          </w:tcPr>
          <w:p w:rsidR="00754E1C" w:rsidRDefault="00754E1C">
            <w:pPr>
              <w:pStyle w:val="ConsPlusNormal"/>
            </w:pPr>
          </w:p>
        </w:tc>
        <w:tc>
          <w:tcPr>
            <w:tcW w:w="1587" w:type="dxa"/>
          </w:tcPr>
          <w:p w:rsidR="00754E1C" w:rsidRDefault="00754E1C">
            <w:pPr>
              <w:pStyle w:val="ConsPlusNormal"/>
            </w:pPr>
          </w:p>
        </w:tc>
        <w:tc>
          <w:tcPr>
            <w:tcW w:w="1361" w:type="dxa"/>
          </w:tcPr>
          <w:p w:rsidR="00754E1C" w:rsidRDefault="00754E1C">
            <w:pPr>
              <w:pStyle w:val="ConsPlusNormal"/>
            </w:pPr>
          </w:p>
        </w:tc>
        <w:tc>
          <w:tcPr>
            <w:tcW w:w="1531" w:type="dxa"/>
          </w:tcPr>
          <w:p w:rsidR="00754E1C" w:rsidRDefault="00754E1C">
            <w:pPr>
              <w:pStyle w:val="ConsPlusNormal"/>
            </w:pPr>
          </w:p>
        </w:tc>
        <w:tc>
          <w:tcPr>
            <w:tcW w:w="1531" w:type="dxa"/>
          </w:tcPr>
          <w:p w:rsidR="00754E1C" w:rsidRDefault="00754E1C">
            <w:pPr>
              <w:pStyle w:val="ConsPlusNormal"/>
            </w:pPr>
          </w:p>
        </w:tc>
        <w:tc>
          <w:tcPr>
            <w:tcW w:w="1928" w:type="dxa"/>
          </w:tcPr>
          <w:p w:rsidR="00754E1C" w:rsidRDefault="00754E1C">
            <w:pPr>
              <w:pStyle w:val="ConsPlusNormal"/>
            </w:pPr>
          </w:p>
        </w:tc>
      </w:tr>
      <w:tr w:rsidR="00754E1C">
        <w:tc>
          <w:tcPr>
            <w:tcW w:w="1644" w:type="dxa"/>
          </w:tcPr>
          <w:p w:rsidR="00754E1C" w:rsidRDefault="00754E1C">
            <w:pPr>
              <w:pStyle w:val="ConsPlusNormal"/>
            </w:pPr>
          </w:p>
        </w:tc>
        <w:tc>
          <w:tcPr>
            <w:tcW w:w="1587" w:type="dxa"/>
          </w:tcPr>
          <w:p w:rsidR="00754E1C" w:rsidRDefault="00754E1C">
            <w:pPr>
              <w:pStyle w:val="ConsPlusNormal"/>
            </w:pPr>
          </w:p>
        </w:tc>
        <w:tc>
          <w:tcPr>
            <w:tcW w:w="1361" w:type="dxa"/>
          </w:tcPr>
          <w:p w:rsidR="00754E1C" w:rsidRDefault="00754E1C">
            <w:pPr>
              <w:pStyle w:val="ConsPlusNormal"/>
            </w:pPr>
          </w:p>
        </w:tc>
        <w:tc>
          <w:tcPr>
            <w:tcW w:w="1531" w:type="dxa"/>
          </w:tcPr>
          <w:p w:rsidR="00754E1C" w:rsidRDefault="00754E1C">
            <w:pPr>
              <w:pStyle w:val="ConsPlusNormal"/>
            </w:pPr>
          </w:p>
        </w:tc>
        <w:tc>
          <w:tcPr>
            <w:tcW w:w="1531" w:type="dxa"/>
          </w:tcPr>
          <w:p w:rsidR="00754E1C" w:rsidRDefault="00754E1C">
            <w:pPr>
              <w:pStyle w:val="ConsPlusNormal"/>
            </w:pPr>
          </w:p>
        </w:tc>
        <w:tc>
          <w:tcPr>
            <w:tcW w:w="1928" w:type="dxa"/>
          </w:tcPr>
          <w:p w:rsidR="00754E1C" w:rsidRDefault="00754E1C">
            <w:pPr>
              <w:pStyle w:val="ConsPlusNormal"/>
            </w:pPr>
          </w:p>
        </w:tc>
      </w:tr>
      <w:tr w:rsidR="00754E1C">
        <w:tc>
          <w:tcPr>
            <w:tcW w:w="1644" w:type="dxa"/>
          </w:tcPr>
          <w:p w:rsidR="00754E1C" w:rsidRDefault="00754E1C">
            <w:pPr>
              <w:pStyle w:val="ConsPlusNormal"/>
            </w:pPr>
          </w:p>
        </w:tc>
        <w:tc>
          <w:tcPr>
            <w:tcW w:w="1587" w:type="dxa"/>
          </w:tcPr>
          <w:p w:rsidR="00754E1C" w:rsidRDefault="00754E1C">
            <w:pPr>
              <w:pStyle w:val="ConsPlusNormal"/>
            </w:pPr>
          </w:p>
        </w:tc>
        <w:tc>
          <w:tcPr>
            <w:tcW w:w="1361" w:type="dxa"/>
          </w:tcPr>
          <w:p w:rsidR="00754E1C" w:rsidRDefault="00754E1C">
            <w:pPr>
              <w:pStyle w:val="ConsPlusNormal"/>
            </w:pPr>
          </w:p>
        </w:tc>
        <w:tc>
          <w:tcPr>
            <w:tcW w:w="1531" w:type="dxa"/>
          </w:tcPr>
          <w:p w:rsidR="00754E1C" w:rsidRDefault="00754E1C">
            <w:pPr>
              <w:pStyle w:val="ConsPlusNormal"/>
            </w:pPr>
          </w:p>
        </w:tc>
        <w:tc>
          <w:tcPr>
            <w:tcW w:w="1531" w:type="dxa"/>
          </w:tcPr>
          <w:p w:rsidR="00754E1C" w:rsidRDefault="00754E1C">
            <w:pPr>
              <w:pStyle w:val="ConsPlusNormal"/>
            </w:pPr>
          </w:p>
        </w:tc>
        <w:tc>
          <w:tcPr>
            <w:tcW w:w="1928" w:type="dxa"/>
          </w:tcPr>
          <w:p w:rsidR="00754E1C" w:rsidRDefault="00754E1C">
            <w:pPr>
              <w:pStyle w:val="ConsPlusNormal"/>
            </w:pPr>
          </w:p>
        </w:tc>
      </w:tr>
    </w:tbl>
    <w:p w:rsidR="00754E1C" w:rsidRDefault="00754E1C">
      <w:pPr>
        <w:pStyle w:val="ConsPlusNormal"/>
        <w:jc w:val="both"/>
      </w:pPr>
    </w:p>
    <w:p w:rsidR="00754E1C" w:rsidRDefault="00754E1C">
      <w:pPr>
        <w:pStyle w:val="ConsPlusNonformat"/>
        <w:jc w:val="both"/>
      </w:pPr>
      <w:r>
        <w:t xml:space="preserve">    Кроме того, я, члены семьи: ______________ имеем на праве собственности</w:t>
      </w:r>
    </w:p>
    <w:p w:rsidR="00754E1C" w:rsidRDefault="00754E1C">
      <w:pPr>
        <w:pStyle w:val="ConsPlusNonformat"/>
        <w:jc w:val="both"/>
      </w:pPr>
      <w:r>
        <w:t>жилую площадь (долю): _____________________________________________________</w:t>
      </w:r>
    </w:p>
    <w:p w:rsidR="00754E1C" w:rsidRDefault="00754E1C">
      <w:pPr>
        <w:pStyle w:val="ConsPlusNonformat"/>
        <w:jc w:val="both"/>
      </w:pPr>
      <w:r>
        <w:t>___________________________________________________________________________</w:t>
      </w:r>
    </w:p>
    <w:p w:rsidR="00754E1C" w:rsidRDefault="00754E1C">
      <w:pPr>
        <w:pStyle w:val="ConsPlusNonformat"/>
        <w:jc w:val="both"/>
      </w:pPr>
      <w:r>
        <w:t xml:space="preserve">    Гражданско-правовых сделок с жилыми помещениями за последние 5 лет я  и</w:t>
      </w:r>
    </w:p>
    <w:p w:rsidR="00754E1C" w:rsidRDefault="00754E1C">
      <w:pPr>
        <w:pStyle w:val="ConsPlusNonformat"/>
        <w:jc w:val="both"/>
      </w:pPr>
      <w:r>
        <w:t>члены моей семьи не производили/производили (подчеркнуть):</w:t>
      </w:r>
    </w:p>
    <w:p w:rsidR="00754E1C" w:rsidRDefault="00754E1C">
      <w:pPr>
        <w:pStyle w:val="ConsPlusNonformat"/>
        <w:jc w:val="both"/>
      </w:pPr>
      <w:r>
        <w:t>(если производили, то какие именно) _______________________________________</w:t>
      </w:r>
    </w:p>
    <w:p w:rsidR="00754E1C" w:rsidRDefault="00754E1C">
      <w:pPr>
        <w:pStyle w:val="ConsPlusNonformat"/>
        <w:jc w:val="both"/>
      </w:pPr>
      <w:r>
        <w:lastRenderedPageBreak/>
        <w:t>___________________________________________________________________________</w:t>
      </w:r>
    </w:p>
    <w:p w:rsidR="00754E1C" w:rsidRDefault="00754E1C">
      <w:pPr>
        <w:pStyle w:val="ConsPlusNonformat"/>
        <w:jc w:val="both"/>
      </w:pPr>
    </w:p>
    <w:p w:rsidR="00754E1C" w:rsidRDefault="00754E1C">
      <w:pPr>
        <w:pStyle w:val="ConsPlusNonformat"/>
        <w:jc w:val="both"/>
      </w:pPr>
      <w:r>
        <w:t xml:space="preserve">    Я, члены семьи: ______________ подпадаем под следующие категории льгот:</w:t>
      </w:r>
    </w:p>
    <w:p w:rsidR="00754E1C" w:rsidRDefault="00754E1C">
      <w:pPr>
        <w:pStyle w:val="ConsPlusNonformat"/>
        <w:jc w:val="both"/>
      </w:pPr>
      <w:r>
        <w:t>___________________________________________________________________________</w:t>
      </w:r>
    </w:p>
    <w:p w:rsidR="00754E1C" w:rsidRDefault="00754E1C">
      <w:pPr>
        <w:pStyle w:val="ConsPlusNonformat"/>
        <w:jc w:val="both"/>
      </w:pPr>
      <w:r>
        <w:t>___________________________________________________________________________</w:t>
      </w:r>
    </w:p>
    <w:p w:rsidR="00754E1C" w:rsidRDefault="00754E1C">
      <w:pPr>
        <w:pStyle w:val="ConsPlusNonformat"/>
        <w:jc w:val="both"/>
      </w:pPr>
      <w:r>
        <w:t>___________________________________________________________________________</w:t>
      </w:r>
    </w:p>
    <w:p w:rsidR="00754E1C" w:rsidRDefault="00754E1C">
      <w:pPr>
        <w:pStyle w:val="ConsPlusNormal"/>
        <w:jc w:val="both"/>
      </w:pPr>
    </w:p>
    <w:p w:rsidR="00754E1C" w:rsidRDefault="00754E1C">
      <w:pPr>
        <w:pStyle w:val="ConsPlusNormal"/>
        <w:ind w:firstLine="540"/>
        <w:jc w:val="both"/>
      </w:pPr>
      <w:r>
        <w:t>Я и члены моей семьи имеем на праве собственности следующее налогооблагаемое имущество и доход (подлежит обязательному заполнению при желании улучшить свои жилищные условия путем предоставления жилого помещения по договору социального найма):</w:t>
      </w:r>
    </w:p>
    <w:p w:rsidR="00754E1C" w:rsidRDefault="00754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148"/>
        <w:gridCol w:w="759"/>
        <w:gridCol w:w="2154"/>
        <w:gridCol w:w="2154"/>
        <w:gridCol w:w="1814"/>
      </w:tblGrid>
      <w:tr w:rsidR="00754E1C">
        <w:tc>
          <w:tcPr>
            <w:tcW w:w="2154" w:type="dxa"/>
          </w:tcPr>
          <w:p w:rsidR="00754E1C" w:rsidRDefault="00754E1C">
            <w:pPr>
              <w:pStyle w:val="ConsPlusNormal"/>
              <w:jc w:val="center"/>
            </w:pPr>
            <w:r>
              <w:t>Вид и наименование имущества</w:t>
            </w:r>
          </w:p>
        </w:tc>
        <w:tc>
          <w:tcPr>
            <w:tcW w:w="1148" w:type="dxa"/>
          </w:tcPr>
          <w:p w:rsidR="00754E1C" w:rsidRDefault="00754E1C">
            <w:pPr>
              <w:pStyle w:val="ConsPlusNormal"/>
              <w:jc w:val="center"/>
            </w:pPr>
            <w:r>
              <w:t>Площадь</w:t>
            </w:r>
          </w:p>
        </w:tc>
        <w:tc>
          <w:tcPr>
            <w:tcW w:w="759" w:type="dxa"/>
          </w:tcPr>
          <w:p w:rsidR="00754E1C" w:rsidRDefault="00754E1C">
            <w:pPr>
              <w:pStyle w:val="ConsPlusNormal"/>
              <w:jc w:val="center"/>
            </w:pPr>
            <w:r>
              <w:t>Доля</w:t>
            </w:r>
          </w:p>
        </w:tc>
        <w:tc>
          <w:tcPr>
            <w:tcW w:w="2154" w:type="dxa"/>
          </w:tcPr>
          <w:p w:rsidR="00754E1C" w:rsidRDefault="00754E1C">
            <w:pPr>
              <w:pStyle w:val="ConsPlusNormal"/>
              <w:jc w:val="center"/>
            </w:pPr>
            <w:r>
              <w:t>На кого зарегистрировано право собственности</w:t>
            </w:r>
          </w:p>
        </w:tc>
        <w:tc>
          <w:tcPr>
            <w:tcW w:w="2154" w:type="dxa"/>
          </w:tcPr>
          <w:p w:rsidR="00754E1C" w:rsidRDefault="00754E1C">
            <w:pPr>
              <w:pStyle w:val="ConsPlusNormal"/>
              <w:jc w:val="center"/>
            </w:pPr>
            <w:r>
              <w:t>Местонахождение имущества (адрес)</w:t>
            </w:r>
          </w:p>
        </w:tc>
        <w:tc>
          <w:tcPr>
            <w:tcW w:w="1814" w:type="dxa"/>
          </w:tcPr>
          <w:p w:rsidR="00754E1C" w:rsidRDefault="00754E1C">
            <w:pPr>
              <w:pStyle w:val="ConsPlusNormal"/>
              <w:jc w:val="center"/>
            </w:pPr>
            <w:hyperlink w:anchor="P464" w:history="1">
              <w:r>
                <w:rPr>
                  <w:color w:val="0000FF"/>
                </w:rPr>
                <w:t>&lt;*&gt;</w:t>
              </w:r>
            </w:hyperlink>
            <w:r>
              <w:t xml:space="preserve"> Основание приобретения</w:t>
            </w:r>
          </w:p>
        </w:tc>
      </w:tr>
      <w:tr w:rsidR="00754E1C">
        <w:tc>
          <w:tcPr>
            <w:tcW w:w="2154" w:type="dxa"/>
          </w:tcPr>
          <w:p w:rsidR="00754E1C" w:rsidRDefault="00754E1C">
            <w:pPr>
              <w:pStyle w:val="ConsPlusNormal"/>
            </w:pPr>
            <w:r>
              <w:t>Жилые дома</w:t>
            </w:r>
          </w:p>
          <w:p w:rsidR="00754E1C" w:rsidRDefault="00754E1C">
            <w:pPr>
              <w:pStyle w:val="ConsPlusNormal"/>
            </w:pPr>
            <w:r>
              <w:t>1.</w:t>
            </w:r>
          </w:p>
          <w:p w:rsidR="00754E1C" w:rsidRDefault="00754E1C">
            <w:pPr>
              <w:pStyle w:val="ConsPlusNormal"/>
            </w:pPr>
            <w:r>
              <w:t>2.</w:t>
            </w:r>
          </w:p>
        </w:tc>
        <w:tc>
          <w:tcPr>
            <w:tcW w:w="1148" w:type="dxa"/>
          </w:tcPr>
          <w:p w:rsidR="00754E1C" w:rsidRDefault="00754E1C">
            <w:pPr>
              <w:pStyle w:val="ConsPlusNormal"/>
            </w:pPr>
          </w:p>
        </w:tc>
        <w:tc>
          <w:tcPr>
            <w:tcW w:w="759" w:type="dxa"/>
          </w:tcPr>
          <w:p w:rsidR="00754E1C" w:rsidRDefault="00754E1C">
            <w:pPr>
              <w:pStyle w:val="ConsPlusNormal"/>
            </w:pPr>
          </w:p>
        </w:tc>
        <w:tc>
          <w:tcPr>
            <w:tcW w:w="2154" w:type="dxa"/>
          </w:tcPr>
          <w:p w:rsidR="00754E1C" w:rsidRDefault="00754E1C">
            <w:pPr>
              <w:pStyle w:val="ConsPlusNormal"/>
            </w:pPr>
          </w:p>
        </w:tc>
        <w:tc>
          <w:tcPr>
            <w:tcW w:w="2154" w:type="dxa"/>
          </w:tcPr>
          <w:p w:rsidR="00754E1C" w:rsidRDefault="00754E1C">
            <w:pPr>
              <w:pStyle w:val="ConsPlusNormal"/>
            </w:pPr>
          </w:p>
        </w:tc>
        <w:tc>
          <w:tcPr>
            <w:tcW w:w="1814" w:type="dxa"/>
          </w:tcPr>
          <w:p w:rsidR="00754E1C" w:rsidRDefault="00754E1C">
            <w:pPr>
              <w:pStyle w:val="ConsPlusNormal"/>
            </w:pPr>
          </w:p>
        </w:tc>
      </w:tr>
      <w:tr w:rsidR="00754E1C">
        <w:tc>
          <w:tcPr>
            <w:tcW w:w="2154" w:type="dxa"/>
          </w:tcPr>
          <w:p w:rsidR="00754E1C" w:rsidRDefault="00754E1C">
            <w:pPr>
              <w:pStyle w:val="ConsPlusNormal"/>
            </w:pPr>
            <w:r>
              <w:t>Квартиры:</w:t>
            </w:r>
          </w:p>
          <w:p w:rsidR="00754E1C" w:rsidRDefault="00754E1C">
            <w:pPr>
              <w:pStyle w:val="ConsPlusNormal"/>
            </w:pPr>
            <w:r>
              <w:t>1.</w:t>
            </w:r>
          </w:p>
          <w:p w:rsidR="00754E1C" w:rsidRDefault="00754E1C">
            <w:pPr>
              <w:pStyle w:val="ConsPlusNormal"/>
            </w:pPr>
            <w:r>
              <w:t>2.</w:t>
            </w:r>
          </w:p>
        </w:tc>
        <w:tc>
          <w:tcPr>
            <w:tcW w:w="1148" w:type="dxa"/>
          </w:tcPr>
          <w:p w:rsidR="00754E1C" w:rsidRDefault="00754E1C">
            <w:pPr>
              <w:pStyle w:val="ConsPlusNormal"/>
            </w:pPr>
          </w:p>
        </w:tc>
        <w:tc>
          <w:tcPr>
            <w:tcW w:w="759" w:type="dxa"/>
          </w:tcPr>
          <w:p w:rsidR="00754E1C" w:rsidRDefault="00754E1C">
            <w:pPr>
              <w:pStyle w:val="ConsPlusNormal"/>
            </w:pPr>
          </w:p>
        </w:tc>
        <w:tc>
          <w:tcPr>
            <w:tcW w:w="2154" w:type="dxa"/>
          </w:tcPr>
          <w:p w:rsidR="00754E1C" w:rsidRDefault="00754E1C">
            <w:pPr>
              <w:pStyle w:val="ConsPlusNormal"/>
            </w:pPr>
          </w:p>
        </w:tc>
        <w:tc>
          <w:tcPr>
            <w:tcW w:w="2154" w:type="dxa"/>
          </w:tcPr>
          <w:p w:rsidR="00754E1C" w:rsidRDefault="00754E1C">
            <w:pPr>
              <w:pStyle w:val="ConsPlusNormal"/>
            </w:pPr>
          </w:p>
        </w:tc>
        <w:tc>
          <w:tcPr>
            <w:tcW w:w="1814" w:type="dxa"/>
          </w:tcPr>
          <w:p w:rsidR="00754E1C" w:rsidRDefault="00754E1C">
            <w:pPr>
              <w:pStyle w:val="ConsPlusNormal"/>
            </w:pPr>
          </w:p>
        </w:tc>
      </w:tr>
      <w:tr w:rsidR="00754E1C">
        <w:tc>
          <w:tcPr>
            <w:tcW w:w="2154" w:type="dxa"/>
          </w:tcPr>
          <w:p w:rsidR="00754E1C" w:rsidRDefault="00754E1C">
            <w:pPr>
              <w:pStyle w:val="ConsPlusNormal"/>
            </w:pPr>
            <w:r>
              <w:t>Дачи:</w:t>
            </w:r>
          </w:p>
          <w:p w:rsidR="00754E1C" w:rsidRDefault="00754E1C">
            <w:pPr>
              <w:pStyle w:val="ConsPlusNormal"/>
            </w:pPr>
            <w:r>
              <w:t>1.</w:t>
            </w:r>
          </w:p>
          <w:p w:rsidR="00754E1C" w:rsidRDefault="00754E1C">
            <w:pPr>
              <w:pStyle w:val="ConsPlusNormal"/>
            </w:pPr>
            <w:r>
              <w:t>2.</w:t>
            </w:r>
          </w:p>
        </w:tc>
        <w:tc>
          <w:tcPr>
            <w:tcW w:w="1148" w:type="dxa"/>
          </w:tcPr>
          <w:p w:rsidR="00754E1C" w:rsidRDefault="00754E1C">
            <w:pPr>
              <w:pStyle w:val="ConsPlusNormal"/>
            </w:pPr>
          </w:p>
        </w:tc>
        <w:tc>
          <w:tcPr>
            <w:tcW w:w="759" w:type="dxa"/>
          </w:tcPr>
          <w:p w:rsidR="00754E1C" w:rsidRDefault="00754E1C">
            <w:pPr>
              <w:pStyle w:val="ConsPlusNormal"/>
            </w:pPr>
          </w:p>
        </w:tc>
        <w:tc>
          <w:tcPr>
            <w:tcW w:w="2154" w:type="dxa"/>
          </w:tcPr>
          <w:p w:rsidR="00754E1C" w:rsidRDefault="00754E1C">
            <w:pPr>
              <w:pStyle w:val="ConsPlusNormal"/>
            </w:pPr>
          </w:p>
        </w:tc>
        <w:tc>
          <w:tcPr>
            <w:tcW w:w="2154" w:type="dxa"/>
          </w:tcPr>
          <w:p w:rsidR="00754E1C" w:rsidRDefault="00754E1C">
            <w:pPr>
              <w:pStyle w:val="ConsPlusNormal"/>
            </w:pPr>
          </w:p>
        </w:tc>
        <w:tc>
          <w:tcPr>
            <w:tcW w:w="1814" w:type="dxa"/>
          </w:tcPr>
          <w:p w:rsidR="00754E1C" w:rsidRDefault="00754E1C">
            <w:pPr>
              <w:pStyle w:val="ConsPlusNormal"/>
            </w:pPr>
          </w:p>
        </w:tc>
      </w:tr>
      <w:tr w:rsidR="00754E1C">
        <w:tc>
          <w:tcPr>
            <w:tcW w:w="2154" w:type="dxa"/>
          </w:tcPr>
          <w:p w:rsidR="00754E1C" w:rsidRDefault="00754E1C">
            <w:pPr>
              <w:pStyle w:val="ConsPlusNormal"/>
            </w:pPr>
            <w:r>
              <w:t>Гаражи:</w:t>
            </w:r>
          </w:p>
          <w:p w:rsidR="00754E1C" w:rsidRDefault="00754E1C">
            <w:pPr>
              <w:pStyle w:val="ConsPlusNormal"/>
            </w:pPr>
            <w:r>
              <w:t>1.</w:t>
            </w:r>
          </w:p>
          <w:p w:rsidR="00754E1C" w:rsidRDefault="00754E1C">
            <w:pPr>
              <w:pStyle w:val="ConsPlusNormal"/>
            </w:pPr>
            <w:r>
              <w:t>2.</w:t>
            </w:r>
          </w:p>
        </w:tc>
        <w:tc>
          <w:tcPr>
            <w:tcW w:w="1148" w:type="dxa"/>
          </w:tcPr>
          <w:p w:rsidR="00754E1C" w:rsidRDefault="00754E1C">
            <w:pPr>
              <w:pStyle w:val="ConsPlusNormal"/>
            </w:pPr>
          </w:p>
        </w:tc>
        <w:tc>
          <w:tcPr>
            <w:tcW w:w="759" w:type="dxa"/>
          </w:tcPr>
          <w:p w:rsidR="00754E1C" w:rsidRDefault="00754E1C">
            <w:pPr>
              <w:pStyle w:val="ConsPlusNormal"/>
            </w:pPr>
          </w:p>
        </w:tc>
        <w:tc>
          <w:tcPr>
            <w:tcW w:w="2154" w:type="dxa"/>
          </w:tcPr>
          <w:p w:rsidR="00754E1C" w:rsidRDefault="00754E1C">
            <w:pPr>
              <w:pStyle w:val="ConsPlusNormal"/>
            </w:pPr>
          </w:p>
        </w:tc>
        <w:tc>
          <w:tcPr>
            <w:tcW w:w="2154" w:type="dxa"/>
          </w:tcPr>
          <w:p w:rsidR="00754E1C" w:rsidRDefault="00754E1C">
            <w:pPr>
              <w:pStyle w:val="ConsPlusNormal"/>
            </w:pPr>
          </w:p>
        </w:tc>
        <w:tc>
          <w:tcPr>
            <w:tcW w:w="1814" w:type="dxa"/>
          </w:tcPr>
          <w:p w:rsidR="00754E1C" w:rsidRDefault="00754E1C">
            <w:pPr>
              <w:pStyle w:val="ConsPlusNormal"/>
            </w:pPr>
          </w:p>
        </w:tc>
      </w:tr>
      <w:tr w:rsidR="00754E1C">
        <w:tc>
          <w:tcPr>
            <w:tcW w:w="2154" w:type="dxa"/>
          </w:tcPr>
          <w:p w:rsidR="00754E1C" w:rsidRDefault="00754E1C">
            <w:pPr>
              <w:pStyle w:val="ConsPlusNormal"/>
            </w:pPr>
            <w:r>
              <w:t>Иное недвижимое имущество, в том числе земельные участки:</w:t>
            </w:r>
          </w:p>
          <w:p w:rsidR="00754E1C" w:rsidRDefault="00754E1C">
            <w:pPr>
              <w:pStyle w:val="ConsPlusNormal"/>
            </w:pPr>
            <w:r>
              <w:t>1.</w:t>
            </w:r>
          </w:p>
          <w:p w:rsidR="00754E1C" w:rsidRDefault="00754E1C">
            <w:pPr>
              <w:pStyle w:val="ConsPlusNormal"/>
            </w:pPr>
            <w:r>
              <w:lastRenderedPageBreak/>
              <w:t>2.</w:t>
            </w:r>
          </w:p>
        </w:tc>
        <w:tc>
          <w:tcPr>
            <w:tcW w:w="1148" w:type="dxa"/>
          </w:tcPr>
          <w:p w:rsidR="00754E1C" w:rsidRDefault="00754E1C">
            <w:pPr>
              <w:pStyle w:val="ConsPlusNormal"/>
            </w:pPr>
          </w:p>
        </w:tc>
        <w:tc>
          <w:tcPr>
            <w:tcW w:w="759" w:type="dxa"/>
          </w:tcPr>
          <w:p w:rsidR="00754E1C" w:rsidRDefault="00754E1C">
            <w:pPr>
              <w:pStyle w:val="ConsPlusNormal"/>
            </w:pPr>
          </w:p>
        </w:tc>
        <w:tc>
          <w:tcPr>
            <w:tcW w:w="2154" w:type="dxa"/>
          </w:tcPr>
          <w:p w:rsidR="00754E1C" w:rsidRDefault="00754E1C">
            <w:pPr>
              <w:pStyle w:val="ConsPlusNormal"/>
            </w:pPr>
          </w:p>
        </w:tc>
        <w:tc>
          <w:tcPr>
            <w:tcW w:w="2154" w:type="dxa"/>
          </w:tcPr>
          <w:p w:rsidR="00754E1C" w:rsidRDefault="00754E1C">
            <w:pPr>
              <w:pStyle w:val="ConsPlusNormal"/>
            </w:pPr>
          </w:p>
        </w:tc>
        <w:tc>
          <w:tcPr>
            <w:tcW w:w="1814" w:type="dxa"/>
          </w:tcPr>
          <w:p w:rsidR="00754E1C" w:rsidRDefault="00754E1C">
            <w:pPr>
              <w:pStyle w:val="ConsPlusNormal"/>
            </w:pPr>
          </w:p>
        </w:tc>
      </w:tr>
    </w:tbl>
    <w:p w:rsidR="00754E1C" w:rsidRDefault="00754E1C">
      <w:pPr>
        <w:pStyle w:val="ConsPlusNormal"/>
        <w:jc w:val="both"/>
      </w:pPr>
    </w:p>
    <w:p w:rsidR="00754E1C" w:rsidRDefault="00754E1C">
      <w:pPr>
        <w:pStyle w:val="ConsPlusNormal"/>
        <w:ind w:firstLine="540"/>
        <w:jc w:val="both"/>
      </w:pPr>
      <w:r>
        <w:t>--------------------------------</w:t>
      </w:r>
    </w:p>
    <w:p w:rsidR="00754E1C" w:rsidRDefault="00754E1C">
      <w:pPr>
        <w:pStyle w:val="ConsPlusNormal"/>
        <w:spacing w:before="220"/>
        <w:ind w:firstLine="540"/>
        <w:jc w:val="both"/>
      </w:pPr>
      <w:bookmarkStart w:id="7" w:name="P464"/>
      <w:bookmarkEnd w:id="7"/>
      <w:r>
        <w:t>&lt;*&gt; Указывается основания приобретения (покупка, мена, дарение, наследование, приватизация и другие), а также реквизиты (дата, номер) соответствующего договора или акта.</w:t>
      </w:r>
    </w:p>
    <w:p w:rsidR="00754E1C" w:rsidRDefault="00754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268"/>
        <w:gridCol w:w="1757"/>
        <w:gridCol w:w="3175"/>
      </w:tblGrid>
      <w:tr w:rsidR="00754E1C">
        <w:tc>
          <w:tcPr>
            <w:tcW w:w="9581" w:type="dxa"/>
            <w:gridSpan w:val="4"/>
          </w:tcPr>
          <w:p w:rsidR="00754E1C" w:rsidRDefault="00754E1C">
            <w:pPr>
              <w:pStyle w:val="ConsPlusNormal"/>
              <w:jc w:val="center"/>
            </w:pPr>
            <w:r>
              <w:t>Транспортные средства, подлежащие государственной регистрации</w:t>
            </w:r>
          </w:p>
        </w:tc>
      </w:tr>
      <w:tr w:rsidR="00754E1C">
        <w:tc>
          <w:tcPr>
            <w:tcW w:w="2381" w:type="dxa"/>
          </w:tcPr>
          <w:p w:rsidR="00754E1C" w:rsidRDefault="00754E1C">
            <w:pPr>
              <w:pStyle w:val="ConsPlusNormal"/>
              <w:jc w:val="center"/>
            </w:pPr>
            <w:r>
              <w:t>Марка т/с</w:t>
            </w:r>
          </w:p>
        </w:tc>
        <w:tc>
          <w:tcPr>
            <w:tcW w:w="2268" w:type="dxa"/>
          </w:tcPr>
          <w:p w:rsidR="00754E1C" w:rsidRDefault="00754E1C">
            <w:pPr>
              <w:pStyle w:val="ConsPlusNormal"/>
              <w:jc w:val="center"/>
            </w:pPr>
            <w:r>
              <w:t>Год выпуска</w:t>
            </w:r>
          </w:p>
        </w:tc>
        <w:tc>
          <w:tcPr>
            <w:tcW w:w="1757" w:type="dxa"/>
          </w:tcPr>
          <w:p w:rsidR="00754E1C" w:rsidRDefault="00754E1C">
            <w:pPr>
              <w:pStyle w:val="ConsPlusNormal"/>
              <w:jc w:val="center"/>
            </w:pPr>
            <w:r>
              <w:t>Модель</w:t>
            </w:r>
          </w:p>
        </w:tc>
        <w:tc>
          <w:tcPr>
            <w:tcW w:w="3175" w:type="dxa"/>
          </w:tcPr>
          <w:p w:rsidR="00754E1C" w:rsidRDefault="00754E1C">
            <w:pPr>
              <w:pStyle w:val="ConsPlusNormal"/>
              <w:jc w:val="center"/>
            </w:pPr>
            <w:r>
              <w:t>Государственный</w:t>
            </w:r>
          </w:p>
          <w:p w:rsidR="00754E1C" w:rsidRDefault="00754E1C">
            <w:pPr>
              <w:pStyle w:val="ConsPlusNormal"/>
              <w:jc w:val="center"/>
            </w:pPr>
            <w:r>
              <w:t>регистрационный номер</w:t>
            </w:r>
          </w:p>
        </w:tc>
      </w:tr>
      <w:tr w:rsidR="00754E1C">
        <w:tc>
          <w:tcPr>
            <w:tcW w:w="2381" w:type="dxa"/>
          </w:tcPr>
          <w:p w:rsidR="00754E1C" w:rsidRDefault="00754E1C">
            <w:pPr>
              <w:pStyle w:val="ConsPlusNormal"/>
            </w:pPr>
          </w:p>
        </w:tc>
        <w:tc>
          <w:tcPr>
            <w:tcW w:w="2268" w:type="dxa"/>
          </w:tcPr>
          <w:p w:rsidR="00754E1C" w:rsidRDefault="00754E1C">
            <w:pPr>
              <w:pStyle w:val="ConsPlusNormal"/>
            </w:pPr>
          </w:p>
        </w:tc>
        <w:tc>
          <w:tcPr>
            <w:tcW w:w="1757" w:type="dxa"/>
          </w:tcPr>
          <w:p w:rsidR="00754E1C" w:rsidRDefault="00754E1C">
            <w:pPr>
              <w:pStyle w:val="ConsPlusNormal"/>
            </w:pPr>
          </w:p>
        </w:tc>
        <w:tc>
          <w:tcPr>
            <w:tcW w:w="3175" w:type="dxa"/>
          </w:tcPr>
          <w:p w:rsidR="00754E1C" w:rsidRDefault="00754E1C">
            <w:pPr>
              <w:pStyle w:val="ConsPlusNormal"/>
            </w:pPr>
          </w:p>
        </w:tc>
      </w:tr>
      <w:tr w:rsidR="00754E1C">
        <w:tc>
          <w:tcPr>
            <w:tcW w:w="2381" w:type="dxa"/>
          </w:tcPr>
          <w:p w:rsidR="00754E1C" w:rsidRDefault="00754E1C">
            <w:pPr>
              <w:pStyle w:val="ConsPlusNormal"/>
            </w:pPr>
          </w:p>
        </w:tc>
        <w:tc>
          <w:tcPr>
            <w:tcW w:w="2268" w:type="dxa"/>
          </w:tcPr>
          <w:p w:rsidR="00754E1C" w:rsidRDefault="00754E1C">
            <w:pPr>
              <w:pStyle w:val="ConsPlusNormal"/>
            </w:pPr>
          </w:p>
        </w:tc>
        <w:tc>
          <w:tcPr>
            <w:tcW w:w="1757" w:type="dxa"/>
          </w:tcPr>
          <w:p w:rsidR="00754E1C" w:rsidRDefault="00754E1C">
            <w:pPr>
              <w:pStyle w:val="ConsPlusNormal"/>
            </w:pPr>
          </w:p>
        </w:tc>
        <w:tc>
          <w:tcPr>
            <w:tcW w:w="3175" w:type="dxa"/>
          </w:tcPr>
          <w:p w:rsidR="00754E1C" w:rsidRDefault="00754E1C">
            <w:pPr>
              <w:pStyle w:val="ConsPlusNormal"/>
            </w:pPr>
          </w:p>
        </w:tc>
      </w:tr>
      <w:tr w:rsidR="00754E1C">
        <w:tc>
          <w:tcPr>
            <w:tcW w:w="2381" w:type="dxa"/>
          </w:tcPr>
          <w:p w:rsidR="00754E1C" w:rsidRDefault="00754E1C">
            <w:pPr>
              <w:pStyle w:val="ConsPlusNormal"/>
            </w:pPr>
          </w:p>
        </w:tc>
        <w:tc>
          <w:tcPr>
            <w:tcW w:w="2268" w:type="dxa"/>
          </w:tcPr>
          <w:p w:rsidR="00754E1C" w:rsidRDefault="00754E1C">
            <w:pPr>
              <w:pStyle w:val="ConsPlusNormal"/>
            </w:pPr>
          </w:p>
        </w:tc>
        <w:tc>
          <w:tcPr>
            <w:tcW w:w="1757" w:type="dxa"/>
          </w:tcPr>
          <w:p w:rsidR="00754E1C" w:rsidRDefault="00754E1C">
            <w:pPr>
              <w:pStyle w:val="ConsPlusNormal"/>
            </w:pPr>
          </w:p>
        </w:tc>
        <w:tc>
          <w:tcPr>
            <w:tcW w:w="3175" w:type="dxa"/>
          </w:tcPr>
          <w:p w:rsidR="00754E1C" w:rsidRDefault="00754E1C">
            <w:pPr>
              <w:pStyle w:val="ConsPlusNormal"/>
            </w:pPr>
          </w:p>
        </w:tc>
      </w:tr>
    </w:tbl>
    <w:p w:rsidR="00754E1C" w:rsidRDefault="00754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520"/>
        <w:gridCol w:w="2381"/>
      </w:tblGrid>
      <w:tr w:rsidR="00754E1C">
        <w:tc>
          <w:tcPr>
            <w:tcW w:w="680" w:type="dxa"/>
          </w:tcPr>
          <w:p w:rsidR="00754E1C" w:rsidRDefault="00754E1C">
            <w:pPr>
              <w:pStyle w:val="ConsPlusNormal"/>
              <w:jc w:val="center"/>
            </w:pPr>
            <w:r>
              <w:t>N п/п</w:t>
            </w:r>
          </w:p>
        </w:tc>
        <w:tc>
          <w:tcPr>
            <w:tcW w:w="6520" w:type="dxa"/>
          </w:tcPr>
          <w:p w:rsidR="00754E1C" w:rsidRDefault="00754E1C">
            <w:pPr>
              <w:pStyle w:val="ConsPlusNormal"/>
              <w:jc w:val="center"/>
            </w:pPr>
            <w:r>
              <w:t>Вид дохода</w:t>
            </w:r>
          </w:p>
        </w:tc>
        <w:tc>
          <w:tcPr>
            <w:tcW w:w="2381" w:type="dxa"/>
          </w:tcPr>
          <w:p w:rsidR="00754E1C" w:rsidRDefault="00754E1C">
            <w:pPr>
              <w:pStyle w:val="ConsPlusNormal"/>
              <w:jc w:val="center"/>
            </w:pPr>
            <w:hyperlink w:anchor="P505" w:history="1">
              <w:r>
                <w:rPr>
                  <w:color w:val="0000FF"/>
                </w:rPr>
                <w:t>&lt;*&gt;</w:t>
              </w:r>
            </w:hyperlink>
            <w:r>
              <w:t xml:space="preserve"> Величина дохода (тыс. руб.)</w:t>
            </w:r>
          </w:p>
        </w:tc>
      </w:tr>
      <w:tr w:rsidR="00754E1C">
        <w:tc>
          <w:tcPr>
            <w:tcW w:w="680" w:type="dxa"/>
          </w:tcPr>
          <w:p w:rsidR="00754E1C" w:rsidRDefault="00754E1C">
            <w:pPr>
              <w:pStyle w:val="ConsPlusNormal"/>
              <w:jc w:val="center"/>
            </w:pPr>
            <w:r>
              <w:t>1.</w:t>
            </w:r>
          </w:p>
        </w:tc>
        <w:tc>
          <w:tcPr>
            <w:tcW w:w="6520" w:type="dxa"/>
          </w:tcPr>
          <w:p w:rsidR="00754E1C" w:rsidRDefault="00754E1C">
            <w:pPr>
              <w:pStyle w:val="ConsPlusNormal"/>
            </w:pPr>
            <w:r>
              <w:t xml:space="preserve">Доход по основному месту работы </w:t>
            </w:r>
            <w:hyperlink r:id="rId27" w:history="1">
              <w:r>
                <w:rPr>
                  <w:color w:val="0000FF"/>
                </w:rPr>
                <w:t>(справка 2-НДФЛ)</w:t>
              </w:r>
            </w:hyperlink>
          </w:p>
        </w:tc>
        <w:tc>
          <w:tcPr>
            <w:tcW w:w="2381" w:type="dxa"/>
          </w:tcPr>
          <w:p w:rsidR="00754E1C" w:rsidRDefault="00754E1C">
            <w:pPr>
              <w:pStyle w:val="ConsPlusNormal"/>
            </w:pPr>
          </w:p>
        </w:tc>
      </w:tr>
      <w:tr w:rsidR="00754E1C">
        <w:tc>
          <w:tcPr>
            <w:tcW w:w="680" w:type="dxa"/>
          </w:tcPr>
          <w:p w:rsidR="00754E1C" w:rsidRDefault="00754E1C">
            <w:pPr>
              <w:pStyle w:val="ConsPlusNormal"/>
              <w:jc w:val="center"/>
            </w:pPr>
            <w:r>
              <w:t>2.</w:t>
            </w:r>
          </w:p>
        </w:tc>
        <w:tc>
          <w:tcPr>
            <w:tcW w:w="6520" w:type="dxa"/>
          </w:tcPr>
          <w:p w:rsidR="00754E1C" w:rsidRDefault="00754E1C">
            <w:pPr>
              <w:pStyle w:val="ConsPlusNormal"/>
            </w:pPr>
            <w:r>
              <w:t>Иные доходы (указать вид дохода)</w:t>
            </w:r>
          </w:p>
          <w:p w:rsidR="00754E1C" w:rsidRDefault="00754E1C">
            <w:pPr>
              <w:pStyle w:val="ConsPlusNormal"/>
            </w:pPr>
            <w:r>
              <w:t>1.</w:t>
            </w:r>
          </w:p>
          <w:p w:rsidR="00754E1C" w:rsidRDefault="00754E1C">
            <w:pPr>
              <w:pStyle w:val="ConsPlusNormal"/>
            </w:pPr>
            <w:r>
              <w:t>2.</w:t>
            </w:r>
          </w:p>
          <w:p w:rsidR="00754E1C" w:rsidRDefault="00754E1C">
            <w:pPr>
              <w:pStyle w:val="ConsPlusNormal"/>
            </w:pPr>
            <w:r>
              <w:t>3.</w:t>
            </w:r>
          </w:p>
        </w:tc>
        <w:tc>
          <w:tcPr>
            <w:tcW w:w="2381" w:type="dxa"/>
          </w:tcPr>
          <w:p w:rsidR="00754E1C" w:rsidRDefault="00754E1C">
            <w:pPr>
              <w:pStyle w:val="ConsPlusNormal"/>
            </w:pPr>
          </w:p>
        </w:tc>
      </w:tr>
      <w:tr w:rsidR="00754E1C">
        <w:tc>
          <w:tcPr>
            <w:tcW w:w="680" w:type="dxa"/>
          </w:tcPr>
          <w:p w:rsidR="00754E1C" w:rsidRDefault="00754E1C">
            <w:pPr>
              <w:pStyle w:val="ConsPlusNormal"/>
              <w:jc w:val="center"/>
            </w:pPr>
            <w:r>
              <w:t>3.</w:t>
            </w:r>
          </w:p>
        </w:tc>
        <w:tc>
          <w:tcPr>
            <w:tcW w:w="6520" w:type="dxa"/>
          </w:tcPr>
          <w:p w:rsidR="00754E1C" w:rsidRDefault="00754E1C">
            <w:pPr>
              <w:pStyle w:val="ConsPlusNormal"/>
            </w:pPr>
            <w:r>
              <w:t>Доход от вкладов в банках и иных кредитных организациях</w:t>
            </w:r>
          </w:p>
        </w:tc>
        <w:tc>
          <w:tcPr>
            <w:tcW w:w="2381" w:type="dxa"/>
          </w:tcPr>
          <w:p w:rsidR="00754E1C" w:rsidRDefault="00754E1C">
            <w:pPr>
              <w:pStyle w:val="ConsPlusNormal"/>
            </w:pPr>
          </w:p>
        </w:tc>
      </w:tr>
      <w:tr w:rsidR="00754E1C">
        <w:tc>
          <w:tcPr>
            <w:tcW w:w="680" w:type="dxa"/>
          </w:tcPr>
          <w:p w:rsidR="00754E1C" w:rsidRDefault="00754E1C">
            <w:pPr>
              <w:pStyle w:val="ConsPlusNormal"/>
              <w:jc w:val="center"/>
            </w:pPr>
            <w:r>
              <w:t>4.</w:t>
            </w:r>
          </w:p>
        </w:tc>
        <w:tc>
          <w:tcPr>
            <w:tcW w:w="6520" w:type="dxa"/>
          </w:tcPr>
          <w:p w:rsidR="00754E1C" w:rsidRDefault="00754E1C">
            <w:pPr>
              <w:pStyle w:val="ConsPlusNormal"/>
            </w:pPr>
            <w:r>
              <w:t>Доход от ценных бумаг и долей участия в коммерческих организациях</w:t>
            </w:r>
          </w:p>
        </w:tc>
        <w:tc>
          <w:tcPr>
            <w:tcW w:w="2381" w:type="dxa"/>
          </w:tcPr>
          <w:p w:rsidR="00754E1C" w:rsidRDefault="00754E1C">
            <w:pPr>
              <w:pStyle w:val="ConsPlusNormal"/>
            </w:pPr>
          </w:p>
        </w:tc>
      </w:tr>
    </w:tbl>
    <w:p w:rsidR="00754E1C" w:rsidRDefault="00754E1C">
      <w:pPr>
        <w:sectPr w:rsidR="00754E1C">
          <w:pgSz w:w="16838" w:h="11905" w:orient="landscape"/>
          <w:pgMar w:top="1701" w:right="1134" w:bottom="850" w:left="1134" w:header="0" w:footer="0" w:gutter="0"/>
          <w:cols w:space="720"/>
        </w:sectPr>
      </w:pPr>
    </w:p>
    <w:p w:rsidR="00754E1C" w:rsidRDefault="00754E1C">
      <w:pPr>
        <w:pStyle w:val="ConsPlusNormal"/>
        <w:jc w:val="both"/>
      </w:pPr>
    </w:p>
    <w:p w:rsidR="00754E1C" w:rsidRDefault="00754E1C">
      <w:pPr>
        <w:pStyle w:val="ConsPlusNormal"/>
        <w:ind w:firstLine="540"/>
        <w:jc w:val="both"/>
      </w:pPr>
      <w:r>
        <w:t>--------------------------------</w:t>
      </w:r>
    </w:p>
    <w:p w:rsidR="00754E1C" w:rsidRDefault="00754E1C">
      <w:pPr>
        <w:pStyle w:val="ConsPlusNormal"/>
        <w:spacing w:before="220"/>
        <w:ind w:firstLine="540"/>
        <w:jc w:val="both"/>
      </w:pPr>
      <w:bookmarkStart w:id="8" w:name="P505"/>
      <w:bookmarkEnd w:id="8"/>
      <w:r>
        <w:t>&lt;*&gt; Для доходов, полученных в иностранной валюте, величина дохода учитывается в рублях по курсу Банка России на дату получения дохода.</w:t>
      </w:r>
    </w:p>
    <w:p w:rsidR="00754E1C" w:rsidRDefault="00754E1C">
      <w:pPr>
        <w:pStyle w:val="ConsPlusNormal"/>
        <w:jc w:val="both"/>
      </w:pPr>
    </w:p>
    <w:p w:rsidR="00754E1C" w:rsidRDefault="00754E1C">
      <w:pPr>
        <w:pStyle w:val="ConsPlusNormal"/>
        <w:ind w:firstLine="540"/>
        <w:jc w:val="both"/>
      </w:pPr>
      <w: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754E1C" w:rsidRDefault="00754E1C">
      <w:pPr>
        <w:pStyle w:val="ConsPlusNormal"/>
        <w:spacing w:before="220"/>
        <w:ind w:firstLine="540"/>
        <w:jc w:val="both"/>
      </w:pPr>
      <w:r>
        <w:t>Я и члены моей семьи предупреждены, что в случае принятия нас на учет мы будем обязаны при изменении в заявлении сведений в месячный срок информировать о них в письменной форме жилищные органы по месту учета.</w:t>
      </w:r>
    </w:p>
    <w:p w:rsidR="00754E1C" w:rsidRDefault="00754E1C">
      <w:pPr>
        <w:pStyle w:val="ConsPlusNormal"/>
        <w:spacing w:before="220"/>
        <w:ind w:firstLine="540"/>
        <w:jc w:val="both"/>
      </w:pPr>
      <w: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
    <w:p w:rsidR="00754E1C" w:rsidRDefault="00754E1C">
      <w:pPr>
        <w:pStyle w:val="ConsPlusNormal"/>
        <w:spacing w:before="220"/>
        <w:ind w:firstLine="540"/>
        <w:jc w:val="both"/>
      </w:pPr>
      <w:r>
        <w:t>Извещение о постановке на учет нуждающихся в улучшении жилищных условий либо об отказе в постановке на учет прошу выдать мне на руки/направить по почте (подчеркнуть).</w:t>
      </w:r>
    </w:p>
    <w:p w:rsidR="00754E1C" w:rsidRDefault="00754E1C">
      <w:pPr>
        <w:pStyle w:val="ConsPlusNormal"/>
        <w:jc w:val="both"/>
      </w:pPr>
    </w:p>
    <w:p w:rsidR="00754E1C" w:rsidRDefault="00754E1C">
      <w:pPr>
        <w:pStyle w:val="ConsPlusNonformat"/>
        <w:jc w:val="both"/>
      </w:pPr>
      <w:r>
        <w:t xml:space="preserve">                          "____" ________ 20__ г.</w:t>
      </w:r>
    </w:p>
    <w:p w:rsidR="00754E1C" w:rsidRDefault="00754E1C">
      <w:pPr>
        <w:pStyle w:val="ConsPlusNonformat"/>
        <w:jc w:val="both"/>
      </w:pPr>
      <w:r>
        <w:t>___________________________________________________________________________</w:t>
      </w:r>
    </w:p>
    <w:p w:rsidR="00754E1C" w:rsidRDefault="00754E1C">
      <w:pPr>
        <w:pStyle w:val="ConsPlusNonformat"/>
        <w:jc w:val="both"/>
      </w:pPr>
      <w:r>
        <w:t xml:space="preserve">      (подписи заявителя и всех совершеннолетних членов семьи, дата)</w:t>
      </w:r>
    </w:p>
    <w:p w:rsidR="00754E1C" w:rsidRDefault="00754E1C">
      <w:pPr>
        <w:pStyle w:val="ConsPlusNonformat"/>
        <w:jc w:val="both"/>
      </w:pPr>
      <w:r>
        <w:t xml:space="preserve">           ______________________________________________</w:t>
      </w:r>
    </w:p>
    <w:p w:rsidR="00754E1C" w:rsidRDefault="00754E1C">
      <w:pPr>
        <w:pStyle w:val="ConsPlusNonformat"/>
        <w:jc w:val="both"/>
      </w:pPr>
      <w:r>
        <w:t xml:space="preserve">           ______________________________________________</w:t>
      </w:r>
    </w:p>
    <w:p w:rsidR="00754E1C" w:rsidRDefault="00754E1C">
      <w:pPr>
        <w:pStyle w:val="ConsPlusNonformat"/>
        <w:jc w:val="both"/>
      </w:pPr>
    </w:p>
    <w:p w:rsidR="00754E1C" w:rsidRDefault="00754E1C">
      <w:pPr>
        <w:pStyle w:val="ConsPlusNonformat"/>
        <w:jc w:val="both"/>
      </w:pPr>
      <w:r>
        <w:t xml:space="preserve">                         "____" ________ 20__ г.</w:t>
      </w:r>
    </w:p>
    <w:p w:rsidR="00754E1C" w:rsidRDefault="00754E1C">
      <w:pPr>
        <w:pStyle w:val="ConsPlusNonformat"/>
        <w:jc w:val="both"/>
      </w:pPr>
      <w:r>
        <w:t>___________________________________________________________________________</w:t>
      </w:r>
    </w:p>
    <w:p w:rsidR="00754E1C" w:rsidRDefault="00754E1C">
      <w:pPr>
        <w:pStyle w:val="ConsPlusNonformat"/>
        <w:jc w:val="both"/>
      </w:pPr>
      <w:r>
        <w:t xml:space="preserve">                (подпись сотрудника, принявшего заявление)</w:t>
      </w: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right"/>
        <w:outlineLvl w:val="1"/>
      </w:pPr>
      <w:r>
        <w:t>Приложение N 2</w:t>
      </w:r>
    </w:p>
    <w:p w:rsidR="00754E1C" w:rsidRDefault="00754E1C">
      <w:pPr>
        <w:pStyle w:val="ConsPlusNormal"/>
        <w:jc w:val="right"/>
      </w:pPr>
      <w:r>
        <w:t>к Административному регламенту</w:t>
      </w:r>
    </w:p>
    <w:p w:rsidR="00754E1C" w:rsidRDefault="00754E1C">
      <w:pPr>
        <w:pStyle w:val="ConsPlusNormal"/>
        <w:jc w:val="right"/>
      </w:pPr>
      <w:r>
        <w:t>предоставления муниципальной услуги</w:t>
      </w:r>
    </w:p>
    <w:p w:rsidR="00754E1C" w:rsidRDefault="00754E1C">
      <w:pPr>
        <w:pStyle w:val="ConsPlusNormal"/>
        <w:jc w:val="right"/>
      </w:pPr>
      <w:r>
        <w:t>"Прием заявлений, документов,</w:t>
      </w:r>
    </w:p>
    <w:p w:rsidR="00754E1C" w:rsidRDefault="00754E1C">
      <w:pPr>
        <w:pStyle w:val="ConsPlusNormal"/>
        <w:jc w:val="right"/>
      </w:pPr>
      <w:r>
        <w:t>а также постановка граждан</w:t>
      </w:r>
    </w:p>
    <w:p w:rsidR="00754E1C" w:rsidRDefault="00754E1C">
      <w:pPr>
        <w:pStyle w:val="ConsPlusNormal"/>
        <w:jc w:val="right"/>
      </w:pPr>
      <w:r>
        <w:t>на учет в качестве нуждающихся</w:t>
      </w:r>
    </w:p>
    <w:p w:rsidR="00754E1C" w:rsidRDefault="00754E1C">
      <w:pPr>
        <w:pStyle w:val="ConsPlusNormal"/>
        <w:jc w:val="right"/>
      </w:pPr>
      <w:r>
        <w:t>в жилых помещениях"</w:t>
      </w:r>
    </w:p>
    <w:p w:rsidR="00754E1C" w:rsidRDefault="00754E1C">
      <w:pPr>
        <w:pStyle w:val="ConsPlusNormal"/>
        <w:jc w:val="both"/>
      </w:pPr>
    </w:p>
    <w:p w:rsidR="00754E1C" w:rsidRDefault="00754E1C">
      <w:pPr>
        <w:pStyle w:val="ConsPlusNormal"/>
        <w:jc w:val="center"/>
      </w:pPr>
      <w:bookmarkStart w:id="9" w:name="P534"/>
      <w:bookmarkEnd w:id="9"/>
      <w:r>
        <w:t>ИНФОРМАЦИЯ</w:t>
      </w:r>
    </w:p>
    <w:p w:rsidR="00754E1C" w:rsidRDefault="00754E1C">
      <w:pPr>
        <w:pStyle w:val="ConsPlusNormal"/>
        <w:jc w:val="center"/>
      </w:pPr>
      <w:r>
        <w:t>ОБ ОРГАНИЗАЦИЯХ, УЧРЕЖДЕНИЯ, ВЫДАЮЩИХ ДОКУМЕНТЫ,</w:t>
      </w:r>
    </w:p>
    <w:p w:rsidR="00754E1C" w:rsidRDefault="00754E1C">
      <w:pPr>
        <w:pStyle w:val="ConsPlusNormal"/>
        <w:jc w:val="center"/>
      </w:pPr>
      <w:r>
        <w:t>НЕОБХОДИМЫЕ ДЛЯ ОБРАЩЕНИЯ ГРАЖДАНИНА</w:t>
      </w:r>
    </w:p>
    <w:p w:rsidR="00754E1C" w:rsidRDefault="00754E1C">
      <w:pPr>
        <w:pStyle w:val="ConsPlusNormal"/>
        <w:jc w:val="center"/>
      </w:pPr>
      <w:r>
        <w:t>ПРИ ПРЕДОСТАВЛЕНИИ МУНИЦИПАЛЬНОЙ УСЛУГИ</w:t>
      </w:r>
    </w:p>
    <w:p w:rsidR="00754E1C" w:rsidRDefault="00754E1C">
      <w:pPr>
        <w:pStyle w:val="ConsPlusNormal"/>
        <w:jc w:val="both"/>
      </w:pPr>
    </w:p>
    <w:p w:rsidR="00754E1C" w:rsidRDefault="00754E1C">
      <w:pPr>
        <w:pStyle w:val="ConsPlusNormal"/>
        <w:ind w:firstLine="540"/>
        <w:jc w:val="both"/>
      </w:pPr>
      <w:r>
        <w:t>1. СОГУП "Областной Центр недвижимости" "Серовское бюро технической инвентаризации и регистрации недвижимости" (ул. К. Маркса, 10) - справка о существующих и прекращенных правах на недвижимое имущество либо об отсутствии сведений о регистрации прав на недвижимое имущество.</w:t>
      </w:r>
    </w:p>
    <w:p w:rsidR="00754E1C" w:rsidRDefault="00754E1C">
      <w:pPr>
        <w:pStyle w:val="ConsPlusNormal"/>
        <w:spacing w:before="220"/>
        <w:ind w:firstLine="540"/>
        <w:jc w:val="both"/>
      </w:pPr>
      <w:r>
        <w:t>2. Управление Федеральной службы государственной регистрации, кадастра и картографии по Свердловской области (ул. Р. Молодежи, д. 4, ул. Каляева, 15) - выписка из Единого государственного реестра прав на недвижимое имущество и сделок с ним.</w:t>
      </w:r>
    </w:p>
    <w:p w:rsidR="00754E1C" w:rsidRDefault="00754E1C">
      <w:pPr>
        <w:pStyle w:val="ConsPlusNormal"/>
        <w:spacing w:before="220"/>
        <w:ind w:firstLine="540"/>
        <w:jc w:val="both"/>
      </w:pPr>
      <w:r>
        <w:lastRenderedPageBreak/>
        <w:t>3. Отдел записи актов гражданского состояния Серовского района (ул. Митина, 1а) - сведения о заключении, расторжении брака; о рождении, о смерти.</w:t>
      </w:r>
    </w:p>
    <w:p w:rsidR="00754E1C" w:rsidRDefault="00754E1C">
      <w:pPr>
        <w:pStyle w:val="ConsPlusNormal"/>
        <w:spacing w:before="220"/>
        <w:ind w:firstLine="540"/>
        <w:jc w:val="both"/>
      </w:pPr>
      <w:r>
        <w:t>4. Межведомственная комиссия по признанию помещения жилым помещением, жилого дома непригодным для проживания и многоквартирного дома аварийным и подлежащим сносу (ул. Толмачева, 45, кабинет 9) - заключение о признании жилого дома непригодным для проживания.</w:t>
      </w:r>
    </w:p>
    <w:p w:rsidR="00754E1C" w:rsidRDefault="00754E1C">
      <w:pPr>
        <w:pStyle w:val="ConsPlusNormal"/>
        <w:spacing w:before="220"/>
        <w:ind w:firstLine="540"/>
        <w:jc w:val="both"/>
      </w:pPr>
      <w:r>
        <w:t>5. МКУ "Управление гражданской защиты и хозяйственного обслуживания Сосьвинского городского округа" - справка о гражданах, зарегистрированных по месту жительства заявителя.</w:t>
      </w:r>
    </w:p>
    <w:p w:rsidR="00754E1C" w:rsidRDefault="00754E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4E1C">
        <w:trPr>
          <w:jc w:val="center"/>
        </w:trPr>
        <w:tc>
          <w:tcPr>
            <w:tcW w:w="9294" w:type="dxa"/>
            <w:tcBorders>
              <w:top w:val="nil"/>
              <w:left w:val="single" w:sz="24" w:space="0" w:color="CED3F1"/>
              <w:bottom w:val="nil"/>
              <w:right w:val="single" w:sz="24" w:space="0" w:color="F4F3F8"/>
            </w:tcBorders>
            <w:shd w:val="clear" w:color="auto" w:fill="F4F3F8"/>
          </w:tcPr>
          <w:p w:rsidR="00754E1C" w:rsidRDefault="00754E1C">
            <w:pPr>
              <w:pStyle w:val="ConsPlusNormal"/>
              <w:jc w:val="both"/>
            </w:pPr>
            <w:r>
              <w:rPr>
                <w:color w:val="392C69"/>
              </w:rPr>
              <w:t>КонсультантПлюс: примечание.</w:t>
            </w:r>
          </w:p>
          <w:p w:rsidR="00754E1C" w:rsidRDefault="00754E1C">
            <w:pPr>
              <w:pStyle w:val="ConsPlusNormal"/>
              <w:jc w:val="both"/>
            </w:pPr>
            <w:r>
              <w:rPr>
                <w:color w:val="392C69"/>
              </w:rPr>
              <w:t>Нумерация пунктов дана в соответствии с официальным текстом документа.</w:t>
            </w:r>
          </w:p>
        </w:tc>
      </w:tr>
    </w:tbl>
    <w:p w:rsidR="00754E1C" w:rsidRDefault="00754E1C">
      <w:pPr>
        <w:pStyle w:val="ConsPlusNormal"/>
        <w:spacing w:before="280"/>
        <w:ind w:firstLine="540"/>
        <w:jc w:val="both"/>
      </w:pPr>
      <w:r>
        <w:t>7. Специалисты Территориального управления администрации Сосьвинского городского округа - справка о гражданах зарегистрированных по месту жительства заявителя в жилых домах, расположенных в сельских населенных пунктах Сосьвинского городского округа.</w:t>
      </w:r>
    </w:p>
    <w:p w:rsidR="00754E1C" w:rsidRDefault="00754E1C">
      <w:pPr>
        <w:pStyle w:val="ConsPlusNormal"/>
        <w:spacing w:before="220"/>
        <w:ind w:firstLine="540"/>
        <w:jc w:val="both"/>
      </w:pPr>
      <w:r>
        <w:t>8. Государственное учреждение Управление Пенсионного фонда РФ по г. Серову (ул. О. Революции, д. 4) - справки о доходах, полученных в виде пенсии.</w:t>
      </w:r>
    </w:p>
    <w:p w:rsidR="00754E1C" w:rsidRDefault="00754E1C">
      <w:pPr>
        <w:pStyle w:val="ConsPlusNormal"/>
        <w:spacing w:before="220"/>
        <w:ind w:firstLine="540"/>
        <w:jc w:val="both"/>
      </w:pPr>
      <w:r>
        <w:t>9. Государственное казенное учреждение службы занятости населения "Серовский центр занятости" (ул. Кирова, 2) - справка о том, что заявитель и (или) члены его семьи состоят на учете в качестве безработных граждан.</w:t>
      </w: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right"/>
        <w:outlineLvl w:val="1"/>
      </w:pPr>
      <w:r>
        <w:t>Приложение N 3</w:t>
      </w:r>
    </w:p>
    <w:p w:rsidR="00754E1C" w:rsidRDefault="00754E1C">
      <w:pPr>
        <w:pStyle w:val="ConsPlusNormal"/>
        <w:jc w:val="right"/>
      </w:pPr>
      <w:r>
        <w:t>к Административному регламенту</w:t>
      </w:r>
    </w:p>
    <w:p w:rsidR="00754E1C" w:rsidRDefault="00754E1C">
      <w:pPr>
        <w:pStyle w:val="ConsPlusNormal"/>
        <w:jc w:val="right"/>
      </w:pPr>
      <w:r>
        <w:t>предоставления муниципальной услуги</w:t>
      </w:r>
    </w:p>
    <w:p w:rsidR="00754E1C" w:rsidRDefault="00754E1C">
      <w:pPr>
        <w:pStyle w:val="ConsPlusNormal"/>
        <w:jc w:val="right"/>
      </w:pPr>
      <w:r>
        <w:t>"Прием заявлений, документов,</w:t>
      </w:r>
    </w:p>
    <w:p w:rsidR="00754E1C" w:rsidRDefault="00754E1C">
      <w:pPr>
        <w:pStyle w:val="ConsPlusNormal"/>
        <w:jc w:val="right"/>
      </w:pPr>
      <w:r>
        <w:t>а также постановка граждан</w:t>
      </w:r>
    </w:p>
    <w:p w:rsidR="00754E1C" w:rsidRDefault="00754E1C">
      <w:pPr>
        <w:pStyle w:val="ConsPlusNormal"/>
        <w:jc w:val="right"/>
      </w:pPr>
      <w:r>
        <w:t>на учет в качестве нуждающихся</w:t>
      </w:r>
    </w:p>
    <w:p w:rsidR="00754E1C" w:rsidRDefault="00754E1C">
      <w:pPr>
        <w:pStyle w:val="ConsPlusNormal"/>
        <w:jc w:val="right"/>
      </w:pPr>
      <w:r>
        <w:t>в жилых помещениях"</w:t>
      </w:r>
    </w:p>
    <w:p w:rsidR="00754E1C" w:rsidRDefault="00754E1C">
      <w:pPr>
        <w:pStyle w:val="ConsPlusNormal"/>
        <w:jc w:val="both"/>
      </w:pPr>
    </w:p>
    <w:p w:rsidR="00754E1C" w:rsidRDefault="00754E1C">
      <w:pPr>
        <w:pStyle w:val="ConsPlusNormal"/>
        <w:jc w:val="center"/>
      </w:pPr>
      <w:bookmarkStart w:id="10" w:name="P562"/>
      <w:bookmarkEnd w:id="10"/>
      <w:r>
        <w:t>ФОРМА</w:t>
      </w:r>
    </w:p>
    <w:p w:rsidR="00754E1C" w:rsidRDefault="00754E1C">
      <w:pPr>
        <w:pStyle w:val="ConsPlusNormal"/>
        <w:jc w:val="center"/>
      </w:pPr>
      <w:r>
        <w:t>ЖУРНАЛА ПО РЕГИСТРАЦИИ ЗАЯВЛЕНИЙ МАЛОИМУЩИХ ГРАЖДАН</w:t>
      </w:r>
    </w:p>
    <w:p w:rsidR="00754E1C" w:rsidRDefault="00754E1C">
      <w:pPr>
        <w:pStyle w:val="ConsPlusNormal"/>
        <w:jc w:val="center"/>
      </w:pPr>
      <w:r>
        <w:t>О ПРИНЯТИИ НА УЧЕТ В КАЧЕСТВЕ НУЖДАЮЩИХСЯ В ПРЕДОСТАВЛЯЕМЫХ</w:t>
      </w:r>
    </w:p>
    <w:p w:rsidR="00754E1C" w:rsidRDefault="00754E1C">
      <w:pPr>
        <w:pStyle w:val="ConsPlusNormal"/>
        <w:jc w:val="center"/>
      </w:pPr>
      <w:r>
        <w:t>ПО ДОГОВОРАМ СОЦИАЛЬНОГО НАЙМА ЖИЛЫХ ПОМЕЩЕНИЯХ</w:t>
      </w:r>
    </w:p>
    <w:p w:rsidR="00754E1C" w:rsidRDefault="00754E1C">
      <w:pPr>
        <w:pStyle w:val="ConsPlusNormal"/>
        <w:jc w:val="center"/>
      </w:pPr>
      <w:r>
        <w:t>МУНИЦИПАЛЬНОГО ЖИЛИЩНОГО ФОНДА НА ТЕРРИТОРИИ</w:t>
      </w:r>
    </w:p>
    <w:p w:rsidR="00754E1C" w:rsidRDefault="00754E1C">
      <w:pPr>
        <w:pStyle w:val="ConsPlusNormal"/>
        <w:jc w:val="center"/>
      </w:pPr>
      <w:r>
        <w:t>СВЕРДЛОВСКОЙ ОБЛАСТИ</w:t>
      </w:r>
    </w:p>
    <w:p w:rsidR="00754E1C" w:rsidRDefault="00754E1C">
      <w:pPr>
        <w:pStyle w:val="ConsPlusNormal"/>
        <w:jc w:val="both"/>
      </w:pPr>
    </w:p>
    <w:p w:rsidR="00754E1C" w:rsidRDefault="00754E1C">
      <w:pPr>
        <w:pStyle w:val="ConsPlusNormal"/>
        <w:jc w:val="center"/>
        <w:outlineLvl w:val="2"/>
      </w:pPr>
      <w:r>
        <w:t>ЖУРНАЛ</w:t>
      </w:r>
    </w:p>
    <w:p w:rsidR="00754E1C" w:rsidRDefault="00754E1C">
      <w:pPr>
        <w:pStyle w:val="ConsPlusNormal"/>
        <w:jc w:val="center"/>
      </w:pPr>
      <w:r>
        <w:t>РЕГИСТРАЦИИ ЗАЯВЛЕНИЙ МАЛОИМУЩИХ ГРАЖДАН</w:t>
      </w:r>
    </w:p>
    <w:p w:rsidR="00754E1C" w:rsidRDefault="00754E1C">
      <w:pPr>
        <w:pStyle w:val="ConsPlusNormal"/>
        <w:jc w:val="center"/>
      </w:pPr>
      <w:r>
        <w:t>О ПРИНЯТИИ НА УЧЕТ В КАЧЕСТВЕ НУЖДАЮЩИХСЯ В ПРЕДОСТАВЛЯЕМЫХ</w:t>
      </w:r>
    </w:p>
    <w:p w:rsidR="00754E1C" w:rsidRDefault="00754E1C">
      <w:pPr>
        <w:pStyle w:val="ConsPlusNormal"/>
        <w:jc w:val="center"/>
      </w:pPr>
      <w:r>
        <w:t>ПО ДОГОВОРАМ СОЦИАЛЬНОГО НАЙМА ЖИЛЫХ ПОМЕЩЕНИЯХ</w:t>
      </w:r>
    </w:p>
    <w:p w:rsidR="00754E1C" w:rsidRDefault="00754E1C">
      <w:pPr>
        <w:pStyle w:val="ConsPlusNormal"/>
        <w:jc w:val="center"/>
      </w:pPr>
      <w:r>
        <w:t>МУНИЦИПАЛЬНОГО ЖИЛИЩНОГО ФОНДА НА ТЕРРИТОРИИ</w:t>
      </w:r>
    </w:p>
    <w:p w:rsidR="00754E1C" w:rsidRDefault="00754E1C">
      <w:pPr>
        <w:pStyle w:val="ConsPlusNormal"/>
        <w:jc w:val="center"/>
      </w:pPr>
      <w:r>
        <w:t>СВЕРДЛОВСКОЙ ОБЛАСТИ ПО СЕРОВСКОМУ ГОРОДСКОМУ ОКРУГУ</w:t>
      </w:r>
    </w:p>
    <w:p w:rsidR="00754E1C" w:rsidRDefault="00754E1C">
      <w:pPr>
        <w:pStyle w:val="ConsPlusNormal"/>
        <w:jc w:val="both"/>
      </w:pPr>
    </w:p>
    <w:p w:rsidR="00754E1C" w:rsidRDefault="00754E1C">
      <w:pPr>
        <w:sectPr w:rsidR="00754E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489"/>
        <w:gridCol w:w="1594"/>
        <w:gridCol w:w="1928"/>
        <w:gridCol w:w="1984"/>
        <w:gridCol w:w="2154"/>
      </w:tblGrid>
      <w:tr w:rsidR="00754E1C">
        <w:tc>
          <w:tcPr>
            <w:tcW w:w="1474" w:type="dxa"/>
          </w:tcPr>
          <w:p w:rsidR="00754E1C" w:rsidRDefault="00754E1C">
            <w:pPr>
              <w:pStyle w:val="ConsPlusNormal"/>
              <w:jc w:val="center"/>
            </w:pPr>
            <w:r>
              <w:lastRenderedPageBreak/>
              <w:t>N заявления о принятии на учет</w:t>
            </w:r>
          </w:p>
        </w:tc>
        <w:tc>
          <w:tcPr>
            <w:tcW w:w="1489" w:type="dxa"/>
          </w:tcPr>
          <w:p w:rsidR="00754E1C" w:rsidRDefault="00754E1C">
            <w:pPr>
              <w:pStyle w:val="ConsPlusNormal"/>
              <w:jc w:val="center"/>
            </w:pPr>
            <w:r>
              <w:t>Дата получения заявления о принятии на учет</w:t>
            </w:r>
          </w:p>
        </w:tc>
        <w:tc>
          <w:tcPr>
            <w:tcW w:w="1594" w:type="dxa"/>
          </w:tcPr>
          <w:p w:rsidR="00754E1C" w:rsidRDefault="00754E1C">
            <w:pPr>
              <w:pStyle w:val="ConsPlusNormal"/>
              <w:jc w:val="center"/>
            </w:pPr>
            <w:r>
              <w:t>Фамилия, имя, отчество гражданина, подавшего заявление о принятии на учет</w:t>
            </w:r>
          </w:p>
        </w:tc>
        <w:tc>
          <w:tcPr>
            <w:tcW w:w="1928" w:type="dxa"/>
          </w:tcPr>
          <w:p w:rsidR="00754E1C" w:rsidRDefault="00754E1C">
            <w:pPr>
              <w:pStyle w:val="ConsPlusNormal"/>
              <w:jc w:val="center"/>
            </w:pPr>
            <w:r>
              <w:t>Дата и номер решения о принятии гражданина на учет или решения об отказе в принятии гражданина на учет</w:t>
            </w:r>
          </w:p>
        </w:tc>
        <w:tc>
          <w:tcPr>
            <w:tcW w:w="1984" w:type="dxa"/>
          </w:tcPr>
          <w:p w:rsidR="00754E1C" w:rsidRDefault="00754E1C">
            <w:pPr>
              <w:pStyle w:val="ConsPlusNormal"/>
              <w:jc w:val="center"/>
            </w:pPr>
            <w:r>
              <w:t>Дата выдачи или направления гражданину заверенной копии решения о принятии гражданина на учет либо решения об отказе в принятии гражданина на учет</w:t>
            </w:r>
          </w:p>
        </w:tc>
        <w:tc>
          <w:tcPr>
            <w:tcW w:w="2154" w:type="dxa"/>
          </w:tcPr>
          <w:p w:rsidR="00754E1C" w:rsidRDefault="00754E1C">
            <w:pPr>
              <w:pStyle w:val="ConsPlusNormal"/>
              <w:jc w:val="center"/>
            </w:pPr>
            <w:r>
              <w:t>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 - в случае принятия решения о принятии гражданина на учет</w:t>
            </w:r>
          </w:p>
        </w:tc>
      </w:tr>
      <w:tr w:rsidR="00754E1C">
        <w:tc>
          <w:tcPr>
            <w:tcW w:w="1474" w:type="dxa"/>
          </w:tcPr>
          <w:p w:rsidR="00754E1C" w:rsidRDefault="00754E1C">
            <w:pPr>
              <w:pStyle w:val="ConsPlusNormal"/>
            </w:pPr>
          </w:p>
        </w:tc>
        <w:tc>
          <w:tcPr>
            <w:tcW w:w="1489" w:type="dxa"/>
          </w:tcPr>
          <w:p w:rsidR="00754E1C" w:rsidRDefault="00754E1C">
            <w:pPr>
              <w:pStyle w:val="ConsPlusNormal"/>
            </w:pPr>
          </w:p>
        </w:tc>
        <w:tc>
          <w:tcPr>
            <w:tcW w:w="1594" w:type="dxa"/>
          </w:tcPr>
          <w:p w:rsidR="00754E1C" w:rsidRDefault="00754E1C">
            <w:pPr>
              <w:pStyle w:val="ConsPlusNormal"/>
            </w:pPr>
          </w:p>
        </w:tc>
        <w:tc>
          <w:tcPr>
            <w:tcW w:w="1928" w:type="dxa"/>
          </w:tcPr>
          <w:p w:rsidR="00754E1C" w:rsidRDefault="00754E1C">
            <w:pPr>
              <w:pStyle w:val="ConsPlusNormal"/>
            </w:pPr>
          </w:p>
        </w:tc>
        <w:tc>
          <w:tcPr>
            <w:tcW w:w="1984" w:type="dxa"/>
          </w:tcPr>
          <w:p w:rsidR="00754E1C" w:rsidRDefault="00754E1C">
            <w:pPr>
              <w:pStyle w:val="ConsPlusNormal"/>
            </w:pPr>
          </w:p>
        </w:tc>
        <w:tc>
          <w:tcPr>
            <w:tcW w:w="2154" w:type="dxa"/>
          </w:tcPr>
          <w:p w:rsidR="00754E1C" w:rsidRDefault="00754E1C">
            <w:pPr>
              <w:pStyle w:val="ConsPlusNormal"/>
            </w:pPr>
          </w:p>
        </w:tc>
      </w:tr>
    </w:tbl>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right"/>
        <w:outlineLvl w:val="1"/>
      </w:pPr>
      <w:r>
        <w:t>Приложение N 4</w:t>
      </w:r>
    </w:p>
    <w:p w:rsidR="00754E1C" w:rsidRDefault="00754E1C">
      <w:pPr>
        <w:pStyle w:val="ConsPlusNormal"/>
        <w:jc w:val="right"/>
      </w:pPr>
      <w:r>
        <w:t>к Административному регламенту</w:t>
      </w:r>
    </w:p>
    <w:p w:rsidR="00754E1C" w:rsidRDefault="00754E1C">
      <w:pPr>
        <w:pStyle w:val="ConsPlusNormal"/>
        <w:jc w:val="right"/>
      </w:pPr>
      <w:r>
        <w:t>предоставления муниципальной услуги</w:t>
      </w:r>
    </w:p>
    <w:p w:rsidR="00754E1C" w:rsidRDefault="00754E1C">
      <w:pPr>
        <w:pStyle w:val="ConsPlusNormal"/>
        <w:jc w:val="right"/>
      </w:pPr>
      <w:r>
        <w:t>"Прием заявлений, документов,</w:t>
      </w:r>
    </w:p>
    <w:p w:rsidR="00754E1C" w:rsidRDefault="00754E1C">
      <w:pPr>
        <w:pStyle w:val="ConsPlusNormal"/>
        <w:jc w:val="right"/>
      </w:pPr>
      <w:r>
        <w:t>а также постановка граждан</w:t>
      </w:r>
    </w:p>
    <w:p w:rsidR="00754E1C" w:rsidRDefault="00754E1C">
      <w:pPr>
        <w:pStyle w:val="ConsPlusNormal"/>
        <w:jc w:val="right"/>
      </w:pPr>
      <w:r>
        <w:t>на учет в качестве нуждающихся</w:t>
      </w:r>
    </w:p>
    <w:p w:rsidR="00754E1C" w:rsidRDefault="00754E1C">
      <w:pPr>
        <w:pStyle w:val="ConsPlusNormal"/>
        <w:jc w:val="right"/>
      </w:pPr>
      <w:r>
        <w:t>в жилых помещениях"</w:t>
      </w:r>
    </w:p>
    <w:p w:rsidR="00754E1C" w:rsidRDefault="00754E1C">
      <w:pPr>
        <w:pStyle w:val="ConsPlusNormal"/>
        <w:jc w:val="both"/>
      </w:pPr>
    </w:p>
    <w:p w:rsidR="00754E1C" w:rsidRDefault="00754E1C">
      <w:pPr>
        <w:pStyle w:val="ConsPlusNormal"/>
        <w:jc w:val="center"/>
      </w:pPr>
      <w:bookmarkStart w:id="11" w:name="P601"/>
      <w:bookmarkEnd w:id="11"/>
      <w:r>
        <w:t>РАСПИСКА</w:t>
      </w:r>
    </w:p>
    <w:p w:rsidR="00754E1C" w:rsidRDefault="00754E1C">
      <w:pPr>
        <w:pStyle w:val="ConsPlusNormal"/>
        <w:jc w:val="center"/>
      </w:pPr>
      <w:r>
        <w:t>В ПОЛУЧЕНИИ ДОКУМЕНТОВ, ПРЕДСТАВЛЕННЫХ ЗАЯВИТЕЛЕМ</w:t>
      </w:r>
    </w:p>
    <w:p w:rsidR="00754E1C" w:rsidRDefault="00754E1C">
      <w:pPr>
        <w:pStyle w:val="ConsPlusNormal"/>
        <w:jc w:val="center"/>
      </w:pPr>
      <w:r>
        <w:t>ДЛЯ ПРИНЯТИЯ ЕГО И (ИЛИ) СОВМЕСТНО ПРОЖИВАЮЩИХ</w:t>
      </w:r>
    </w:p>
    <w:p w:rsidR="00754E1C" w:rsidRDefault="00754E1C">
      <w:pPr>
        <w:pStyle w:val="ConsPlusNormal"/>
        <w:jc w:val="center"/>
      </w:pPr>
      <w:r>
        <w:t>С НИМ ЧЛЕНОВ СЕМЬИ НА УЧЕТ В КАЧЕСТВЕ НУЖДАЮЩИХСЯ</w:t>
      </w:r>
    </w:p>
    <w:p w:rsidR="00754E1C" w:rsidRDefault="00754E1C">
      <w:pPr>
        <w:pStyle w:val="ConsPlusNormal"/>
        <w:jc w:val="center"/>
      </w:pPr>
      <w:r>
        <w:t>В ПРЕДОСТАВЛЯЕМЫХ ПО ДОГОВОРАМ СОЦИАЛЬНОГО НАЙМА</w:t>
      </w:r>
    </w:p>
    <w:p w:rsidR="00754E1C" w:rsidRDefault="00754E1C">
      <w:pPr>
        <w:pStyle w:val="ConsPlusNormal"/>
        <w:jc w:val="center"/>
      </w:pPr>
      <w:r>
        <w:t>ЖИЛЫХ ПОМЕЩЕНИЯХ МУНИЦИПАЛЬНОГО ЖИЛИЩНОГО ФОНДА</w:t>
      </w:r>
    </w:p>
    <w:p w:rsidR="00754E1C" w:rsidRDefault="00754E1C">
      <w:pPr>
        <w:pStyle w:val="ConsPlusNormal"/>
        <w:jc w:val="both"/>
      </w:pPr>
    </w:p>
    <w:p w:rsidR="00754E1C" w:rsidRDefault="00754E1C">
      <w:pPr>
        <w:pStyle w:val="ConsPlusNonformat"/>
        <w:jc w:val="both"/>
      </w:pPr>
      <w:r>
        <w:lastRenderedPageBreak/>
        <w:t>___________________________________________________________________________</w:t>
      </w:r>
    </w:p>
    <w:p w:rsidR="00754E1C" w:rsidRDefault="00754E1C">
      <w:pPr>
        <w:pStyle w:val="ConsPlusNonformat"/>
        <w:jc w:val="both"/>
      </w:pPr>
      <w:r>
        <w:t xml:space="preserve">                    (Фамилия, имя, отчество заявителя)</w:t>
      </w:r>
    </w:p>
    <w:p w:rsidR="00754E1C" w:rsidRDefault="00754E1C">
      <w:pPr>
        <w:pStyle w:val="ConsPlusNonformat"/>
        <w:jc w:val="both"/>
      </w:pPr>
      <w:r>
        <w:t>представил(а) следующие документы:</w:t>
      </w:r>
    </w:p>
    <w:p w:rsidR="00754E1C" w:rsidRDefault="00754E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61"/>
        <w:gridCol w:w="1474"/>
        <w:gridCol w:w="1417"/>
        <w:gridCol w:w="1474"/>
        <w:gridCol w:w="1531"/>
      </w:tblGrid>
      <w:tr w:rsidR="00754E1C">
        <w:tc>
          <w:tcPr>
            <w:tcW w:w="680" w:type="dxa"/>
            <w:vMerge w:val="restart"/>
          </w:tcPr>
          <w:p w:rsidR="00754E1C" w:rsidRDefault="00754E1C">
            <w:pPr>
              <w:pStyle w:val="ConsPlusNormal"/>
              <w:jc w:val="center"/>
            </w:pPr>
            <w:r>
              <w:t>N п/п</w:t>
            </w:r>
          </w:p>
        </w:tc>
        <w:tc>
          <w:tcPr>
            <w:tcW w:w="3061" w:type="dxa"/>
            <w:vMerge w:val="restart"/>
          </w:tcPr>
          <w:p w:rsidR="00754E1C" w:rsidRDefault="00754E1C">
            <w:pPr>
              <w:pStyle w:val="ConsPlusNormal"/>
              <w:jc w:val="center"/>
            </w:pPr>
            <w:r>
              <w:t>Наименование документов</w:t>
            </w:r>
          </w:p>
        </w:tc>
        <w:tc>
          <w:tcPr>
            <w:tcW w:w="2891" w:type="dxa"/>
            <w:gridSpan w:val="2"/>
          </w:tcPr>
          <w:p w:rsidR="00754E1C" w:rsidRDefault="00754E1C">
            <w:pPr>
              <w:pStyle w:val="ConsPlusNormal"/>
              <w:jc w:val="center"/>
            </w:pPr>
            <w:r>
              <w:t>Количество экземпляров</w:t>
            </w:r>
          </w:p>
        </w:tc>
        <w:tc>
          <w:tcPr>
            <w:tcW w:w="3005" w:type="dxa"/>
            <w:gridSpan w:val="2"/>
          </w:tcPr>
          <w:p w:rsidR="00754E1C" w:rsidRDefault="00754E1C">
            <w:pPr>
              <w:pStyle w:val="ConsPlusNormal"/>
              <w:jc w:val="center"/>
            </w:pPr>
            <w:r>
              <w:t>Количество листов</w:t>
            </w:r>
          </w:p>
        </w:tc>
      </w:tr>
      <w:tr w:rsidR="00754E1C">
        <w:tc>
          <w:tcPr>
            <w:tcW w:w="680" w:type="dxa"/>
            <w:vMerge/>
          </w:tcPr>
          <w:p w:rsidR="00754E1C" w:rsidRDefault="00754E1C"/>
        </w:tc>
        <w:tc>
          <w:tcPr>
            <w:tcW w:w="3061" w:type="dxa"/>
            <w:vMerge/>
          </w:tcPr>
          <w:p w:rsidR="00754E1C" w:rsidRDefault="00754E1C"/>
        </w:tc>
        <w:tc>
          <w:tcPr>
            <w:tcW w:w="1474" w:type="dxa"/>
          </w:tcPr>
          <w:p w:rsidR="00754E1C" w:rsidRDefault="00754E1C">
            <w:pPr>
              <w:pStyle w:val="ConsPlusNormal"/>
              <w:jc w:val="center"/>
            </w:pPr>
            <w:r>
              <w:t>Подлинник</w:t>
            </w:r>
          </w:p>
        </w:tc>
        <w:tc>
          <w:tcPr>
            <w:tcW w:w="1417" w:type="dxa"/>
          </w:tcPr>
          <w:p w:rsidR="00754E1C" w:rsidRDefault="00754E1C">
            <w:pPr>
              <w:pStyle w:val="ConsPlusNormal"/>
              <w:jc w:val="center"/>
            </w:pPr>
            <w:r>
              <w:t>Копия</w:t>
            </w:r>
          </w:p>
        </w:tc>
        <w:tc>
          <w:tcPr>
            <w:tcW w:w="1474" w:type="dxa"/>
          </w:tcPr>
          <w:p w:rsidR="00754E1C" w:rsidRDefault="00754E1C">
            <w:pPr>
              <w:pStyle w:val="ConsPlusNormal"/>
              <w:jc w:val="center"/>
            </w:pPr>
            <w:r>
              <w:t>Подлинник</w:t>
            </w:r>
          </w:p>
        </w:tc>
        <w:tc>
          <w:tcPr>
            <w:tcW w:w="1531" w:type="dxa"/>
          </w:tcPr>
          <w:p w:rsidR="00754E1C" w:rsidRDefault="00754E1C">
            <w:pPr>
              <w:pStyle w:val="ConsPlusNormal"/>
              <w:jc w:val="center"/>
            </w:pPr>
            <w:r>
              <w:t>Копия</w:t>
            </w:r>
          </w:p>
        </w:tc>
      </w:tr>
      <w:tr w:rsidR="00754E1C">
        <w:tc>
          <w:tcPr>
            <w:tcW w:w="680" w:type="dxa"/>
          </w:tcPr>
          <w:p w:rsidR="00754E1C" w:rsidRDefault="00754E1C">
            <w:pPr>
              <w:pStyle w:val="ConsPlusNormal"/>
              <w:jc w:val="center"/>
            </w:pPr>
            <w:r>
              <w:t>1.</w:t>
            </w:r>
          </w:p>
        </w:tc>
        <w:tc>
          <w:tcPr>
            <w:tcW w:w="3061" w:type="dxa"/>
          </w:tcPr>
          <w:p w:rsidR="00754E1C" w:rsidRDefault="00754E1C">
            <w:pPr>
              <w:pStyle w:val="ConsPlusNormal"/>
            </w:pPr>
          </w:p>
        </w:tc>
        <w:tc>
          <w:tcPr>
            <w:tcW w:w="1474" w:type="dxa"/>
          </w:tcPr>
          <w:p w:rsidR="00754E1C" w:rsidRDefault="00754E1C">
            <w:pPr>
              <w:pStyle w:val="ConsPlusNormal"/>
            </w:pPr>
          </w:p>
        </w:tc>
        <w:tc>
          <w:tcPr>
            <w:tcW w:w="1417" w:type="dxa"/>
          </w:tcPr>
          <w:p w:rsidR="00754E1C" w:rsidRDefault="00754E1C">
            <w:pPr>
              <w:pStyle w:val="ConsPlusNormal"/>
            </w:pPr>
          </w:p>
        </w:tc>
        <w:tc>
          <w:tcPr>
            <w:tcW w:w="1474" w:type="dxa"/>
          </w:tcPr>
          <w:p w:rsidR="00754E1C" w:rsidRDefault="00754E1C">
            <w:pPr>
              <w:pStyle w:val="ConsPlusNormal"/>
            </w:pPr>
          </w:p>
        </w:tc>
        <w:tc>
          <w:tcPr>
            <w:tcW w:w="1531" w:type="dxa"/>
          </w:tcPr>
          <w:p w:rsidR="00754E1C" w:rsidRDefault="00754E1C">
            <w:pPr>
              <w:pStyle w:val="ConsPlusNormal"/>
            </w:pPr>
          </w:p>
        </w:tc>
      </w:tr>
      <w:tr w:rsidR="00754E1C">
        <w:tc>
          <w:tcPr>
            <w:tcW w:w="680" w:type="dxa"/>
          </w:tcPr>
          <w:p w:rsidR="00754E1C" w:rsidRDefault="00754E1C">
            <w:pPr>
              <w:pStyle w:val="ConsPlusNormal"/>
              <w:jc w:val="center"/>
            </w:pPr>
            <w:r>
              <w:t>2.</w:t>
            </w:r>
          </w:p>
        </w:tc>
        <w:tc>
          <w:tcPr>
            <w:tcW w:w="3061" w:type="dxa"/>
          </w:tcPr>
          <w:p w:rsidR="00754E1C" w:rsidRDefault="00754E1C">
            <w:pPr>
              <w:pStyle w:val="ConsPlusNormal"/>
            </w:pPr>
          </w:p>
        </w:tc>
        <w:tc>
          <w:tcPr>
            <w:tcW w:w="1474" w:type="dxa"/>
          </w:tcPr>
          <w:p w:rsidR="00754E1C" w:rsidRDefault="00754E1C">
            <w:pPr>
              <w:pStyle w:val="ConsPlusNormal"/>
            </w:pPr>
          </w:p>
        </w:tc>
        <w:tc>
          <w:tcPr>
            <w:tcW w:w="1417" w:type="dxa"/>
          </w:tcPr>
          <w:p w:rsidR="00754E1C" w:rsidRDefault="00754E1C">
            <w:pPr>
              <w:pStyle w:val="ConsPlusNormal"/>
            </w:pPr>
          </w:p>
        </w:tc>
        <w:tc>
          <w:tcPr>
            <w:tcW w:w="1474" w:type="dxa"/>
          </w:tcPr>
          <w:p w:rsidR="00754E1C" w:rsidRDefault="00754E1C">
            <w:pPr>
              <w:pStyle w:val="ConsPlusNormal"/>
            </w:pPr>
          </w:p>
        </w:tc>
        <w:tc>
          <w:tcPr>
            <w:tcW w:w="1531" w:type="dxa"/>
          </w:tcPr>
          <w:p w:rsidR="00754E1C" w:rsidRDefault="00754E1C">
            <w:pPr>
              <w:pStyle w:val="ConsPlusNormal"/>
            </w:pPr>
          </w:p>
        </w:tc>
      </w:tr>
      <w:tr w:rsidR="00754E1C">
        <w:tc>
          <w:tcPr>
            <w:tcW w:w="680" w:type="dxa"/>
          </w:tcPr>
          <w:p w:rsidR="00754E1C" w:rsidRDefault="00754E1C">
            <w:pPr>
              <w:pStyle w:val="ConsPlusNormal"/>
              <w:jc w:val="center"/>
            </w:pPr>
            <w:r>
              <w:t>3.</w:t>
            </w:r>
          </w:p>
        </w:tc>
        <w:tc>
          <w:tcPr>
            <w:tcW w:w="3061" w:type="dxa"/>
          </w:tcPr>
          <w:p w:rsidR="00754E1C" w:rsidRDefault="00754E1C">
            <w:pPr>
              <w:pStyle w:val="ConsPlusNormal"/>
            </w:pPr>
          </w:p>
        </w:tc>
        <w:tc>
          <w:tcPr>
            <w:tcW w:w="1474" w:type="dxa"/>
          </w:tcPr>
          <w:p w:rsidR="00754E1C" w:rsidRDefault="00754E1C">
            <w:pPr>
              <w:pStyle w:val="ConsPlusNormal"/>
            </w:pPr>
          </w:p>
        </w:tc>
        <w:tc>
          <w:tcPr>
            <w:tcW w:w="1417" w:type="dxa"/>
          </w:tcPr>
          <w:p w:rsidR="00754E1C" w:rsidRDefault="00754E1C">
            <w:pPr>
              <w:pStyle w:val="ConsPlusNormal"/>
            </w:pPr>
          </w:p>
        </w:tc>
        <w:tc>
          <w:tcPr>
            <w:tcW w:w="1474" w:type="dxa"/>
          </w:tcPr>
          <w:p w:rsidR="00754E1C" w:rsidRDefault="00754E1C">
            <w:pPr>
              <w:pStyle w:val="ConsPlusNormal"/>
            </w:pPr>
          </w:p>
        </w:tc>
        <w:tc>
          <w:tcPr>
            <w:tcW w:w="1531" w:type="dxa"/>
          </w:tcPr>
          <w:p w:rsidR="00754E1C" w:rsidRDefault="00754E1C">
            <w:pPr>
              <w:pStyle w:val="ConsPlusNormal"/>
            </w:pPr>
          </w:p>
        </w:tc>
      </w:tr>
      <w:tr w:rsidR="00754E1C">
        <w:tc>
          <w:tcPr>
            <w:tcW w:w="680" w:type="dxa"/>
          </w:tcPr>
          <w:p w:rsidR="00754E1C" w:rsidRDefault="00754E1C">
            <w:pPr>
              <w:pStyle w:val="ConsPlusNormal"/>
              <w:jc w:val="center"/>
            </w:pPr>
            <w:r>
              <w:t>4.</w:t>
            </w:r>
          </w:p>
        </w:tc>
        <w:tc>
          <w:tcPr>
            <w:tcW w:w="3061" w:type="dxa"/>
          </w:tcPr>
          <w:p w:rsidR="00754E1C" w:rsidRDefault="00754E1C">
            <w:pPr>
              <w:pStyle w:val="ConsPlusNormal"/>
            </w:pPr>
          </w:p>
        </w:tc>
        <w:tc>
          <w:tcPr>
            <w:tcW w:w="1474" w:type="dxa"/>
          </w:tcPr>
          <w:p w:rsidR="00754E1C" w:rsidRDefault="00754E1C">
            <w:pPr>
              <w:pStyle w:val="ConsPlusNormal"/>
            </w:pPr>
          </w:p>
        </w:tc>
        <w:tc>
          <w:tcPr>
            <w:tcW w:w="1417" w:type="dxa"/>
          </w:tcPr>
          <w:p w:rsidR="00754E1C" w:rsidRDefault="00754E1C">
            <w:pPr>
              <w:pStyle w:val="ConsPlusNormal"/>
            </w:pPr>
          </w:p>
        </w:tc>
        <w:tc>
          <w:tcPr>
            <w:tcW w:w="1474" w:type="dxa"/>
          </w:tcPr>
          <w:p w:rsidR="00754E1C" w:rsidRDefault="00754E1C">
            <w:pPr>
              <w:pStyle w:val="ConsPlusNormal"/>
            </w:pPr>
          </w:p>
        </w:tc>
        <w:tc>
          <w:tcPr>
            <w:tcW w:w="1531" w:type="dxa"/>
          </w:tcPr>
          <w:p w:rsidR="00754E1C" w:rsidRDefault="00754E1C">
            <w:pPr>
              <w:pStyle w:val="ConsPlusNormal"/>
            </w:pPr>
          </w:p>
        </w:tc>
      </w:tr>
      <w:tr w:rsidR="00754E1C">
        <w:tc>
          <w:tcPr>
            <w:tcW w:w="680" w:type="dxa"/>
          </w:tcPr>
          <w:p w:rsidR="00754E1C" w:rsidRDefault="00754E1C">
            <w:pPr>
              <w:pStyle w:val="ConsPlusNormal"/>
              <w:jc w:val="center"/>
            </w:pPr>
            <w:r>
              <w:t>5.</w:t>
            </w:r>
          </w:p>
        </w:tc>
        <w:tc>
          <w:tcPr>
            <w:tcW w:w="3061" w:type="dxa"/>
          </w:tcPr>
          <w:p w:rsidR="00754E1C" w:rsidRDefault="00754E1C">
            <w:pPr>
              <w:pStyle w:val="ConsPlusNormal"/>
            </w:pPr>
          </w:p>
        </w:tc>
        <w:tc>
          <w:tcPr>
            <w:tcW w:w="1474" w:type="dxa"/>
          </w:tcPr>
          <w:p w:rsidR="00754E1C" w:rsidRDefault="00754E1C">
            <w:pPr>
              <w:pStyle w:val="ConsPlusNormal"/>
            </w:pPr>
          </w:p>
        </w:tc>
        <w:tc>
          <w:tcPr>
            <w:tcW w:w="1417" w:type="dxa"/>
          </w:tcPr>
          <w:p w:rsidR="00754E1C" w:rsidRDefault="00754E1C">
            <w:pPr>
              <w:pStyle w:val="ConsPlusNormal"/>
            </w:pPr>
          </w:p>
        </w:tc>
        <w:tc>
          <w:tcPr>
            <w:tcW w:w="1474" w:type="dxa"/>
          </w:tcPr>
          <w:p w:rsidR="00754E1C" w:rsidRDefault="00754E1C">
            <w:pPr>
              <w:pStyle w:val="ConsPlusNormal"/>
            </w:pPr>
          </w:p>
        </w:tc>
        <w:tc>
          <w:tcPr>
            <w:tcW w:w="1531" w:type="dxa"/>
          </w:tcPr>
          <w:p w:rsidR="00754E1C" w:rsidRDefault="00754E1C">
            <w:pPr>
              <w:pStyle w:val="ConsPlusNormal"/>
            </w:pPr>
          </w:p>
        </w:tc>
      </w:tr>
      <w:tr w:rsidR="00754E1C">
        <w:tc>
          <w:tcPr>
            <w:tcW w:w="680" w:type="dxa"/>
          </w:tcPr>
          <w:p w:rsidR="00754E1C" w:rsidRDefault="00754E1C">
            <w:pPr>
              <w:pStyle w:val="ConsPlusNormal"/>
              <w:jc w:val="center"/>
            </w:pPr>
            <w:r>
              <w:t>6.</w:t>
            </w:r>
          </w:p>
        </w:tc>
        <w:tc>
          <w:tcPr>
            <w:tcW w:w="3061" w:type="dxa"/>
          </w:tcPr>
          <w:p w:rsidR="00754E1C" w:rsidRDefault="00754E1C">
            <w:pPr>
              <w:pStyle w:val="ConsPlusNormal"/>
            </w:pPr>
          </w:p>
        </w:tc>
        <w:tc>
          <w:tcPr>
            <w:tcW w:w="1474" w:type="dxa"/>
          </w:tcPr>
          <w:p w:rsidR="00754E1C" w:rsidRDefault="00754E1C">
            <w:pPr>
              <w:pStyle w:val="ConsPlusNormal"/>
            </w:pPr>
          </w:p>
        </w:tc>
        <w:tc>
          <w:tcPr>
            <w:tcW w:w="1417" w:type="dxa"/>
          </w:tcPr>
          <w:p w:rsidR="00754E1C" w:rsidRDefault="00754E1C">
            <w:pPr>
              <w:pStyle w:val="ConsPlusNormal"/>
            </w:pPr>
          </w:p>
        </w:tc>
        <w:tc>
          <w:tcPr>
            <w:tcW w:w="1474" w:type="dxa"/>
          </w:tcPr>
          <w:p w:rsidR="00754E1C" w:rsidRDefault="00754E1C">
            <w:pPr>
              <w:pStyle w:val="ConsPlusNormal"/>
            </w:pPr>
          </w:p>
        </w:tc>
        <w:tc>
          <w:tcPr>
            <w:tcW w:w="1531" w:type="dxa"/>
          </w:tcPr>
          <w:p w:rsidR="00754E1C" w:rsidRDefault="00754E1C">
            <w:pPr>
              <w:pStyle w:val="ConsPlusNormal"/>
            </w:pPr>
          </w:p>
        </w:tc>
      </w:tr>
    </w:tbl>
    <w:p w:rsidR="00754E1C" w:rsidRDefault="00754E1C">
      <w:pPr>
        <w:pStyle w:val="ConsPlusNormal"/>
        <w:jc w:val="both"/>
      </w:pPr>
    </w:p>
    <w:p w:rsidR="00754E1C" w:rsidRDefault="00754E1C">
      <w:pPr>
        <w:pStyle w:val="ConsPlusNonformat"/>
        <w:jc w:val="both"/>
      </w:pPr>
      <w:r>
        <w:t>о чем "___" _________ 201_ года в Журнал регистрации заявлений граждан</w:t>
      </w:r>
    </w:p>
    <w:p w:rsidR="00754E1C" w:rsidRDefault="00754E1C">
      <w:pPr>
        <w:pStyle w:val="ConsPlusNonformat"/>
        <w:jc w:val="both"/>
      </w:pPr>
      <w:r>
        <w:t>о принятии на учет внесена запись N __________.</w:t>
      </w:r>
    </w:p>
    <w:p w:rsidR="00754E1C" w:rsidRDefault="00754E1C">
      <w:pPr>
        <w:pStyle w:val="ConsPlusNonformat"/>
        <w:jc w:val="both"/>
      </w:pPr>
    </w:p>
    <w:p w:rsidR="00754E1C" w:rsidRDefault="00754E1C">
      <w:pPr>
        <w:pStyle w:val="ConsPlusNonformat"/>
        <w:jc w:val="both"/>
      </w:pPr>
      <w:r>
        <w:t>Специалист организационного отдела ______________________.</w:t>
      </w:r>
    </w:p>
    <w:p w:rsidR="00754E1C" w:rsidRDefault="00754E1C">
      <w:pPr>
        <w:pStyle w:val="ConsPlusNonformat"/>
        <w:jc w:val="both"/>
      </w:pPr>
    </w:p>
    <w:p w:rsidR="00754E1C" w:rsidRDefault="00754E1C">
      <w:pPr>
        <w:pStyle w:val="ConsPlusNonformat"/>
        <w:jc w:val="both"/>
      </w:pPr>
      <w:r>
        <w:t>Дата выдачи расписки "__" _________ 201_ года __________ (подпись)</w:t>
      </w:r>
    </w:p>
    <w:p w:rsidR="00754E1C" w:rsidRDefault="00754E1C">
      <w:pPr>
        <w:pStyle w:val="ConsPlusNonformat"/>
        <w:jc w:val="both"/>
      </w:pPr>
    </w:p>
    <w:p w:rsidR="00754E1C" w:rsidRDefault="00754E1C">
      <w:pPr>
        <w:pStyle w:val="ConsPlusNonformat"/>
        <w:jc w:val="both"/>
      </w:pPr>
      <w:r>
        <w:t>Дата получения расписки "__" ____________ 201_ года.</w:t>
      </w:r>
    </w:p>
    <w:p w:rsidR="00754E1C" w:rsidRDefault="00754E1C">
      <w:pPr>
        <w:pStyle w:val="ConsPlusNonformat"/>
        <w:jc w:val="both"/>
      </w:pPr>
    </w:p>
    <w:p w:rsidR="00754E1C" w:rsidRDefault="00754E1C">
      <w:pPr>
        <w:pStyle w:val="ConsPlusNonformat"/>
        <w:jc w:val="both"/>
      </w:pPr>
      <w:r>
        <w:t>Расписку получил __________________________________________________________</w:t>
      </w:r>
    </w:p>
    <w:p w:rsidR="00754E1C" w:rsidRDefault="00754E1C">
      <w:pPr>
        <w:pStyle w:val="ConsPlusNonformat"/>
        <w:jc w:val="both"/>
      </w:pPr>
      <w:r>
        <w:t xml:space="preserve">                        (Фамилия, имя, отчество заявителя, подпись)</w:t>
      </w: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right"/>
        <w:outlineLvl w:val="1"/>
      </w:pPr>
      <w:r>
        <w:t>Приложение N 5</w:t>
      </w:r>
    </w:p>
    <w:p w:rsidR="00754E1C" w:rsidRDefault="00754E1C">
      <w:pPr>
        <w:pStyle w:val="ConsPlusNormal"/>
        <w:jc w:val="right"/>
      </w:pPr>
      <w:r>
        <w:lastRenderedPageBreak/>
        <w:t>к Административному регламенту</w:t>
      </w:r>
    </w:p>
    <w:p w:rsidR="00754E1C" w:rsidRDefault="00754E1C">
      <w:pPr>
        <w:pStyle w:val="ConsPlusNormal"/>
        <w:jc w:val="right"/>
      </w:pPr>
      <w:r>
        <w:t>предоставления муниципальной услуги</w:t>
      </w:r>
    </w:p>
    <w:p w:rsidR="00754E1C" w:rsidRDefault="00754E1C">
      <w:pPr>
        <w:pStyle w:val="ConsPlusNormal"/>
        <w:jc w:val="right"/>
      </w:pPr>
      <w:r>
        <w:t>"Прием заявлений, документов,</w:t>
      </w:r>
    </w:p>
    <w:p w:rsidR="00754E1C" w:rsidRDefault="00754E1C">
      <w:pPr>
        <w:pStyle w:val="ConsPlusNormal"/>
        <w:jc w:val="right"/>
      </w:pPr>
      <w:r>
        <w:t>а также постановка граждан</w:t>
      </w:r>
    </w:p>
    <w:p w:rsidR="00754E1C" w:rsidRDefault="00754E1C">
      <w:pPr>
        <w:pStyle w:val="ConsPlusNormal"/>
        <w:jc w:val="right"/>
      </w:pPr>
      <w:r>
        <w:t>на учет в качестве нуждающихся</w:t>
      </w:r>
    </w:p>
    <w:p w:rsidR="00754E1C" w:rsidRDefault="00754E1C">
      <w:pPr>
        <w:pStyle w:val="ConsPlusNormal"/>
        <w:jc w:val="right"/>
      </w:pPr>
      <w:r>
        <w:t>в жилых помещениях"</w:t>
      </w:r>
    </w:p>
    <w:p w:rsidR="00754E1C" w:rsidRDefault="00754E1C">
      <w:pPr>
        <w:pStyle w:val="ConsPlusNormal"/>
        <w:jc w:val="both"/>
      </w:pPr>
    </w:p>
    <w:p w:rsidR="00754E1C" w:rsidRDefault="00754E1C">
      <w:pPr>
        <w:pStyle w:val="ConsPlusNormal"/>
        <w:jc w:val="center"/>
      </w:pPr>
      <w:bookmarkStart w:id="12" w:name="P681"/>
      <w:bookmarkEnd w:id="12"/>
      <w:r>
        <w:t>ФОРМА</w:t>
      </w:r>
    </w:p>
    <w:p w:rsidR="00754E1C" w:rsidRDefault="00754E1C">
      <w:pPr>
        <w:pStyle w:val="ConsPlusNormal"/>
        <w:jc w:val="center"/>
      </w:pPr>
      <w:r>
        <w:t>КНИГИ УЧЕТА МАЛОИМУЩИХ ГРАЖДАН В КАЧЕСТВЕ НУЖДАЮЩИХСЯ</w:t>
      </w:r>
    </w:p>
    <w:p w:rsidR="00754E1C" w:rsidRDefault="00754E1C">
      <w:pPr>
        <w:pStyle w:val="ConsPlusNormal"/>
        <w:jc w:val="center"/>
      </w:pPr>
      <w:r>
        <w:t>В ПРЕДОСТАВЛЯЕМЫХ ПО ДОГОВОРАМ СОЦИАЛЬНОГО НАЙМА</w:t>
      </w:r>
    </w:p>
    <w:p w:rsidR="00754E1C" w:rsidRDefault="00754E1C">
      <w:pPr>
        <w:pStyle w:val="ConsPlusNormal"/>
        <w:jc w:val="center"/>
      </w:pPr>
      <w:r>
        <w:t>ЖИЛЫХ ПОМЕЩЕНИЯХ МУНИЦИПАЛЬНОГО ЖИЛИЩНОГО ФОНДА</w:t>
      </w:r>
    </w:p>
    <w:p w:rsidR="00754E1C" w:rsidRDefault="00754E1C">
      <w:pPr>
        <w:pStyle w:val="ConsPlusNormal"/>
        <w:jc w:val="center"/>
      </w:pPr>
      <w:r>
        <w:t>НА ТЕРРИТОРИИ СВЕРДЛОВСКОЙ ОБЛАСТИ</w:t>
      </w:r>
    </w:p>
    <w:p w:rsidR="00754E1C" w:rsidRDefault="00754E1C">
      <w:pPr>
        <w:pStyle w:val="ConsPlusNormal"/>
        <w:jc w:val="both"/>
      </w:pPr>
    </w:p>
    <w:p w:rsidR="00754E1C" w:rsidRDefault="00754E1C">
      <w:pPr>
        <w:pStyle w:val="ConsPlusNormal"/>
        <w:jc w:val="center"/>
        <w:outlineLvl w:val="2"/>
      </w:pPr>
      <w:r>
        <w:t>КНИГА УЧЕТА</w:t>
      </w:r>
    </w:p>
    <w:p w:rsidR="00754E1C" w:rsidRDefault="00754E1C">
      <w:pPr>
        <w:pStyle w:val="ConsPlusNormal"/>
        <w:jc w:val="center"/>
      </w:pPr>
      <w:r>
        <w:t>МАЛОИМУЩИХ ГРАЖДАН В КАЧЕСТВЕ НУЖДАЮЩИХСЯ</w:t>
      </w:r>
    </w:p>
    <w:p w:rsidR="00754E1C" w:rsidRDefault="00754E1C">
      <w:pPr>
        <w:pStyle w:val="ConsPlusNormal"/>
        <w:jc w:val="center"/>
      </w:pPr>
      <w:r>
        <w:t>В ПРЕДОСТАВЛЯЕМЫХ ПО ДОГОВОРАМ СОЦИАЛЬНОГО НАЙМА</w:t>
      </w:r>
    </w:p>
    <w:p w:rsidR="00754E1C" w:rsidRDefault="00754E1C">
      <w:pPr>
        <w:pStyle w:val="ConsPlusNormal"/>
        <w:jc w:val="center"/>
      </w:pPr>
      <w:r>
        <w:t>ЖИЛЫХ ПОМЕЩЕНИЯХ МУНИЦИПАЛЬНОГО ЖИЛИЩНОГО ФОНДА</w:t>
      </w:r>
    </w:p>
    <w:p w:rsidR="00754E1C" w:rsidRDefault="00754E1C">
      <w:pPr>
        <w:pStyle w:val="ConsPlusNormal"/>
        <w:jc w:val="center"/>
      </w:pPr>
      <w:r>
        <w:t>НА ТЕРРИТОРИИ СВЕРДЛОВСКОЙ ОБЛАСТИ</w:t>
      </w:r>
    </w:p>
    <w:p w:rsidR="00754E1C" w:rsidRDefault="00754E1C">
      <w:pPr>
        <w:pStyle w:val="ConsPlusNormal"/>
        <w:jc w:val="center"/>
      </w:pPr>
      <w:r>
        <w:t>ПО СЕРОВСКОМУ ГОРОДСКОМУ ОКРУГУ</w:t>
      </w:r>
    </w:p>
    <w:p w:rsidR="00754E1C" w:rsidRDefault="00754E1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404"/>
        <w:gridCol w:w="1755"/>
        <w:gridCol w:w="1872"/>
        <w:gridCol w:w="1897"/>
        <w:gridCol w:w="1984"/>
      </w:tblGrid>
      <w:tr w:rsidR="00754E1C">
        <w:tc>
          <w:tcPr>
            <w:tcW w:w="680" w:type="dxa"/>
            <w:tcBorders>
              <w:top w:val="single" w:sz="4" w:space="0" w:color="auto"/>
              <w:bottom w:val="single" w:sz="4" w:space="0" w:color="auto"/>
            </w:tcBorders>
          </w:tcPr>
          <w:p w:rsidR="00754E1C" w:rsidRDefault="00754E1C">
            <w:pPr>
              <w:pStyle w:val="ConsPlusNormal"/>
              <w:jc w:val="center"/>
            </w:pPr>
            <w:r>
              <w:t>N п/п</w:t>
            </w:r>
          </w:p>
        </w:tc>
        <w:tc>
          <w:tcPr>
            <w:tcW w:w="1404" w:type="dxa"/>
            <w:tcBorders>
              <w:top w:val="single" w:sz="4" w:space="0" w:color="auto"/>
              <w:bottom w:val="single" w:sz="4" w:space="0" w:color="auto"/>
            </w:tcBorders>
          </w:tcPr>
          <w:p w:rsidR="00754E1C" w:rsidRDefault="00754E1C">
            <w:pPr>
              <w:pStyle w:val="ConsPlusNormal"/>
              <w:jc w:val="center"/>
            </w:pPr>
            <w:r>
              <w:t>Дата и номер решения о принятии граждан на учет</w:t>
            </w:r>
          </w:p>
        </w:tc>
        <w:tc>
          <w:tcPr>
            <w:tcW w:w="1755" w:type="dxa"/>
            <w:tcBorders>
              <w:top w:val="single" w:sz="4" w:space="0" w:color="auto"/>
              <w:bottom w:val="single" w:sz="4" w:space="0" w:color="auto"/>
            </w:tcBorders>
          </w:tcPr>
          <w:p w:rsidR="00754E1C" w:rsidRDefault="00754E1C">
            <w:pPr>
              <w:pStyle w:val="ConsPlusNormal"/>
              <w:jc w:val="center"/>
            </w:pPr>
            <w:r>
              <w:t>Фамилия, имя, отчество гражданина и совместно проживающих с ним членов семьи, принятых на учет в качестве нуждающихся</w:t>
            </w:r>
          </w:p>
        </w:tc>
        <w:tc>
          <w:tcPr>
            <w:tcW w:w="1872" w:type="dxa"/>
            <w:tcBorders>
              <w:top w:val="single" w:sz="4" w:space="0" w:color="auto"/>
              <w:bottom w:val="single" w:sz="4" w:space="0" w:color="auto"/>
            </w:tcBorders>
          </w:tcPr>
          <w:p w:rsidR="00754E1C" w:rsidRDefault="00754E1C">
            <w:pPr>
              <w:pStyle w:val="ConsPlusNormal"/>
              <w:jc w:val="center"/>
            </w:pPr>
            <w:r>
              <w:t>Общая площадь жилого помещения, рассчитанная исходя из нормы предоставления</w:t>
            </w:r>
          </w:p>
        </w:tc>
        <w:tc>
          <w:tcPr>
            <w:tcW w:w="1897" w:type="dxa"/>
            <w:tcBorders>
              <w:top w:val="single" w:sz="4" w:space="0" w:color="auto"/>
              <w:bottom w:val="single" w:sz="4" w:space="0" w:color="auto"/>
            </w:tcBorders>
          </w:tcPr>
          <w:p w:rsidR="00754E1C" w:rsidRDefault="00754E1C">
            <w:pPr>
              <w:pStyle w:val="ConsPlusNormal"/>
              <w:jc w:val="center"/>
            </w:pPr>
            <w:r>
              <w:t>Дата и номер решения о снятии с учета гражданина и (или) совместно проживающих с ним членов семьи, состоящих на учете в качестве нуждающихся</w:t>
            </w:r>
          </w:p>
        </w:tc>
        <w:tc>
          <w:tcPr>
            <w:tcW w:w="1984" w:type="dxa"/>
            <w:tcBorders>
              <w:top w:val="single" w:sz="4" w:space="0" w:color="auto"/>
              <w:bottom w:val="single" w:sz="4" w:space="0" w:color="auto"/>
            </w:tcBorders>
          </w:tcPr>
          <w:p w:rsidR="00754E1C" w:rsidRDefault="00754E1C">
            <w:pPr>
              <w:pStyle w:val="ConsPlusNormal"/>
              <w:jc w:val="center"/>
            </w:pPr>
            <w:r>
              <w:t xml:space="preserve">Дата и номер вступившего в законную силу судебного решения, в соответствии с которым заявление гражданина оспорившего решение о снятии его и (или) совместно проживающих с </w:t>
            </w:r>
            <w:r>
              <w:lastRenderedPageBreak/>
              <w:t>ним членов семьи с учета, было признано обоснованным</w:t>
            </w:r>
          </w:p>
        </w:tc>
      </w:tr>
    </w:tbl>
    <w:p w:rsidR="00754E1C" w:rsidRDefault="00754E1C">
      <w:pPr>
        <w:sectPr w:rsidR="00754E1C">
          <w:pgSz w:w="16838" w:h="11905" w:orient="landscape"/>
          <w:pgMar w:top="1701" w:right="1134" w:bottom="850" w:left="1134" w:header="0" w:footer="0" w:gutter="0"/>
          <w:cols w:space="720"/>
        </w:sectPr>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both"/>
      </w:pPr>
    </w:p>
    <w:p w:rsidR="00754E1C" w:rsidRDefault="00754E1C">
      <w:pPr>
        <w:pStyle w:val="ConsPlusNormal"/>
        <w:jc w:val="right"/>
        <w:outlineLvl w:val="1"/>
      </w:pPr>
      <w:r>
        <w:t>Приложение N 6</w:t>
      </w:r>
    </w:p>
    <w:p w:rsidR="00754E1C" w:rsidRDefault="00754E1C">
      <w:pPr>
        <w:pStyle w:val="ConsPlusNormal"/>
        <w:jc w:val="right"/>
      </w:pPr>
      <w:r>
        <w:t>к Административному регламенту</w:t>
      </w:r>
    </w:p>
    <w:p w:rsidR="00754E1C" w:rsidRDefault="00754E1C">
      <w:pPr>
        <w:pStyle w:val="ConsPlusNormal"/>
        <w:jc w:val="right"/>
      </w:pPr>
      <w:r>
        <w:t>предоставления муниципальной услуги</w:t>
      </w:r>
    </w:p>
    <w:p w:rsidR="00754E1C" w:rsidRDefault="00754E1C">
      <w:pPr>
        <w:pStyle w:val="ConsPlusNormal"/>
        <w:jc w:val="right"/>
      </w:pPr>
      <w:r>
        <w:t>"Прием заявлений, документов,</w:t>
      </w:r>
    </w:p>
    <w:p w:rsidR="00754E1C" w:rsidRDefault="00754E1C">
      <w:pPr>
        <w:pStyle w:val="ConsPlusNormal"/>
        <w:jc w:val="right"/>
      </w:pPr>
      <w:r>
        <w:t>а также постановка граждан</w:t>
      </w:r>
    </w:p>
    <w:p w:rsidR="00754E1C" w:rsidRDefault="00754E1C">
      <w:pPr>
        <w:pStyle w:val="ConsPlusNormal"/>
        <w:jc w:val="right"/>
      </w:pPr>
      <w:r>
        <w:t>на учет в качестве нуждающихся</w:t>
      </w:r>
    </w:p>
    <w:p w:rsidR="00754E1C" w:rsidRDefault="00754E1C">
      <w:pPr>
        <w:pStyle w:val="ConsPlusNormal"/>
        <w:jc w:val="right"/>
      </w:pPr>
      <w:r>
        <w:t>в жилых помещениях"</w:t>
      </w:r>
    </w:p>
    <w:p w:rsidR="00754E1C" w:rsidRDefault="00754E1C">
      <w:pPr>
        <w:pStyle w:val="ConsPlusNormal"/>
        <w:jc w:val="both"/>
      </w:pPr>
    </w:p>
    <w:p w:rsidR="00754E1C" w:rsidRDefault="00754E1C">
      <w:pPr>
        <w:pStyle w:val="ConsPlusNormal"/>
        <w:jc w:val="center"/>
      </w:pPr>
      <w:bookmarkStart w:id="13" w:name="P713"/>
      <w:bookmarkEnd w:id="13"/>
      <w:r>
        <w:t>БЛОК-СХЕМА</w:t>
      </w:r>
    </w:p>
    <w:p w:rsidR="00754E1C" w:rsidRDefault="00754E1C">
      <w:pPr>
        <w:pStyle w:val="ConsPlusNormal"/>
        <w:jc w:val="center"/>
      </w:pPr>
      <w:r>
        <w:t>ПОСЛЕДОВАТЕЛЬНОСТИ АДМИНИСТРАТИВНЫХ ПРОЦЕДУР</w:t>
      </w:r>
    </w:p>
    <w:p w:rsidR="00754E1C" w:rsidRDefault="00754E1C">
      <w:pPr>
        <w:pStyle w:val="ConsPlusNormal"/>
        <w:jc w:val="center"/>
      </w:pPr>
      <w:r>
        <w:t>ПРИ ПРЕДОСТАВЛЕНИИ МУНИЦИПАЛЬНОЙ УСЛУГИ ПО ПРИНЯТИЮ</w:t>
      </w:r>
    </w:p>
    <w:p w:rsidR="00754E1C" w:rsidRDefault="00754E1C">
      <w:pPr>
        <w:pStyle w:val="ConsPlusNormal"/>
        <w:jc w:val="center"/>
      </w:pPr>
      <w:r>
        <w:t>НА УЧЕТ ГРАЖДАН В КАЧЕСТВЕ НУЖДАЮЩИХСЯ В ЖИЛЫХ ПОМЕЩЕНИЯХ</w:t>
      </w:r>
    </w:p>
    <w:p w:rsidR="00754E1C" w:rsidRDefault="00754E1C">
      <w:pPr>
        <w:pStyle w:val="ConsPlusNormal"/>
        <w:jc w:val="center"/>
      </w:pPr>
      <w:r>
        <w:t>НА ТЕРРИТОРИИ СОСЬВИНСКОГО ГОРОДСКОГО ОКРУГА</w:t>
      </w:r>
    </w:p>
    <w:p w:rsidR="00754E1C" w:rsidRDefault="00754E1C">
      <w:pPr>
        <w:pStyle w:val="ConsPlusNormal"/>
        <w:jc w:val="both"/>
      </w:pPr>
    </w:p>
    <w:p w:rsidR="00754E1C" w:rsidRDefault="00754E1C">
      <w:pPr>
        <w:pStyle w:val="ConsPlusNonformat"/>
        <w:jc w:val="both"/>
      </w:pPr>
      <w:r>
        <w:t>┌─────────────────────────────────────────────────────────────────────────┐</w:t>
      </w:r>
    </w:p>
    <w:p w:rsidR="00754E1C" w:rsidRDefault="00754E1C">
      <w:pPr>
        <w:pStyle w:val="ConsPlusNonformat"/>
        <w:jc w:val="both"/>
      </w:pPr>
      <w:r>
        <w:t>│            Прием заявлений граждан и требуемых документов               │</w:t>
      </w:r>
    </w:p>
    <w:p w:rsidR="00754E1C" w:rsidRDefault="00754E1C">
      <w:pPr>
        <w:pStyle w:val="ConsPlusNonformat"/>
        <w:jc w:val="both"/>
      </w:pPr>
      <w:r>
        <w:t>│     о принятии на учет в качестве нуждающихся в жилых помещениях        │</w:t>
      </w:r>
    </w:p>
    <w:p w:rsidR="00754E1C" w:rsidRDefault="00754E1C">
      <w:pPr>
        <w:pStyle w:val="ConsPlusNonformat"/>
        <w:jc w:val="both"/>
      </w:pPr>
      <w:r>
        <w:t>│     муниципального жилищного фонда по договорам социального найма       │</w:t>
      </w:r>
    </w:p>
    <w:p w:rsidR="00754E1C" w:rsidRDefault="00754E1C">
      <w:pPr>
        <w:pStyle w:val="ConsPlusNonformat"/>
        <w:jc w:val="both"/>
      </w:pPr>
      <w:r>
        <w:t>└───┬───────────────────────────────┬──────────────────────────────┬──────┘</w:t>
      </w:r>
    </w:p>
    <w:p w:rsidR="00754E1C" w:rsidRDefault="00754E1C">
      <w:pPr>
        <w:pStyle w:val="ConsPlusNonformat"/>
        <w:jc w:val="both"/>
      </w:pPr>
      <w:r>
        <w:t xml:space="preserve">    │                               \/                             │</w:t>
      </w:r>
    </w:p>
    <w:p w:rsidR="00754E1C" w:rsidRDefault="00754E1C">
      <w:pPr>
        <w:pStyle w:val="ConsPlusNonformat"/>
        <w:jc w:val="both"/>
      </w:pPr>
      <w:r>
        <w:t xml:space="preserve">    │            ┌─────────────────────────────────────────┐       │</w:t>
      </w:r>
    </w:p>
    <w:p w:rsidR="00754E1C" w:rsidRDefault="00754E1C">
      <w:pPr>
        <w:pStyle w:val="ConsPlusNonformat"/>
        <w:jc w:val="both"/>
      </w:pPr>
      <w:r>
        <w:t xml:space="preserve">    │            │Регистрация заявлений граждан о принятии │       │</w:t>
      </w:r>
    </w:p>
    <w:p w:rsidR="00754E1C" w:rsidRDefault="00754E1C">
      <w:pPr>
        <w:pStyle w:val="ConsPlusNonformat"/>
        <w:jc w:val="both"/>
      </w:pPr>
      <w:r>
        <w:t xml:space="preserve">    │            │ на учет в качестве нуждающихся в жилых  │       │</w:t>
      </w:r>
    </w:p>
    <w:p w:rsidR="00754E1C" w:rsidRDefault="00754E1C">
      <w:pPr>
        <w:pStyle w:val="ConsPlusNonformat"/>
        <w:jc w:val="both"/>
      </w:pPr>
      <w:r>
        <w:t xml:space="preserve">    │            │помещениях муниципального жилищного фонда│       │</w:t>
      </w:r>
    </w:p>
    <w:p w:rsidR="00754E1C" w:rsidRDefault="00754E1C">
      <w:pPr>
        <w:pStyle w:val="ConsPlusNonformat"/>
        <w:jc w:val="both"/>
      </w:pPr>
      <w:r>
        <w:t xml:space="preserve">    \/           │     по договорам социального найма      │       \/</w:t>
      </w:r>
    </w:p>
    <w:p w:rsidR="00754E1C" w:rsidRDefault="00754E1C">
      <w:pPr>
        <w:pStyle w:val="ConsPlusNonformat"/>
        <w:jc w:val="both"/>
      </w:pPr>
      <w:r>
        <w:t xml:space="preserve"> ┌─────────────┐ │      (в течение 3 раб. дней со дня      │ ┌────────────┐</w:t>
      </w:r>
    </w:p>
    <w:p w:rsidR="00754E1C" w:rsidRDefault="00754E1C">
      <w:pPr>
        <w:pStyle w:val="ConsPlusNonformat"/>
        <w:jc w:val="both"/>
      </w:pPr>
      <w:r>
        <w:t xml:space="preserve"> │  В течение  │ │     подачи заявления и документов)      │ │  В течение │</w:t>
      </w:r>
    </w:p>
    <w:p w:rsidR="00754E1C" w:rsidRDefault="00754E1C">
      <w:pPr>
        <w:pStyle w:val="ConsPlusNonformat"/>
        <w:jc w:val="both"/>
      </w:pPr>
      <w:r>
        <w:t>┌┤30 раб. дней │ └────────────────────┬────────────────────┘ │30 раб. дней│</w:t>
      </w:r>
    </w:p>
    <w:p w:rsidR="00754E1C" w:rsidRDefault="00754E1C">
      <w:pPr>
        <w:pStyle w:val="ConsPlusNonformat"/>
        <w:jc w:val="both"/>
      </w:pPr>
      <w:r>
        <w:t>││со дня подачи│                      \/                     │   со дня   │</w:t>
      </w:r>
    </w:p>
    <w:p w:rsidR="00754E1C" w:rsidRDefault="00754E1C">
      <w:pPr>
        <w:pStyle w:val="ConsPlusNonformat"/>
        <w:jc w:val="both"/>
      </w:pPr>
      <w:r>
        <w:t>││  заявления  │ ┌───────────────────────────────────────┐   │   подачи   │</w:t>
      </w:r>
    </w:p>
    <w:p w:rsidR="00754E1C" w:rsidRDefault="00754E1C">
      <w:pPr>
        <w:pStyle w:val="ConsPlusNonformat"/>
        <w:jc w:val="both"/>
      </w:pPr>
      <w:r>
        <w:t>│└─────────────┘ │ Подготовка запросов межведомственного │   │  заявления │</w:t>
      </w:r>
    </w:p>
    <w:p w:rsidR="00754E1C" w:rsidRDefault="00754E1C">
      <w:pPr>
        <w:pStyle w:val="ConsPlusNonformat"/>
        <w:jc w:val="both"/>
      </w:pPr>
      <w:r>
        <w:t>│                │ взаимодействия и осуществление расчета│   └─────┬──────┘</w:t>
      </w:r>
    </w:p>
    <w:p w:rsidR="00754E1C" w:rsidRDefault="00754E1C">
      <w:pPr>
        <w:pStyle w:val="ConsPlusNonformat"/>
        <w:jc w:val="both"/>
      </w:pPr>
      <w:r>
        <w:t>│                │   по признанию граждан малоимущими и  │         │</w:t>
      </w:r>
    </w:p>
    <w:p w:rsidR="00754E1C" w:rsidRDefault="00754E1C">
      <w:pPr>
        <w:pStyle w:val="ConsPlusNonformat"/>
        <w:jc w:val="both"/>
      </w:pPr>
      <w:r>
        <w:t>│                │   принятию на учет малоимущих граждан │         │</w:t>
      </w:r>
    </w:p>
    <w:p w:rsidR="00754E1C" w:rsidRDefault="00754E1C">
      <w:pPr>
        <w:pStyle w:val="ConsPlusNonformat"/>
        <w:jc w:val="both"/>
      </w:pPr>
      <w:r>
        <w:t>│                │    в качестве нуждающихся в жилых     │         │</w:t>
      </w:r>
    </w:p>
    <w:p w:rsidR="00754E1C" w:rsidRDefault="00754E1C">
      <w:pPr>
        <w:pStyle w:val="ConsPlusNonformat"/>
        <w:jc w:val="both"/>
      </w:pPr>
      <w:r>
        <w:t>│                │   помещениях муниципального жилищного │         │</w:t>
      </w:r>
    </w:p>
    <w:p w:rsidR="00754E1C" w:rsidRDefault="00754E1C">
      <w:pPr>
        <w:pStyle w:val="ConsPlusNonformat"/>
        <w:jc w:val="both"/>
      </w:pPr>
      <w:r>
        <w:t>│                │   фонда по договорам социального найма│         │</w:t>
      </w:r>
    </w:p>
    <w:p w:rsidR="00754E1C" w:rsidRDefault="00754E1C">
      <w:pPr>
        <w:pStyle w:val="ConsPlusNonformat"/>
        <w:jc w:val="both"/>
      </w:pPr>
      <w:r>
        <w:t>│                └───────┬───────────────────────┬───────┘         │</w:t>
      </w:r>
    </w:p>
    <w:p w:rsidR="00754E1C" w:rsidRDefault="00754E1C">
      <w:pPr>
        <w:pStyle w:val="ConsPlusNonformat"/>
        <w:jc w:val="both"/>
      </w:pPr>
      <w:r>
        <w:t>│                        \/                      \/                \/</w:t>
      </w:r>
    </w:p>
    <w:p w:rsidR="00754E1C" w:rsidRDefault="00754E1C">
      <w:pPr>
        <w:pStyle w:val="ConsPlusNonformat"/>
        <w:jc w:val="both"/>
      </w:pPr>
      <w:r>
        <w:t>│   ┌─────────────────────────────────┐  ┌───────────────────────────────┐</w:t>
      </w:r>
    </w:p>
    <w:p w:rsidR="00754E1C" w:rsidRDefault="00754E1C">
      <w:pPr>
        <w:pStyle w:val="ConsPlusNonformat"/>
        <w:jc w:val="both"/>
      </w:pPr>
      <w:r>
        <w:t>│   │Подготовка проекта постановления │  │    Письменное уведомление     │</w:t>
      </w:r>
    </w:p>
    <w:p w:rsidR="00754E1C" w:rsidRDefault="00754E1C">
      <w:pPr>
        <w:pStyle w:val="ConsPlusNonformat"/>
        <w:jc w:val="both"/>
      </w:pPr>
      <w:r>
        <w:t>│   │          администрации          │  │  об отказе в предоставлении   │</w:t>
      </w:r>
    </w:p>
    <w:p w:rsidR="00754E1C" w:rsidRDefault="00754E1C">
      <w:pPr>
        <w:pStyle w:val="ConsPlusNonformat"/>
        <w:jc w:val="both"/>
      </w:pPr>
      <w:r>
        <w:t>│   │  Сосьвинского городского округа │  │     муниципальной услуги      │</w:t>
      </w:r>
    </w:p>
    <w:p w:rsidR="00754E1C" w:rsidRDefault="00754E1C">
      <w:pPr>
        <w:pStyle w:val="ConsPlusNonformat"/>
        <w:jc w:val="both"/>
      </w:pPr>
      <w:r>
        <w:t>│   │о признании граждан малоимущими и│  │о признании граждан малоимущими│</w:t>
      </w:r>
    </w:p>
    <w:p w:rsidR="00754E1C" w:rsidRDefault="00754E1C">
      <w:pPr>
        <w:pStyle w:val="ConsPlusNonformat"/>
        <w:jc w:val="both"/>
      </w:pPr>
      <w:r>
        <w:t>│   │   принятии на учет малоимущих   │  │ и принятии на учет малоимущих │</w:t>
      </w:r>
    </w:p>
    <w:p w:rsidR="00754E1C" w:rsidRDefault="00754E1C">
      <w:pPr>
        <w:pStyle w:val="ConsPlusNonformat"/>
        <w:jc w:val="both"/>
      </w:pPr>
      <w:r>
        <w:t>│   │ граждан в качестве нуждающихся  │  │граждан в качестве нуждающихся │</w:t>
      </w:r>
    </w:p>
    <w:p w:rsidR="00754E1C" w:rsidRDefault="00754E1C">
      <w:pPr>
        <w:pStyle w:val="ConsPlusNonformat"/>
        <w:jc w:val="both"/>
      </w:pPr>
      <w:r>
        <w:t>│   │в жилых помещениях муниципального│  │      в жилых помещениях       │</w:t>
      </w:r>
    </w:p>
    <w:p w:rsidR="00754E1C" w:rsidRDefault="00754E1C">
      <w:pPr>
        <w:pStyle w:val="ConsPlusNonformat"/>
        <w:jc w:val="both"/>
      </w:pPr>
      <w:r>
        <w:t>│   │  жилищного фонда по договорам   │  │        жилищного фонда        │</w:t>
      </w:r>
    </w:p>
    <w:p w:rsidR="00754E1C" w:rsidRDefault="00754E1C">
      <w:pPr>
        <w:pStyle w:val="ConsPlusNonformat"/>
        <w:jc w:val="both"/>
      </w:pPr>
      <w:r>
        <w:t>│   │        социального найма        │  │по договорам социального найма │</w:t>
      </w:r>
    </w:p>
    <w:p w:rsidR="00754E1C" w:rsidRDefault="00754E1C">
      <w:pPr>
        <w:pStyle w:val="ConsPlusNonformat"/>
        <w:jc w:val="both"/>
      </w:pPr>
      <w:r>
        <w:t>│   └────────────────────┬────────────┘  │    (в течение 3 раб. дней,    │</w:t>
      </w:r>
    </w:p>
    <w:p w:rsidR="00754E1C" w:rsidRDefault="00754E1C">
      <w:pPr>
        <w:pStyle w:val="ConsPlusNonformat"/>
        <w:jc w:val="both"/>
      </w:pPr>
      <w:r>
        <w:t>│                        \/              │  следующих за днем принятия   │</w:t>
      </w:r>
    </w:p>
    <w:p w:rsidR="00754E1C" w:rsidRDefault="00754E1C">
      <w:pPr>
        <w:pStyle w:val="ConsPlusNonformat"/>
        <w:jc w:val="both"/>
      </w:pPr>
      <w:r>
        <w:t>│   ┌─────────────────────────────────┐  │      решения об отказе)       │</w:t>
      </w:r>
    </w:p>
    <w:p w:rsidR="00754E1C" w:rsidRDefault="00754E1C">
      <w:pPr>
        <w:pStyle w:val="ConsPlusNonformat"/>
        <w:jc w:val="both"/>
      </w:pPr>
      <w:r>
        <w:t>│   │   Постановление администрации   │  └───────────────────────────────┘</w:t>
      </w:r>
    </w:p>
    <w:p w:rsidR="00754E1C" w:rsidRDefault="00754E1C">
      <w:pPr>
        <w:pStyle w:val="ConsPlusNonformat"/>
        <w:jc w:val="both"/>
      </w:pPr>
      <w:r>
        <w:t>│   │  Сосьвинского городского округа │</w:t>
      </w:r>
    </w:p>
    <w:p w:rsidR="00754E1C" w:rsidRDefault="00754E1C">
      <w:pPr>
        <w:pStyle w:val="ConsPlusNonformat"/>
        <w:jc w:val="both"/>
      </w:pPr>
      <w:r>
        <w:t>│   │     о признании граждан         │</w:t>
      </w:r>
    </w:p>
    <w:p w:rsidR="00754E1C" w:rsidRDefault="00754E1C">
      <w:pPr>
        <w:pStyle w:val="ConsPlusNonformat"/>
        <w:jc w:val="both"/>
      </w:pPr>
      <w:r>
        <w:lastRenderedPageBreak/>
        <w:t>└──&gt;│  малоимущими и принятии на учет │</w:t>
      </w:r>
    </w:p>
    <w:p w:rsidR="00754E1C" w:rsidRDefault="00754E1C">
      <w:pPr>
        <w:pStyle w:val="ConsPlusNonformat"/>
        <w:jc w:val="both"/>
      </w:pPr>
      <w:r>
        <w:t xml:space="preserve">    │  малоимущих граждан в качестве  │</w:t>
      </w:r>
    </w:p>
    <w:p w:rsidR="00754E1C" w:rsidRDefault="00754E1C">
      <w:pPr>
        <w:pStyle w:val="ConsPlusNonformat"/>
        <w:jc w:val="both"/>
      </w:pPr>
      <w:r>
        <w:t xml:space="preserve">    │  нуждающихся в жилых помещениях │</w:t>
      </w:r>
    </w:p>
    <w:p w:rsidR="00754E1C" w:rsidRDefault="00754E1C">
      <w:pPr>
        <w:pStyle w:val="ConsPlusNonformat"/>
        <w:jc w:val="both"/>
      </w:pPr>
      <w:r>
        <w:t xml:space="preserve">    │муниципального жилищного фонда   │</w:t>
      </w:r>
    </w:p>
    <w:p w:rsidR="00754E1C" w:rsidRDefault="00754E1C">
      <w:pPr>
        <w:pStyle w:val="ConsPlusNonformat"/>
        <w:jc w:val="both"/>
      </w:pPr>
      <w:r>
        <w:t xml:space="preserve">    │ по договорам социального найма  │</w:t>
      </w:r>
    </w:p>
    <w:p w:rsidR="00754E1C" w:rsidRDefault="00754E1C">
      <w:pPr>
        <w:pStyle w:val="ConsPlusNonformat"/>
        <w:jc w:val="both"/>
      </w:pPr>
      <w:r>
        <w:t xml:space="preserve">    └────────────────────┬────────────┘</w:t>
      </w:r>
    </w:p>
    <w:p w:rsidR="00754E1C" w:rsidRDefault="00754E1C">
      <w:pPr>
        <w:pStyle w:val="ConsPlusNonformat"/>
        <w:jc w:val="both"/>
      </w:pPr>
      <w:r>
        <w:t xml:space="preserve">                         \/</w:t>
      </w:r>
    </w:p>
    <w:p w:rsidR="00754E1C" w:rsidRDefault="00754E1C">
      <w:pPr>
        <w:pStyle w:val="ConsPlusNonformat"/>
        <w:jc w:val="both"/>
      </w:pPr>
      <w:r>
        <w:t xml:space="preserve">             ┌─────────────────────────────────────────────────────────┐</w:t>
      </w:r>
    </w:p>
    <w:p w:rsidR="00754E1C" w:rsidRDefault="00754E1C">
      <w:pPr>
        <w:pStyle w:val="ConsPlusNonformat"/>
        <w:jc w:val="both"/>
      </w:pPr>
      <w:r>
        <w:t xml:space="preserve">             │Письменное уведомление о признании граждан малоимущими и │</w:t>
      </w:r>
    </w:p>
    <w:p w:rsidR="00754E1C" w:rsidRDefault="00754E1C">
      <w:pPr>
        <w:pStyle w:val="ConsPlusNonformat"/>
        <w:jc w:val="both"/>
      </w:pPr>
      <w:r>
        <w:t xml:space="preserve">             │ о принятии их на учет (в течение 3 раб. дней, следующих │</w:t>
      </w:r>
    </w:p>
    <w:p w:rsidR="00754E1C" w:rsidRDefault="00754E1C">
      <w:pPr>
        <w:pStyle w:val="ConsPlusNonformat"/>
        <w:jc w:val="both"/>
      </w:pPr>
      <w:r>
        <w:t xml:space="preserve">             │     за днем подготовки постановления администрации)     │</w:t>
      </w:r>
    </w:p>
    <w:p w:rsidR="00754E1C" w:rsidRDefault="00754E1C">
      <w:pPr>
        <w:pStyle w:val="ConsPlusNonformat"/>
        <w:jc w:val="both"/>
      </w:pPr>
      <w:r>
        <w:t xml:space="preserve">             └─────────────────────────────────────────────────────────┘</w:t>
      </w:r>
    </w:p>
    <w:p w:rsidR="00754E1C" w:rsidRDefault="00754E1C">
      <w:pPr>
        <w:pStyle w:val="ConsPlusNormal"/>
        <w:jc w:val="both"/>
      </w:pPr>
    </w:p>
    <w:p w:rsidR="00754E1C" w:rsidRDefault="00754E1C">
      <w:pPr>
        <w:pStyle w:val="ConsPlusNormal"/>
        <w:jc w:val="both"/>
      </w:pPr>
    </w:p>
    <w:p w:rsidR="00754E1C" w:rsidRDefault="00754E1C">
      <w:pPr>
        <w:pStyle w:val="ConsPlusNormal"/>
        <w:pBdr>
          <w:top w:val="single" w:sz="6" w:space="0" w:color="auto"/>
        </w:pBdr>
        <w:spacing w:before="100" w:after="100"/>
        <w:jc w:val="both"/>
        <w:rPr>
          <w:sz w:val="2"/>
          <w:szCs w:val="2"/>
        </w:rPr>
      </w:pPr>
    </w:p>
    <w:p w:rsidR="009A48D5" w:rsidRDefault="009A48D5"/>
    <w:sectPr w:rsidR="009A48D5" w:rsidSect="00BB140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754E1C"/>
    <w:rsid w:val="00754E1C"/>
    <w:rsid w:val="009A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8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4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4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4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4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4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4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4E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EBE3DB3AB208C8EC6B0A3CF51469DE887BF021554105EDF591F8C1F62E3139DFDF77ADE2D977E169C9FCE4CA1FBFC23aD1EK" TargetMode="External"/><Relationship Id="rId13" Type="http://schemas.openxmlformats.org/officeDocument/2006/relationships/hyperlink" Target="consultantplus://offline/ref=305EBE3DB3AB208C8EC6AEAED93D1897EA8EE00A16561E0E810819DB4032E546DDBDF12F8F69C27A1091D59F0EEAF4FE24C907B5E30559E2a213K" TargetMode="External"/><Relationship Id="rId18" Type="http://schemas.openxmlformats.org/officeDocument/2006/relationships/hyperlink" Target="consultantplus://offline/ref=305EBE3DB3AB208C8EC6B0A3CF51469DE887BF0212551150DC574286173BEF119AF2A87FCB3CCF71128481C854BDF9FDa21BK" TargetMode="External"/><Relationship Id="rId26" Type="http://schemas.openxmlformats.org/officeDocument/2006/relationships/hyperlink" Target="consultantplus://offline/ref=305EBE3DB3AB208C8EC6AEAED93D1897EA8DE50716541E0E810819DB4032E546CFBDA9238D6FDC73128483CE4BaB16K" TargetMode="External"/><Relationship Id="rId3" Type="http://schemas.openxmlformats.org/officeDocument/2006/relationships/webSettings" Target="webSettings.xml"/><Relationship Id="rId21" Type="http://schemas.openxmlformats.org/officeDocument/2006/relationships/hyperlink" Target="consultantplus://offline/ref=305EBE3DB3AB208C8EC6B0A3CF51469DE887BF021356125BDB574286173BEF119AF2A87FCB3CCF71128481C854BDF9FDa21BK" TargetMode="External"/><Relationship Id="rId7" Type="http://schemas.openxmlformats.org/officeDocument/2006/relationships/hyperlink" Target="consultantplus://offline/ref=305EBE3DB3AB208C8EC6B0A3CF51469DE887BF021650155CD95B1F8C1F62E3139DFDF77ACC2DCF72149A87C742B4ADAD66820AB1FB1959E534345384a919K" TargetMode="External"/><Relationship Id="rId12" Type="http://schemas.openxmlformats.org/officeDocument/2006/relationships/hyperlink" Target="consultantplus://offline/ref=305EBE3DB3AB208C8EC6AEAED93D1897EA8EE50F125D1E0E810819DB4032E546CFBDA9238D6FDC73128483CE4BaB16K" TargetMode="External"/><Relationship Id="rId17" Type="http://schemas.openxmlformats.org/officeDocument/2006/relationships/hyperlink" Target="consultantplus://offline/ref=305EBE3DB3AB208C8EC6B0A3CF51469DE887BF0216561D5DD85A1F8C1F62E3139DFDF77ACC2DCF72149A81CC4FB4ADAD66820AB1FB1959E534345384a919K" TargetMode="External"/><Relationship Id="rId25" Type="http://schemas.openxmlformats.org/officeDocument/2006/relationships/hyperlink" Target="consultantplus://offline/ref=305EBE3DB3AB208C8EC6AEAED93D1897EA8DE50712501E0E810819DB4032E546DDBDF12F8F69C0711591D59F0EEAF4FE24C907B5E30559E2a213K" TargetMode="External"/><Relationship Id="rId2" Type="http://schemas.openxmlformats.org/officeDocument/2006/relationships/settings" Target="settings.xml"/><Relationship Id="rId16" Type="http://schemas.openxmlformats.org/officeDocument/2006/relationships/hyperlink" Target="consultantplus://offline/ref=305EBE3DB3AB208C8EC6B0A3CF51469DE887BF021651155ADB551F8C1F62E3139DFDF77ADE2D977E169C9FCE4CA1FBFC23aD1EK" TargetMode="External"/><Relationship Id="rId20" Type="http://schemas.openxmlformats.org/officeDocument/2006/relationships/hyperlink" Target="consultantplus://offline/ref=305EBE3DB3AB208C8EC6B0A3CF51469DE887BF021650155CD95B1F8C1F62E3139DFDF77ADE2D977E169C9FCE4CA1FBFC23aD1E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5EBE3DB3AB208C8EC6B0A3CF51469DE887BF021650155CD95B1F8C1F62E3139DFDF77ACC2DCF72149B83CF4CB4ADAD66820AB1FB1959E534345384a919K" TargetMode="External"/><Relationship Id="rId11" Type="http://schemas.openxmlformats.org/officeDocument/2006/relationships/hyperlink" Target="consultantplus://offline/ref=305EBE3DB3AB208C8EC6AEAED93D1897EA8EE4091C571E0E810819DB4032E546DDBDF12F8F69C1751C91D59F0EEAF4FE24C907B5E30559E2a213K" TargetMode="External"/><Relationship Id="rId24" Type="http://schemas.openxmlformats.org/officeDocument/2006/relationships/hyperlink" Target="consultantplus://offline/ref=305EBE3DB3AB208C8EC6AEAED93D1897EA8EE00A16521E0E810819DB4032E546DDBDF12F8F68C37B1791D59F0EEAF4FE24C907B5E30559E2a213K" TargetMode="External"/><Relationship Id="rId5" Type="http://schemas.openxmlformats.org/officeDocument/2006/relationships/hyperlink" Target="consultantplus://offline/ref=305EBE3DB3AB208C8EC6AEAED93D1897EA8EE00A16561E0E810819DB4032E546DDBDF1278862962250CF8CCC4CA1F9FA3CD507B2aF14K" TargetMode="External"/><Relationship Id="rId15" Type="http://schemas.openxmlformats.org/officeDocument/2006/relationships/hyperlink" Target="consultantplus://offline/ref=305EBE3DB3AB208C8EC6AEAED93D1897EA8DE40F12501E0E810819DB4032E546CFBDA9238D6FDC73128483CE4BaB16K" TargetMode="External"/><Relationship Id="rId23" Type="http://schemas.openxmlformats.org/officeDocument/2006/relationships/hyperlink" Target="consultantplus://offline/ref=305EBE3DB3AB208C8EC6B0A3CF51469DE887BF02155C115ADB5E1F8C1F62E3139DFDF77ADE2D977E169C9FCE4CA1FBFC23aD1EK" TargetMode="External"/><Relationship Id="rId28" Type="http://schemas.openxmlformats.org/officeDocument/2006/relationships/fontTable" Target="fontTable.xml"/><Relationship Id="rId10" Type="http://schemas.openxmlformats.org/officeDocument/2006/relationships/hyperlink" Target="consultantplus://offline/ref=305EBE3DB3AB208C8EC6AEAED93D1897EB84E60A1F02490CD05D17DE4862BF56CBF4FE289169C46D169A80aC17K" TargetMode="External"/><Relationship Id="rId19" Type="http://schemas.openxmlformats.org/officeDocument/2006/relationships/hyperlink" Target="consultantplus://offline/ref=305EBE3DB3AB208C8EC6B0A3CF51469DE887BF0212551150DF574286173BEF119AF2A87FCB3CCF71128481C854BDF9FDa21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5EBE3DB3AB208C8EC6AEAED93D1897EA8EE00A16561E0E810819DB4032E546CFBDA9238D6FDC73128483CE4BaB16K" TargetMode="External"/><Relationship Id="rId14" Type="http://schemas.openxmlformats.org/officeDocument/2006/relationships/hyperlink" Target="consultantplus://offline/ref=305EBE3DB3AB208C8EC6AEAED93D1897EF8CE80E115F4304895115D9473DBA43DAACF12C8977C2750A9881CFa413K" TargetMode="External"/><Relationship Id="rId22" Type="http://schemas.openxmlformats.org/officeDocument/2006/relationships/hyperlink" Target="consultantplus://offline/ref=305EBE3DB3AB208C8EC6AEAED93D1897E884E80F12521E0E810819DB4032E546DDBDF12F8F69C2711491D59F0EEAF4FE24C907B5E30559E2a213K" TargetMode="External"/><Relationship Id="rId27" Type="http://schemas.openxmlformats.org/officeDocument/2006/relationships/hyperlink" Target="consultantplus://offline/ref=305EBE3DB3AB208C8EC6AEAED93D1897E884E80F12521E0E810819DB4032E546DDBDF12F8F69C2711491D59F0EEAF4FE24C907B5E30559E2a21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10102</Words>
  <Characters>57583</Characters>
  <Application>Microsoft Office Word</Application>
  <DocSecurity>0</DocSecurity>
  <Lines>479</Lines>
  <Paragraphs>135</Paragraphs>
  <ScaleCrop>false</ScaleCrop>
  <Company/>
  <LinksUpToDate>false</LinksUpToDate>
  <CharactersWithSpaces>67550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2019-06-26T10:53:00Z</dcterms:created>
  <dcterms:modified xsi:type="dcterms:W3CDTF">2019-06-26T10:53:00Z</dcterms:modified>
</cp:coreProperties>
</file>