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4" w:rsidRDefault="00EC08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0854" w:rsidRDefault="00EC0854">
      <w:pPr>
        <w:pStyle w:val="ConsPlusNormal"/>
        <w:outlineLvl w:val="0"/>
      </w:pPr>
    </w:p>
    <w:p w:rsidR="00EC0854" w:rsidRDefault="00EC0854">
      <w:pPr>
        <w:pStyle w:val="ConsPlusTitle"/>
        <w:jc w:val="center"/>
      </w:pPr>
      <w:r>
        <w:t>АДМИНИСТРАЦИЯ СОСЬВИНСКОГО ГОРОДСКОГО ОКРУГА</w:t>
      </w:r>
    </w:p>
    <w:p w:rsidR="00EC0854" w:rsidRDefault="00EC0854">
      <w:pPr>
        <w:pStyle w:val="ConsPlusTitle"/>
        <w:jc w:val="center"/>
      </w:pPr>
    </w:p>
    <w:p w:rsidR="00EC0854" w:rsidRDefault="00EC0854">
      <w:pPr>
        <w:pStyle w:val="ConsPlusTitle"/>
        <w:jc w:val="center"/>
      </w:pPr>
      <w:r>
        <w:t>ПОСТАНОВЛЕНИЕ</w:t>
      </w:r>
    </w:p>
    <w:p w:rsidR="00EC0854" w:rsidRDefault="00EC0854">
      <w:pPr>
        <w:pStyle w:val="ConsPlusTitle"/>
        <w:jc w:val="center"/>
      </w:pPr>
      <w:r>
        <w:t>от 26 декабря 2017 г. N 1141</w:t>
      </w:r>
    </w:p>
    <w:p w:rsidR="00EC0854" w:rsidRDefault="00EC0854">
      <w:pPr>
        <w:pStyle w:val="ConsPlusTitle"/>
        <w:jc w:val="center"/>
      </w:pPr>
    </w:p>
    <w:p w:rsidR="00EC0854" w:rsidRDefault="00EC0854">
      <w:pPr>
        <w:pStyle w:val="ConsPlusTitle"/>
        <w:jc w:val="center"/>
      </w:pPr>
      <w:r>
        <w:t>О ВНЕСЕНИИ ИЗМЕНЕНИЙ В АДМИНИСТРАТИВНЫЙ РЕГЛАМЕНТ</w:t>
      </w:r>
    </w:p>
    <w:p w:rsidR="00EC0854" w:rsidRDefault="00EC0854">
      <w:pPr>
        <w:pStyle w:val="ConsPlusTitle"/>
        <w:jc w:val="center"/>
      </w:pPr>
      <w:r>
        <w:t>ПРЕДОСТАВЛЕНИЯ МУНИЦИПАЛЬНОЙ УСЛУГИ</w:t>
      </w:r>
    </w:p>
    <w:p w:rsidR="00EC0854" w:rsidRDefault="00EC0854">
      <w:pPr>
        <w:pStyle w:val="ConsPlusTitle"/>
        <w:jc w:val="center"/>
      </w:pPr>
      <w:r>
        <w:t>"ПРЕДОСТАВЛЕНИЕ ЗЕМЕЛЬНЫХ УЧАСТКОВ НА ТЕРРИТОРИИ</w:t>
      </w:r>
    </w:p>
    <w:p w:rsidR="00EC0854" w:rsidRDefault="00EC0854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EC0854" w:rsidRDefault="00EC0854">
      <w:pPr>
        <w:pStyle w:val="ConsPlusTitle"/>
        <w:jc w:val="center"/>
      </w:pPr>
      <w:r>
        <w:t>НАХОДЯЩИХСЯ В МУНИЦИПАЛЬНОЙ СОБСТВЕННОСТИ,</w:t>
      </w:r>
    </w:p>
    <w:p w:rsidR="00EC0854" w:rsidRDefault="00EC0854">
      <w:pPr>
        <w:pStyle w:val="ConsPlusTitle"/>
        <w:jc w:val="center"/>
      </w:pPr>
      <w:r>
        <w:t>В БЕЗВОЗМЕЗДНОЕ ПОЛЬЗОВАНИЕ ГРАЖДАНАМ И ЮРИДИЧЕСКИМ ЛИЦАМ",</w:t>
      </w:r>
    </w:p>
    <w:p w:rsidR="00EC0854" w:rsidRDefault="00EC0854">
      <w:pPr>
        <w:pStyle w:val="ConsPlusTitle"/>
        <w:jc w:val="center"/>
      </w:pPr>
      <w:r>
        <w:t>УТВЕРЖДЕННЫЙ ПОСТАНОВЛЕНИЕМ АДМИНИСТРАЦИИ</w:t>
      </w:r>
    </w:p>
    <w:p w:rsidR="00EC0854" w:rsidRDefault="00EC0854">
      <w:pPr>
        <w:pStyle w:val="ConsPlusTitle"/>
        <w:jc w:val="center"/>
      </w:pPr>
      <w:r>
        <w:t>СОСЬВИНСКОГО ГОРОДСКОГО ОКРУГА ОТ 12.04.2016 N 258</w:t>
      </w:r>
    </w:p>
    <w:p w:rsidR="00EC0854" w:rsidRDefault="00EC0854">
      <w:pPr>
        <w:pStyle w:val="ConsPlusNormal"/>
      </w:pPr>
    </w:p>
    <w:p w:rsidR="00EC0854" w:rsidRDefault="00EC08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27</w:t>
        </w:r>
      </w:hyperlink>
      <w:r>
        <w:t xml:space="preserve">, </w:t>
      </w:r>
      <w:hyperlink r:id="rId8" w:history="1">
        <w:r>
          <w:rPr>
            <w:color w:val="0000FF"/>
          </w:rPr>
          <w:t>30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в безвозмездное пользование гражданам и юридическим лицам", утвержденный Постановлением администрации Сосьвинского городского округа от 12.04.2016 N 258, следующие изменения: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Свердловская область, Серовский район, п.г.т. Сосьва, ул. Толмачева, 45, кабинет N 10, электронный адрес: sosva_kumi@mail.ru.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EC0854" w:rsidRDefault="00EC0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0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54" w:rsidRDefault="00EC08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854" w:rsidRDefault="00EC085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Постановление Администрации Сосьвинского городского округа N 12 "О внесении изменений в Административный регламент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</w:t>
            </w:r>
            <w:r>
              <w:rPr>
                <w:color w:val="392C69"/>
              </w:rPr>
              <w:lastRenderedPageBreak/>
              <w:t>собственности, на которых располагаются здания, сооружения, в безвозмездное пользование гражданам и юридическим лицам", утвержденный Постановлением администрации Сосьвинского городского округа от 12.04.2016 N 258" издано 10.01.2017, а не 10.12.2017.</w:t>
            </w:r>
          </w:p>
        </w:tc>
      </w:tr>
    </w:tbl>
    <w:p w:rsidR="00EC0854" w:rsidRDefault="00EC0854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10.12.2017 N 12 "О внесении изменений в Административный регламент предоставления муниципальной услуги "Предоставление земельных участков,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безвозмездное пользование гражданам и юридическим лицам" утвержденный Постановлением администрации Сосьвинского городского округа от 12.04.2016 N 258", признать утратившим силу.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"Серовский рабочий".</w:t>
      </w:r>
    </w:p>
    <w:p w:rsidR="00EC0854" w:rsidRDefault="00EC0854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EC0854" w:rsidRDefault="00EC0854">
      <w:pPr>
        <w:pStyle w:val="ConsPlusNormal"/>
      </w:pPr>
    </w:p>
    <w:p w:rsidR="00EC0854" w:rsidRDefault="00EC0854">
      <w:pPr>
        <w:pStyle w:val="ConsPlusNormal"/>
        <w:jc w:val="right"/>
      </w:pPr>
      <w:r>
        <w:t>Глава</w:t>
      </w:r>
    </w:p>
    <w:p w:rsidR="00EC0854" w:rsidRDefault="00EC0854">
      <w:pPr>
        <w:pStyle w:val="ConsPlusNormal"/>
        <w:jc w:val="right"/>
      </w:pPr>
      <w:r>
        <w:t>Сосьвинского городского округа</w:t>
      </w:r>
    </w:p>
    <w:p w:rsidR="00EC0854" w:rsidRDefault="00EC0854">
      <w:pPr>
        <w:pStyle w:val="ConsPlusNormal"/>
        <w:jc w:val="right"/>
      </w:pPr>
      <w:r>
        <w:t>Г.Н.МАКАРОВ</w:t>
      </w:r>
    </w:p>
    <w:p w:rsidR="00EC0854" w:rsidRDefault="00EC0854">
      <w:pPr>
        <w:pStyle w:val="ConsPlusNormal"/>
      </w:pPr>
    </w:p>
    <w:p w:rsidR="00EC0854" w:rsidRDefault="00EC0854">
      <w:pPr>
        <w:pStyle w:val="ConsPlusNormal"/>
      </w:pPr>
    </w:p>
    <w:p w:rsidR="00EC0854" w:rsidRDefault="00EC0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FA0" w:rsidRDefault="00626FA0"/>
    <w:sectPr w:rsidR="00626FA0" w:rsidSect="0005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EC0854"/>
    <w:rsid w:val="00626FA0"/>
    <w:rsid w:val="00E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A9422DE3D7765BCCC9B8E85E99089823AE372B05E03D019134F482C1CD22E656F0FBAA1A4202F39C59B2B599C19L76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7B73184F04FBDD6F47C021F457A9422DE3D7765BCCC9B8E85E99089823AE372B05E03D019134F482D12DE2C656F0FBAA1A4202F39C59B2B599C19L765I" TargetMode="External"/><Relationship Id="rId12" Type="http://schemas.openxmlformats.org/officeDocument/2006/relationships/hyperlink" Target="consultantplus://offline/ref=27B7B73184F04FBDD6F47C021F457A9422DE3D7766B5CA9D8885E99089823AE372B05E03C2194B434A290BD72970395EFFLF6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620F0929249E21DD647A67BCC0CAD5D2EFC7D6D23CB620F0005A9158004E4E3217D72EL667I" TargetMode="External"/><Relationship Id="rId11" Type="http://schemas.openxmlformats.org/officeDocument/2006/relationships/hyperlink" Target="consultantplus://offline/ref=27B7B73184F04FBDD6F47C021F457A9422DE3D7766BBC89E8E85E99089823AE372B05E03D019134F482C15D628656F0FBAA1A4202F39C59B2B599C19L765I" TargetMode="External"/><Relationship Id="rId5" Type="http://schemas.openxmlformats.org/officeDocument/2006/relationships/hyperlink" Target="consultantplus://offline/ref=27B7B73184F04FBDD6F4620F0929249E21D7637A61BFC0CAD5D2EFC7D6D23CB620F0005A9158004E4E3217D72EL667I" TargetMode="External"/><Relationship Id="rId10" Type="http://schemas.openxmlformats.org/officeDocument/2006/relationships/hyperlink" Target="consultantplus://offline/ref=27B7B73184F04FBDD6F47C021F457A9422DE3D7766BBC89E8E85E99089823AE372B05E03D019134F482C15D62E656F0FBAA1A4202F39C59B2B599C19L76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7B73184F04FBDD6F47C021F457A9422DE3D7765BCCC9B8E85E99089823AE372B05E03D019134F482C13DE27656F0FBAA1A4202F39C59B2B599C19L76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2019-06-25T08:58:00Z</dcterms:created>
  <dcterms:modified xsi:type="dcterms:W3CDTF">2019-06-25T08:58:00Z</dcterms:modified>
</cp:coreProperties>
</file>