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 xml:space="preserve">от  </w:t>
      </w:r>
      <w:r w:rsidR="00AE4B7B">
        <w:rPr>
          <w:sz w:val="28"/>
          <w:szCs w:val="28"/>
        </w:rPr>
        <w:t xml:space="preserve">                     </w:t>
      </w:r>
      <w:r w:rsidRPr="003410F6">
        <w:rPr>
          <w:sz w:val="28"/>
          <w:szCs w:val="28"/>
        </w:rPr>
        <w:t>№</w:t>
      </w:r>
      <w:r w:rsidRPr="003410F6">
        <w:rPr>
          <w:sz w:val="28"/>
          <w:szCs w:val="28"/>
        </w:rPr>
        <w:tab/>
      </w:r>
      <w:r w:rsidR="00AE4B7B">
        <w:rPr>
          <w:sz w:val="28"/>
          <w:szCs w:val="28"/>
        </w:rPr>
        <w:t xml:space="preserve"> </w:t>
      </w:r>
      <w:r w:rsidRPr="003410F6">
        <w:rPr>
          <w:sz w:val="28"/>
          <w:szCs w:val="28"/>
        </w:rPr>
        <w:tab/>
        <w:t xml:space="preserve">    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proofErr w:type="spellStart"/>
      <w:r w:rsidRPr="003410F6">
        <w:rPr>
          <w:sz w:val="28"/>
          <w:szCs w:val="28"/>
        </w:rPr>
        <w:t>п.г.т</w:t>
      </w:r>
      <w:proofErr w:type="spellEnd"/>
      <w:r w:rsidRPr="003410F6">
        <w:rPr>
          <w:sz w:val="28"/>
          <w:szCs w:val="28"/>
        </w:rPr>
        <w:t>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 xml:space="preserve">Об утверждении </w:t>
      </w:r>
      <w:r w:rsidR="00AE4B7B">
        <w:rPr>
          <w:bCs/>
          <w:i/>
          <w:szCs w:val="28"/>
        </w:rPr>
        <w:t>П</w:t>
      </w:r>
      <w:r w:rsidRPr="00C40A65">
        <w:rPr>
          <w:bCs/>
          <w:i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7C6EF0" w:rsidRPr="00C40A65">
        <w:rPr>
          <w:bCs/>
          <w:i/>
          <w:szCs w:val="28"/>
        </w:rPr>
        <w:t>на 202</w:t>
      </w:r>
      <w:r w:rsidR="00BD630D">
        <w:rPr>
          <w:bCs/>
          <w:i/>
          <w:szCs w:val="28"/>
        </w:rPr>
        <w:t>4</w:t>
      </w:r>
      <w:r w:rsidR="007C6EF0" w:rsidRPr="00C40A65">
        <w:rPr>
          <w:bCs/>
          <w:i/>
          <w:szCs w:val="28"/>
        </w:rPr>
        <w:t xml:space="preserve"> год</w:t>
      </w:r>
      <w:r w:rsidR="007C6EF0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муниципального контроля в сфере благоустройства </w:t>
      </w:r>
      <w:r w:rsidR="006A0D6D" w:rsidRPr="006A0D6D">
        <w:rPr>
          <w:bCs/>
          <w:i/>
          <w:szCs w:val="28"/>
        </w:rPr>
        <w:t>на территории Сосьвинского городского округа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F818B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>В соответствии с Федеральным законом от 06</w:t>
      </w:r>
      <w:r w:rsidR="00AE4B7B">
        <w:rPr>
          <w:b w:val="0"/>
        </w:rPr>
        <w:t>.10.</w:t>
      </w:r>
      <w:r w:rsidRPr="00C40A65">
        <w:rPr>
          <w:b w:val="0"/>
        </w:rPr>
        <w:t xml:space="preserve">2003 № 131-ФЗ «Об общих принципах организации местного самоуправления в Российской Федерации», Федеральным </w:t>
      </w:r>
      <w:r>
        <w:rPr>
          <w:b w:val="0"/>
        </w:rPr>
        <w:t>законом от 31</w:t>
      </w:r>
      <w:r w:rsidR="00AE4B7B">
        <w:rPr>
          <w:b w:val="0"/>
        </w:rPr>
        <w:t>.07.</w:t>
      </w:r>
      <w:r>
        <w:rPr>
          <w:b w:val="0"/>
        </w:rPr>
        <w:t xml:space="preserve">2020 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="00AE4B7B">
        <w:rPr>
          <w:b w:val="0"/>
        </w:rPr>
        <w:t xml:space="preserve">Федеральным законом от 11.06.2021 </w:t>
      </w:r>
      <w:r w:rsidRPr="00C40A65">
        <w:rPr>
          <w:b w:val="0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</w:t>
      </w:r>
      <w:r w:rsidR="00854550">
        <w:rPr>
          <w:b w:val="0"/>
        </w:rPr>
        <w:t>п</w:t>
      </w:r>
      <w:r w:rsidR="00854550" w:rsidRPr="00854550">
        <w:rPr>
          <w:b w:val="0"/>
        </w:rPr>
        <w:t>остановление</w:t>
      </w:r>
      <w:r w:rsidR="00854550">
        <w:rPr>
          <w:b w:val="0"/>
        </w:rPr>
        <w:t>м</w:t>
      </w:r>
      <w:r w:rsidR="00854550" w:rsidRPr="00854550">
        <w:rPr>
          <w:b w:val="0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4550">
        <w:rPr>
          <w:b w:val="0"/>
        </w:rPr>
        <w:t>,</w:t>
      </w:r>
      <w:r w:rsidR="00854550" w:rsidRPr="00854550">
        <w:rPr>
          <w:b w:val="0"/>
        </w:rPr>
        <w:t xml:space="preserve"> </w:t>
      </w:r>
      <w:r>
        <w:rPr>
          <w:b w:val="0"/>
        </w:rPr>
        <w:t xml:space="preserve">решением Думы Сосьвинского городского округа от 18.11.2021 № 391 «Об утверждении Положения о муниципальном контроле в сфере благоустройства в муниципальном образовании Сосьвинский городской округ»,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E4B7B">
        <w:rPr>
          <w:rFonts w:ascii="Times New Roman" w:hAnsi="Times New Roman" w:cs="Times New Roman"/>
          <w:b w:val="0"/>
          <w:sz w:val="28"/>
          <w:szCs w:val="28"/>
        </w:rPr>
        <w:t>П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у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FF3EBB" w:rsidRPr="00C40A65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D630D">
        <w:rPr>
          <w:rFonts w:ascii="Times New Roman" w:hAnsi="Times New Roman" w:cs="Times New Roman"/>
          <w:b w:val="0"/>
          <w:sz w:val="28"/>
          <w:szCs w:val="28"/>
        </w:rPr>
        <w:t>4</w:t>
      </w:r>
      <w:r w:rsidR="00FF3EBB" w:rsidRPr="00C40A65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в сфере благоустройства на территории Сосьвинского городского округа</w:t>
      </w:r>
      <w:r w:rsidR="00AE4B7B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3410F6" w:rsidRDefault="00AE4B7B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</w:t>
      </w:r>
      <w:r>
        <w:rPr>
          <w:b w:val="0"/>
          <w:szCs w:val="28"/>
        </w:rPr>
        <w:t>оставляю за собой</w:t>
      </w:r>
      <w:r w:rsidR="00B02550" w:rsidRPr="003410F6">
        <w:rPr>
          <w:b w:val="0"/>
          <w:szCs w:val="28"/>
        </w:rPr>
        <w:t>.</w:t>
      </w:r>
    </w:p>
    <w:p w:rsidR="00CC40FF" w:rsidRDefault="00CC40FF" w:rsidP="00B82075">
      <w:pPr>
        <w:rPr>
          <w:b w:val="0"/>
          <w:bCs/>
          <w:iCs/>
        </w:rPr>
      </w:pPr>
    </w:p>
    <w:p w:rsidR="00AE4B7B" w:rsidRDefault="00AE4B7B" w:rsidP="00B82075">
      <w:pPr>
        <w:rPr>
          <w:b w:val="0"/>
          <w:bCs/>
          <w:iCs/>
        </w:rPr>
      </w:pPr>
    </w:p>
    <w:p w:rsidR="004C422F" w:rsidRPr="003410F6" w:rsidRDefault="00AE4B7B" w:rsidP="00B82075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B82075" w:rsidRDefault="00AE4B7B" w:rsidP="00582AF7">
      <w:pPr>
        <w:rPr>
          <w:rFonts w:ascii="Liberation Serif" w:hAnsi="Liberation Serif"/>
          <w:szCs w:val="28"/>
        </w:rPr>
      </w:pPr>
      <w:r>
        <w:rPr>
          <w:b w:val="0"/>
          <w:bCs/>
          <w:iCs/>
        </w:rPr>
        <w:t xml:space="preserve">главы </w:t>
      </w:r>
      <w:r w:rsidR="00B82075" w:rsidRPr="003410F6">
        <w:rPr>
          <w:b w:val="0"/>
          <w:bCs/>
          <w:iCs/>
        </w:rPr>
        <w:t>городского округа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BD630D">
        <w:rPr>
          <w:b w:val="0"/>
          <w:bCs/>
          <w:iCs/>
        </w:rPr>
        <w:t xml:space="preserve">        </w:t>
      </w:r>
      <w:r w:rsidR="002B6350">
        <w:rPr>
          <w:b w:val="0"/>
          <w:bCs/>
          <w:iCs/>
        </w:rPr>
        <w:t xml:space="preserve">  </w:t>
      </w:r>
      <w:r w:rsidR="00BD630D">
        <w:rPr>
          <w:b w:val="0"/>
          <w:bCs/>
          <w:iCs/>
        </w:rPr>
        <w:t>Ю.Г. Колесниченко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  <w:bookmarkStart w:id="0" w:name="_GoBack"/>
      <w:bookmarkEnd w:id="0"/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У</w:t>
      </w:r>
      <w:r w:rsidR="00AA4AA7">
        <w:rPr>
          <w:b w:val="0"/>
          <w:szCs w:val="28"/>
        </w:rPr>
        <w:t>тверждено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AE4B7B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Сосьвинского городского округа</w:t>
      </w:r>
    </w:p>
    <w:p w:rsidR="001C5824" w:rsidRPr="001C5824" w:rsidRDefault="00AE4B7B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AE4B7B">
        <w:rPr>
          <w:b w:val="0"/>
          <w:szCs w:val="28"/>
        </w:rPr>
        <w:t xml:space="preserve">Об утверждении Программы профилактики рисков причинения вреда (ущерба) охраняемым </w:t>
      </w:r>
      <w:r w:rsidR="00BD630D">
        <w:rPr>
          <w:b w:val="0"/>
          <w:szCs w:val="28"/>
        </w:rPr>
        <w:t>законом ценностям на 2024</w:t>
      </w:r>
      <w:r w:rsidRPr="00AE4B7B">
        <w:rPr>
          <w:b w:val="0"/>
          <w:szCs w:val="28"/>
        </w:rPr>
        <w:t xml:space="preserve"> год при осуществлении муниципального контроля в сфере благоустройства на территории Сосьвинского городского округа</w:t>
      </w:r>
      <w:r>
        <w:rPr>
          <w:b w:val="0"/>
          <w:szCs w:val="28"/>
        </w:rPr>
        <w:t>»</w:t>
      </w:r>
    </w:p>
    <w:p w:rsidR="001C5824" w:rsidRPr="001C5824" w:rsidRDefault="00AA4AA7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Default="001C5824" w:rsidP="001C5824">
      <w:pPr>
        <w:rPr>
          <w:szCs w:val="28"/>
        </w:rPr>
      </w:pPr>
    </w:p>
    <w:p w:rsidR="00AE4B7B" w:rsidRDefault="00AE4B7B" w:rsidP="001C5824">
      <w:pPr>
        <w:rPr>
          <w:szCs w:val="28"/>
        </w:rPr>
      </w:pPr>
    </w:p>
    <w:p w:rsidR="001C5824" w:rsidRDefault="00AE4B7B" w:rsidP="001C5824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профилактики рисков причинения вреда (ущерба) охраняемым законом ценностям </w:t>
      </w:r>
      <w:r w:rsidRPr="001C5824">
        <w:rPr>
          <w:szCs w:val="28"/>
        </w:rPr>
        <w:t>при осуществлении муниципального контроля в сфере благоустройства на 202</w:t>
      </w:r>
      <w:r w:rsidR="00BD630D">
        <w:rPr>
          <w:szCs w:val="28"/>
        </w:rPr>
        <w:t>4</w:t>
      </w:r>
      <w:r w:rsidRPr="001C5824">
        <w:rPr>
          <w:szCs w:val="28"/>
        </w:rPr>
        <w:t xml:space="preserve"> год на территории Сосьвинского городского округа</w:t>
      </w:r>
    </w:p>
    <w:p w:rsidR="001C5824" w:rsidRPr="001C5824" w:rsidRDefault="001C5824" w:rsidP="001C5824">
      <w:pPr>
        <w:pStyle w:val="ab"/>
        <w:shd w:val="clear" w:color="FFFFFF" w:fill="FFFFFF"/>
        <w:spacing w:after="0" w:line="240" w:lineRule="auto"/>
        <w:ind w:left="360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1C5824" w:rsidRPr="00136AFB" w:rsidRDefault="00136AFB" w:rsidP="00136AFB">
      <w:pPr>
        <w:shd w:val="clear" w:color="FFFFFF" w:fill="FFFFFF"/>
        <w:jc w:val="center"/>
        <w:rPr>
          <w:b w:val="0"/>
          <w:bCs/>
          <w:color w:val="010101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</w:t>
      </w:r>
      <w:r w:rsidRPr="00136AFB">
        <w:rPr>
          <w:b w:val="0"/>
          <w:bCs/>
          <w:color w:val="010101"/>
          <w:szCs w:val="28"/>
        </w:rPr>
        <w:t xml:space="preserve">. </w:t>
      </w:r>
      <w:r w:rsidR="001C5824" w:rsidRPr="00136AFB">
        <w:rPr>
          <w:b w:val="0"/>
          <w:bCs/>
          <w:color w:val="010101"/>
          <w:szCs w:val="28"/>
        </w:rPr>
        <w:t>Общие положения</w:t>
      </w:r>
    </w:p>
    <w:p w:rsidR="00AE4B7B" w:rsidRDefault="00AE4B7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</w:p>
    <w:p w:rsidR="001C5824" w:rsidRPr="001C5824" w:rsidRDefault="00136AF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>
        <w:rPr>
          <w:b w:val="0"/>
          <w:color w:val="010101"/>
          <w:szCs w:val="28"/>
        </w:rPr>
        <w:t xml:space="preserve">1. </w:t>
      </w:r>
      <w:r w:rsidR="001C5824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4C422F" w:rsidRPr="001C5824">
        <w:rPr>
          <w:b w:val="0"/>
          <w:color w:val="010101"/>
          <w:szCs w:val="28"/>
        </w:rPr>
        <w:t>территории Сосьвинского городского округа</w:t>
      </w:r>
      <w:r w:rsidR="001C5824" w:rsidRPr="001C5824">
        <w:rPr>
          <w:b w:val="0"/>
          <w:color w:val="010101"/>
          <w:szCs w:val="28"/>
        </w:rPr>
        <w:t>.</w:t>
      </w:r>
    </w:p>
    <w:p w:rsidR="001C5824" w:rsidRPr="001C5824" w:rsidRDefault="001C5824" w:rsidP="001C5824">
      <w:pPr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</w:t>
      </w:r>
      <w:r w:rsidR="001C5824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контроля в сфере благоустройства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1C5824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 w:rsidR="001C52B6"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установленные Правилами благоустройства на территории </w:t>
      </w:r>
      <w:r w:rsidR="001C52B6">
        <w:rPr>
          <w:b w:val="0"/>
          <w:szCs w:val="28"/>
          <w:lang w:eastAsia="en-US"/>
        </w:rPr>
        <w:t>Сосьвинского городского округа</w:t>
      </w:r>
      <w:r w:rsidRPr="001C5824">
        <w:rPr>
          <w:b w:val="0"/>
          <w:szCs w:val="28"/>
          <w:lang w:eastAsia="en-US"/>
        </w:rPr>
        <w:t>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1C5824" w:rsidRPr="001C5824">
        <w:rPr>
          <w:b w:val="0"/>
          <w:szCs w:val="28"/>
        </w:rPr>
        <w:t xml:space="preserve"> В 202</w:t>
      </w:r>
      <w:r w:rsidR="00BD630D">
        <w:rPr>
          <w:b w:val="0"/>
          <w:szCs w:val="28"/>
        </w:rPr>
        <w:t>3</w:t>
      </w:r>
      <w:r w:rsidR="00AE4B7B">
        <w:rPr>
          <w:b w:val="0"/>
          <w:szCs w:val="28"/>
        </w:rPr>
        <w:t xml:space="preserve"> </w:t>
      </w:r>
      <w:r w:rsidR="001C5824" w:rsidRPr="001C5824">
        <w:rPr>
          <w:b w:val="0"/>
          <w:szCs w:val="28"/>
        </w:rPr>
        <w:t>году</w:t>
      </w:r>
      <w:r w:rsidR="001C52B6">
        <w:rPr>
          <w:b w:val="0"/>
          <w:szCs w:val="28"/>
        </w:rPr>
        <w:t xml:space="preserve"> </w:t>
      </w:r>
      <w:r w:rsidR="001C5824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C5824" w:rsidRPr="001C5824">
        <w:rPr>
          <w:b w:val="0"/>
          <w:szCs w:val="28"/>
        </w:rPr>
        <w:t xml:space="preserve"> В целях осуществления муниципального контроля в 2022 году разработано Положение об осуществлении муниципального контроля в сфере благоустройства на территории </w:t>
      </w:r>
      <w:r w:rsidR="001C52B6">
        <w:rPr>
          <w:b w:val="0"/>
          <w:szCs w:val="28"/>
        </w:rPr>
        <w:t>Сосьвинского городского округа</w:t>
      </w:r>
      <w:r w:rsidR="001C5824" w:rsidRPr="001C5824">
        <w:rPr>
          <w:b w:val="0"/>
          <w:szCs w:val="28"/>
        </w:rPr>
        <w:t>.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bCs/>
          <w:color w:val="010101"/>
          <w:szCs w:val="28"/>
        </w:rPr>
      </w:pP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bCs/>
          <w:color w:val="010101"/>
          <w:szCs w:val="28"/>
        </w:rPr>
      </w:pPr>
    </w:p>
    <w:p w:rsidR="001C5824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III</w:t>
      </w:r>
      <w:r w:rsidR="001C5824" w:rsidRPr="001C5824">
        <w:rPr>
          <w:b w:val="0"/>
          <w:szCs w:val="28"/>
        </w:rPr>
        <w:t>. Характеристика проблем, на решение которых направлена</w:t>
      </w:r>
    </w:p>
    <w:p w:rsidR="001C5824" w:rsidRDefault="001C5824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программа профилактики</w:t>
      </w: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</w:p>
    <w:p w:rsidR="001C5824" w:rsidRPr="001C5824" w:rsidRDefault="001C5824" w:rsidP="001C5824">
      <w:pPr>
        <w:shd w:val="clear" w:color="FFFFFF" w:fill="FFFFFF"/>
        <w:spacing w:before="100" w:beforeAutospacing="1" w:after="100" w:afterAutospacing="1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136AFB">
        <w:rPr>
          <w:b w:val="0"/>
          <w:szCs w:val="28"/>
          <w:lang w:eastAsia="en-US"/>
        </w:rPr>
        <w:t>5.</w:t>
      </w:r>
      <w:r w:rsidRPr="001C5824">
        <w:rPr>
          <w:b w:val="0"/>
          <w:szCs w:val="28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объектов благоустройства в соответствии с технико-эксплуатационными характеристиками улучшение архитектурно-планировочного облика муниципального округа,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улучшение экологической обстановки и санитарно-гигиенических условий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жизни,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создание безопасных и комфортных условий для проживания населения.</w:t>
      </w:r>
    </w:p>
    <w:p w:rsidR="001C5824" w:rsidRPr="001C5824" w:rsidRDefault="001C5824" w:rsidP="001C5824">
      <w:pPr>
        <w:widowControl w:val="0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1C5824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1C5824" w:rsidRPr="001C5824" w:rsidRDefault="001C5824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6</w:t>
      </w:r>
      <w:r w:rsidR="001C5824" w:rsidRPr="001C5824">
        <w:rPr>
          <w:b w:val="0"/>
          <w:szCs w:val="28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36AFB">
        <w:rPr>
          <w:b w:val="0"/>
          <w:szCs w:val="28"/>
          <w:lang w:eastAsia="en-US"/>
        </w:rPr>
        <w:t xml:space="preserve"> </w:t>
      </w:r>
      <w:r w:rsidR="001C5824"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5824" w:rsidRPr="001C5824" w:rsidRDefault="00066522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="001C5824"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5824" w:rsidRPr="001C5824" w:rsidRDefault="00136AFB" w:rsidP="001C5824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7</w:t>
      </w:r>
      <w:r w:rsidR="00066522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 w:rsidR="00AA4AA7">
        <w:rPr>
          <w:b w:val="0"/>
          <w:szCs w:val="28"/>
          <w:lang w:eastAsia="en-US"/>
        </w:rPr>
        <w:t>елекоммуникационных технологий;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="001C5824"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136AFB" w:rsidRPr="008655ED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1C5824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42"/>
        <w:gridCol w:w="1984"/>
      </w:tblGrid>
      <w:tr w:rsidR="001C5824" w:rsidRPr="00AE4B7B" w:rsidTr="00066522">
        <w:tc>
          <w:tcPr>
            <w:tcW w:w="675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1C5824" w:rsidRPr="00AE4B7B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Срок</w:t>
            </w: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(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периодичность</w:t>
            </w: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) 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проведения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Ответственный исполнитель</w:t>
            </w:r>
          </w:p>
        </w:tc>
      </w:tr>
      <w:tr w:rsidR="001C5824" w:rsidRPr="00AE4B7B" w:rsidTr="00066522">
        <w:tc>
          <w:tcPr>
            <w:tcW w:w="10456" w:type="dxa"/>
            <w:gridSpan w:val="5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1. Информирование</w:t>
            </w:r>
          </w:p>
        </w:tc>
      </w:tr>
      <w:tr w:rsidR="001C5824" w:rsidRPr="00AE4B7B" w:rsidTr="00066522">
        <w:tc>
          <w:tcPr>
            <w:tcW w:w="675" w:type="dxa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1.1.</w:t>
            </w: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0" w:type="dxa"/>
            <w:noWrap/>
          </w:tcPr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Актуализация и размещение в сети «Интернет» на официальном сайте 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дминистрации 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>Сосьвинского городского округа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и средствах массовой информации:</w:t>
            </w:r>
          </w:p>
          <w:p w:rsidR="008655ED" w:rsidRPr="00AE4B7B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ООА СГО «Комитет ЖКХ и СЭТС») осуществляет информирование контролируемых лиц и иных заинтересованных лиц по вопросам соблюдения 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обязательных требований;</w:t>
            </w:r>
          </w:p>
          <w:p w:rsidR="001C5824" w:rsidRPr="00AE4B7B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В течение года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1C5824" w:rsidRPr="00AE4B7B" w:rsidRDefault="00136AFB" w:rsidP="00066522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  <w:tr w:rsidR="001C5824" w:rsidRPr="00AE4B7B" w:rsidTr="00066522">
        <w:tc>
          <w:tcPr>
            <w:tcW w:w="10456" w:type="dxa"/>
            <w:gridSpan w:val="5"/>
            <w:noWrap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1C5824" w:rsidRPr="00AE4B7B" w:rsidTr="00AE4B7B">
        <w:trPr>
          <w:trHeight w:val="841"/>
        </w:trPr>
        <w:tc>
          <w:tcPr>
            <w:tcW w:w="675" w:type="dxa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2.1.</w:t>
            </w:r>
          </w:p>
        </w:tc>
        <w:tc>
          <w:tcPr>
            <w:tcW w:w="5670" w:type="dxa"/>
            <w:noWrap/>
          </w:tcPr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компетенция уполномоченного органа;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соблюдение обязательных требований;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проведение контрольных мероприятий;</w:t>
            </w:r>
          </w:p>
          <w:p w:rsidR="00280F6F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 xml:space="preserve">В ходе консультирования информация, содержащая оценку конкретного контрольного мероприятия, решений и (или) действий должностных лиц </w:t>
            </w: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1C5824" w:rsidRPr="00AE4B7B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По запросу</w:t>
            </w:r>
          </w:p>
          <w:p w:rsidR="001C5824" w:rsidRPr="00AE4B7B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2126" w:type="dxa"/>
            <w:gridSpan w:val="2"/>
            <w:noWrap/>
          </w:tcPr>
          <w:p w:rsidR="001C5824" w:rsidRPr="00AE4B7B" w:rsidRDefault="00136AFB" w:rsidP="00136AF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</w:tbl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lastRenderedPageBreak/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</w:p>
    <w:p w:rsidR="001C5824" w:rsidRPr="001C5824" w:rsidRDefault="00136AFB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VI</w:t>
      </w:r>
      <w:r w:rsidRPr="00136AFB">
        <w:rPr>
          <w:b w:val="0"/>
          <w:szCs w:val="28"/>
          <w:lang w:eastAsia="en-US"/>
        </w:rPr>
        <w:t xml:space="preserve">. </w:t>
      </w:r>
      <w:r w:rsidR="001C5824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1C5824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153991">
        <w:rPr>
          <w:b w:val="0"/>
          <w:szCs w:val="28"/>
          <w:lang w:eastAsia="en-US"/>
        </w:rPr>
        <w:t>мальному достижению общественно-</w:t>
      </w:r>
      <w:r w:rsidR="001C5824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9. </w:t>
      </w:r>
      <w:r w:rsidR="001C5824" w:rsidRPr="001C5824">
        <w:rPr>
          <w:b w:val="0"/>
          <w:szCs w:val="28"/>
          <w:lang w:eastAsia="en-US"/>
        </w:rPr>
        <w:t>Оценка эффективности Программы производится по итогам 202</w:t>
      </w:r>
      <w:r w:rsidR="005D51EF">
        <w:rPr>
          <w:b w:val="0"/>
          <w:szCs w:val="28"/>
          <w:lang w:eastAsia="en-US"/>
        </w:rPr>
        <w:t>3</w:t>
      </w:r>
      <w:r w:rsidR="001C5824" w:rsidRPr="001C5824">
        <w:rPr>
          <w:b w:val="0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410"/>
      </w:tblGrid>
      <w:tr w:rsidR="001C5824" w:rsidRPr="00AE4B7B" w:rsidTr="002F4408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№</w:t>
            </w:r>
          </w:p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Величина</w:t>
            </w:r>
          </w:p>
        </w:tc>
      </w:tr>
      <w:tr w:rsidR="001C5824" w:rsidRPr="00AE4B7B" w:rsidTr="002F4408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ind w:left="132" w:right="131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 xml:space="preserve">Полнота информации, размещенной на официальном сайте </w:t>
            </w:r>
            <w:r w:rsidR="00AA4AA7" w:rsidRPr="00AE4B7B">
              <w:rPr>
                <w:b w:val="0"/>
                <w:sz w:val="24"/>
                <w:szCs w:val="28"/>
              </w:rPr>
              <w:t>администрации Сосьвинского городского округа</w:t>
            </w:r>
            <w:r w:rsidRPr="00AE4B7B">
              <w:rPr>
                <w:b w:val="0"/>
                <w:sz w:val="24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5824" w:rsidRPr="00AE4B7B" w:rsidRDefault="001C5824" w:rsidP="00AE4B7B">
            <w:pPr>
              <w:tabs>
                <w:tab w:val="left" w:pos="7078"/>
              </w:tabs>
              <w:ind w:right="131" w:firstLine="567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100%</w:t>
            </w:r>
          </w:p>
        </w:tc>
      </w:tr>
      <w:tr w:rsidR="001C5824" w:rsidRPr="00AE4B7B" w:rsidTr="002F4408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tabs>
                <w:tab w:val="left" w:pos="7078"/>
              </w:tabs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Исполнено / Не исполнено</w:t>
            </w:r>
          </w:p>
        </w:tc>
      </w:tr>
      <w:tr w:rsidR="001C5824" w:rsidRPr="00AE4B7B" w:rsidTr="002F4408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widowControl w:val="0"/>
              <w:spacing w:line="230" w:lineRule="exact"/>
              <w:ind w:left="220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color w:val="000000"/>
                <w:sz w:val="24"/>
                <w:szCs w:val="28"/>
                <w:shd w:val="clear" w:color="FFFFFF" w:fill="FFFFF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spacing w:line="274" w:lineRule="exact"/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spacing w:line="274" w:lineRule="exact"/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100%</w:t>
            </w:r>
          </w:p>
        </w:tc>
      </w:tr>
    </w:tbl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1C5824" w:rsidRPr="00153991" w:rsidRDefault="00AA4AA7" w:rsidP="005D51EF">
      <w:pPr>
        <w:widowControl w:val="0"/>
        <w:ind w:firstLine="708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10. </w:t>
      </w:r>
      <w:r w:rsidR="001C5824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1C5824" w:rsidRPr="001C5824">
        <w:rPr>
          <w:b w:val="0"/>
          <w:bCs/>
          <w:iCs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sectPr w:rsidR="001C5824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E" w:rsidRDefault="00B706BE" w:rsidP="00403AF5">
      <w:r>
        <w:separator/>
      </w:r>
    </w:p>
  </w:endnote>
  <w:endnote w:type="continuationSeparator" w:id="0">
    <w:p w:rsidR="00B706BE" w:rsidRDefault="00B706BE" w:rsidP="004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E" w:rsidRDefault="00B706BE" w:rsidP="00403AF5">
      <w:r>
        <w:separator/>
      </w:r>
    </w:p>
  </w:footnote>
  <w:footnote w:type="continuationSeparator" w:id="0">
    <w:p w:rsidR="00B706BE" w:rsidRDefault="00B706BE" w:rsidP="0040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6A26"/>
    <w:rsid w:val="00126D95"/>
    <w:rsid w:val="001343E6"/>
    <w:rsid w:val="00134ADD"/>
    <w:rsid w:val="00136AFB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B6350"/>
    <w:rsid w:val="002C587D"/>
    <w:rsid w:val="002D79E3"/>
    <w:rsid w:val="002D7BE4"/>
    <w:rsid w:val="002E1982"/>
    <w:rsid w:val="002F05B7"/>
    <w:rsid w:val="00305ED4"/>
    <w:rsid w:val="00314C8F"/>
    <w:rsid w:val="00316FE8"/>
    <w:rsid w:val="00320B5B"/>
    <w:rsid w:val="003229AF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15686"/>
    <w:rsid w:val="00534D41"/>
    <w:rsid w:val="00536FD4"/>
    <w:rsid w:val="00542259"/>
    <w:rsid w:val="005423EB"/>
    <w:rsid w:val="00544804"/>
    <w:rsid w:val="005515C0"/>
    <w:rsid w:val="00552EAD"/>
    <w:rsid w:val="00565C54"/>
    <w:rsid w:val="00582AF7"/>
    <w:rsid w:val="00587471"/>
    <w:rsid w:val="005A3442"/>
    <w:rsid w:val="005B1135"/>
    <w:rsid w:val="005B6A23"/>
    <w:rsid w:val="005C2B51"/>
    <w:rsid w:val="005D51EF"/>
    <w:rsid w:val="005D5A67"/>
    <w:rsid w:val="005E4DD8"/>
    <w:rsid w:val="005F1735"/>
    <w:rsid w:val="0061143C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6F0D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C6EF0"/>
    <w:rsid w:val="007D1C52"/>
    <w:rsid w:val="007E3B4A"/>
    <w:rsid w:val="007F156F"/>
    <w:rsid w:val="00801047"/>
    <w:rsid w:val="008033B3"/>
    <w:rsid w:val="008145F5"/>
    <w:rsid w:val="00816E74"/>
    <w:rsid w:val="0082289D"/>
    <w:rsid w:val="0082778A"/>
    <w:rsid w:val="00833FC7"/>
    <w:rsid w:val="0084174D"/>
    <w:rsid w:val="008457AE"/>
    <w:rsid w:val="00852541"/>
    <w:rsid w:val="00854550"/>
    <w:rsid w:val="00854A1F"/>
    <w:rsid w:val="0085629F"/>
    <w:rsid w:val="008626DB"/>
    <w:rsid w:val="008655ED"/>
    <w:rsid w:val="00880009"/>
    <w:rsid w:val="00880A99"/>
    <w:rsid w:val="00880AB1"/>
    <w:rsid w:val="00882F2A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D5C4F"/>
    <w:rsid w:val="009F1548"/>
    <w:rsid w:val="009F693A"/>
    <w:rsid w:val="00A17AD8"/>
    <w:rsid w:val="00A21FAA"/>
    <w:rsid w:val="00A2697A"/>
    <w:rsid w:val="00A3096F"/>
    <w:rsid w:val="00A75F33"/>
    <w:rsid w:val="00A76410"/>
    <w:rsid w:val="00AA4AA7"/>
    <w:rsid w:val="00AB3A13"/>
    <w:rsid w:val="00AB7094"/>
    <w:rsid w:val="00AC0300"/>
    <w:rsid w:val="00AC4E38"/>
    <w:rsid w:val="00AD5C81"/>
    <w:rsid w:val="00AD66E8"/>
    <w:rsid w:val="00AE4B7B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706BE"/>
    <w:rsid w:val="00B80AC9"/>
    <w:rsid w:val="00B81626"/>
    <w:rsid w:val="00B82075"/>
    <w:rsid w:val="00B90462"/>
    <w:rsid w:val="00B93F48"/>
    <w:rsid w:val="00BA3FF9"/>
    <w:rsid w:val="00BC039F"/>
    <w:rsid w:val="00BC12CF"/>
    <w:rsid w:val="00BC1F9C"/>
    <w:rsid w:val="00BC235F"/>
    <w:rsid w:val="00BC35B8"/>
    <w:rsid w:val="00BD630D"/>
    <w:rsid w:val="00BD6E94"/>
    <w:rsid w:val="00BD7C70"/>
    <w:rsid w:val="00BF6FE8"/>
    <w:rsid w:val="00C055C4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82919"/>
    <w:rsid w:val="00C8404A"/>
    <w:rsid w:val="00C94C9B"/>
    <w:rsid w:val="00C95ABD"/>
    <w:rsid w:val="00CA062D"/>
    <w:rsid w:val="00CA2443"/>
    <w:rsid w:val="00CC2CFF"/>
    <w:rsid w:val="00CC40FF"/>
    <w:rsid w:val="00CC4BAA"/>
    <w:rsid w:val="00CD3605"/>
    <w:rsid w:val="00CD38F2"/>
    <w:rsid w:val="00CD43A3"/>
    <w:rsid w:val="00CE3147"/>
    <w:rsid w:val="00CE616F"/>
    <w:rsid w:val="00CF3473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2561E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D1D42"/>
    <w:rsid w:val="00FE2603"/>
    <w:rsid w:val="00FE49DE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2BDA"/>
  <w15:docId w15:val="{843BACF5-9883-4C44-9602-B864FE09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9655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6</cp:revision>
  <cp:lastPrinted>2022-12-20T11:47:00Z</cp:lastPrinted>
  <dcterms:created xsi:type="dcterms:W3CDTF">2022-12-20T11:49:00Z</dcterms:created>
  <dcterms:modified xsi:type="dcterms:W3CDTF">2023-10-03T10:36:00Z</dcterms:modified>
</cp:coreProperties>
</file>