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9" w:rsidRPr="007C2CBD" w:rsidRDefault="007C5369" w:rsidP="00C05764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pt;height:49.5pt;visibility:visible">
            <v:imagedata r:id="rId4" o:title=""/>
          </v:shape>
        </w:pict>
      </w:r>
    </w:p>
    <w:p w:rsidR="007C5369" w:rsidRPr="007C2CBD" w:rsidRDefault="007C5369" w:rsidP="00C05764">
      <w:pPr>
        <w:pStyle w:val="Iauiue1"/>
        <w:jc w:val="center"/>
        <w:rPr>
          <w:b/>
          <w:bCs/>
          <w:sz w:val="28"/>
          <w:szCs w:val="28"/>
        </w:rPr>
      </w:pPr>
      <w:r w:rsidRPr="007C2C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АДМИНИСТРАЦИЯ </w:t>
      </w:r>
      <w:r w:rsidRPr="007C2CBD">
        <w:rPr>
          <w:b/>
          <w:bCs/>
          <w:sz w:val="28"/>
          <w:szCs w:val="28"/>
        </w:rPr>
        <w:t>СОСЬВИНСКОГО ГОРОДСКОГО ОКРУГА</w:t>
      </w:r>
    </w:p>
    <w:p w:rsidR="007C5369" w:rsidRPr="007C2CBD" w:rsidRDefault="007C5369" w:rsidP="00C05764">
      <w:pPr>
        <w:pStyle w:val="caaieiaie1"/>
        <w:rPr>
          <w:sz w:val="28"/>
          <w:szCs w:val="28"/>
        </w:rPr>
      </w:pPr>
      <w:r w:rsidRPr="007C2CBD">
        <w:rPr>
          <w:b/>
          <w:bCs/>
          <w:sz w:val="28"/>
          <w:szCs w:val="28"/>
        </w:rPr>
        <w:t>ПОСТАНОВЛЕНИЕ</w:t>
      </w:r>
    </w:p>
    <w:p w:rsidR="007C5369" w:rsidRPr="007C2CBD" w:rsidRDefault="007C5369" w:rsidP="00C05764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7C5369" w:rsidRPr="007C2CBD" w:rsidRDefault="007C5369" w:rsidP="00C05764">
      <w:pPr>
        <w:pStyle w:val="Iauiue1"/>
        <w:jc w:val="both"/>
        <w:rPr>
          <w:sz w:val="28"/>
          <w:szCs w:val="28"/>
        </w:rPr>
      </w:pPr>
    </w:p>
    <w:p w:rsidR="007C5369" w:rsidRPr="007C2CBD" w:rsidRDefault="007C5369" w:rsidP="00C0576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 xml:space="preserve">от </w:t>
      </w:r>
      <w:r>
        <w:rPr>
          <w:sz w:val="27"/>
          <w:szCs w:val="27"/>
        </w:rPr>
        <w:t>17.02.2015</w:t>
      </w:r>
      <w:r w:rsidRPr="007C2CBD">
        <w:rPr>
          <w:sz w:val="27"/>
          <w:szCs w:val="27"/>
        </w:rPr>
        <w:t xml:space="preserve">  № </w:t>
      </w:r>
      <w:r>
        <w:rPr>
          <w:sz w:val="27"/>
          <w:szCs w:val="27"/>
        </w:rPr>
        <w:t>105</w:t>
      </w:r>
    </w:p>
    <w:p w:rsidR="007C5369" w:rsidRPr="007C2CBD" w:rsidRDefault="007C5369" w:rsidP="00C0576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ab/>
      </w:r>
    </w:p>
    <w:p w:rsidR="007C5369" w:rsidRPr="007C2CBD" w:rsidRDefault="007C5369" w:rsidP="00C05764">
      <w:pPr>
        <w:pStyle w:val="Iauiue1"/>
        <w:jc w:val="both"/>
        <w:rPr>
          <w:sz w:val="27"/>
          <w:szCs w:val="27"/>
        </w:rPr>
      </w:pPr>
      <w:r w:rsidRPr="007C2CBD">
        <w:rPr>
          <w:sz w:val="27"/>
          <w:szCs w:val="27"/>
        </w:rPr>
        <w:t>р.п. Сосьва</w:t>
      </w:r>
      <w:r w:rsidRPr="007C2CBD">
        <w:rPr>
          <w:sz w:val="27"/>
          <w:szCs w:val="27"/>
        </w:rPr>
        <w:tab/>
      </w:r>
    </w:p>
    <w:tbl>
      <w:tblPr>
        <w:tblpPr w:leftFromText="180" w:rightFromText="180" w:vertAnchor="text" w:horzAnchor="margin" w:tblpXSpec="center" w:tblpY="175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19"/>
      </w:tblGrid>
      <w:tr w:rsidR="007C5369" w:rsidRPr="007C2CBD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369" w:rsidRDefault="007C5369" w:rsidP="009F1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б утверждении плана работы на 2015 год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вед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ствен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ой 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исс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и по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а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з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а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ю соде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й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ствия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д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обров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льно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7"/>
                <w:szCs w:val="27"/>
              </w:rPr>
              <w:t>м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у пере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с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еле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ю на территорию Сосьвинского городского округа соот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ч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ествен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н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7"/>
                <w:szCs w:val="27"/>
              </w:rPr>
              <w:t>и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7"/>
                <w:szCs w:val="27"/>
              </w:rPr>
              <w:t>к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7"/>
                <w:szCs w:val="27"/>
              </w:rPr>
              <w:t>в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, про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ива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ю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щих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з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а 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27"/>
                <w:szCs w:val="27"/>
              </w:rPr>
              <w:t>р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7"/>
                <w:szCs w:val="27"/>
              </w:rPr>
              <w:t>у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7"/>
                <w:szCs w:val="27"/>
              </w:rPr>
              <w:t>б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е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7"/>
                <w:szCs w:val="27"/>
              </w:rPr>
              <w:t>ж</w:t>
            </w: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ом, </w:t>
            </w:r>
          </w:p>
          <w:p w:rsidR="007C5369" w:rsidRPr="007C2CBD" w:rsidRDefault="007C5369" w:rsidP="009F1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</w:pPr>
            <w:r w:rsidRPr="007C2CBD">
              <w:rPr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на 2013 – 2020 годы</w:t>
            </w:r>
          </w:p>
          <w:p w:rsidR="007C5369" w:rsidRPr="007C2CBD" w:rsidRDefault="007C5369" w:rsidP="009F199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C5369" w:rsidRPr="007C2CBD" w:rsidRDefault="007C5369" w:rsidP="00C05764">
      <w:pPr>
        <w:pStyle w:val="Iauiue1"/>
        <w:jc w:val="both"/>
        <w:rPr>
          <w:sz w:val="27"/>
          <w:szCs w:val="27"/>
        </w:rPr>
      </w:pP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CBD">
        <w:rPr>
          <w:rFonts w:ascii="Times New Roman" w:hAnsi="Times New Roman" w:cs="Times New Roman"/>
          <w:sz w:val="27"/>
          <w:szCs w:val="27"/>
        </w:rPr>
        <w:t>В це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л</w:t>
      </w:r>
      <w:r w:rsidRPr="007C2CBD">
        <w:rPr>
          <w:rFonts w:ascii="Times New Roman" w:hAnsi="Times New Roman" w:cs="Times New Roman"/>
          <w:sz w:val="27"/>
          <w:szCs w:val="27"/>
        </w:rPr>
        <w:t>ях реал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из</w:t>
      </w:r>
      <w:r w:rsidRPr="007C2CBD">
        <w:rPr>
          <w:rFonts w:ascii="Times New Roman" w:hAnsi="Times New Roman" w:cs="Times New Roman"/>
          <w:sz w:val="27"/>
          <w:szCs w:val="27"/>
        </w:rPr>
        <w:t>ац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и</w:t>
      </w:r>
      <w:r w:rsidRPr="007C2CBD">
        <w:rPr>
          <w:rFonts w:ascii="Times New Roman" w:hAnsi="Times New Roman" w:cs="Times New Roman"/>
          <w:sz w:val="27"/>
          <w:szCs w:val="27"/>
        </w:rPr>
        <w:t xml:space="preserve">и 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Ук</w:t>
      </w:r>
      <w:r w:rsidRPr="007C2CBD">
        <w:rPr>
          <w:rFonts w:ascii="Times New Roman" w:hAnsi="Times New Roman" w:cs="Times New Roman"/>
          <w:sz w:val="27"/>
          <w:szCs w:val="27"/>
        </w:rPr>
        <w:t>а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з</w:t>
      </w:r>
      <w:r w:rsidRPr="007C2CBD">
        <w:rPr>
          <w:rFonts w:ascii="Times New Roman" w:hAnsi="Times New Roman" w:cs="Times New Roman"/>
          <w:sz w:val="27"/>
          <w:szCs w:val="27"/>
        </w:rPr>
        <w:t>а Пре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з</w:t>
      </w:r>
      <w:r w:rsidRPr="007C2CBD">
        <w:rPr>
          <w:rFonts w:ascii="Times New Roman" w:hAnsi="Times New Roman" w:cs="Times New Roman"/>
          <w:sz w:val="27"/>
          <w:szCs w:val="27"/>
        </w:rPr>
        <w:t>иде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н</w:t>
      </w:r>
      <w:r w:rsidRPr="007C2CBD">
        <w:rPr>
          <w:rFonts w:ascii="Times New Roman" w:hAnsi="Times New Roman" w:cs="Times New Roman"/>
          <w:sz w:val="27"/>
          <w:szCs w:val="27"/>
        </w:rPr>
        <w:t>та Рос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си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й</w:t>
      </w:r>
      <w:r w:rsidRPr="007C2CBD">
        <w:rPr>
          <w:rFonts w:ascii="Times New Roman" w:hAnsi="Times New Roman" w:cs="Times New Roman"/>
          <w:sz w:val="27"/>
          <w:szCs w:val="27"/>
        </w:rPr>
        <w:t>с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к</w:t>
      </w:r>
      <w:r w:rsidRPr="007C2CBD">
        <w:rPr>
          <w:rFonts w:ascii="Times New Roman" w:hAnsi="Times New Roman" w:cs="Times New Roman"/>
          <w:sz w:val="27"/>
          <w:szCs w:val="27"/>
        </w:rPr>
        <w:t>ой Феде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р</w:t>
      </w:r>
      <w:r w:rsidRPr="007C2CBD">
        <w:rPr>
          <w:rFonts w:ascii="Times New Roman" w:hAnsi="Times New Roman" w:cs="Times New Roman"/>
          <w:sz w:val="27"/>
          <w:szCs w:val="27"/>
        </w:rPr>
        <w:t>ац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и</w:t>
      </w:r>
      <w:r w:rsidRPr="007C2CBD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C2CBD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C2CBD">
        <w:rPr>
          <w:rFonts w:ascii="Times New Roman" w:hAnsi="Times New Roman" w:cs="Times New Roman"/>
          <w:sz w:val="27"/>
          <w:szCs w:val="27"/>
        </w:rPr>
        <w:t>22.06.200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6</w:t>
      </w:r>
      <w:r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7C2CBD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C2CBD">
        <w:rPr>
          <w:rFonts w:ascii="Times New Roman" w:hAnsi="Times New Roman" w:cs="Times New Roman"/>
          <w:sz w:val="27"/>
          <w:szCs w:val="27"/>
        </w:rPr>
        <w:t xml:space="preserve">637  </w:t>
      </w:r>
      <w:r w:rsidRPr="007C2CBD">
        <w:rPr>
          <w:rFonts w:ascii="Times New Roman" w:hAnsi="Times New Roman" w:cs="Times New Roman"/>
          <w:spacing w:val="-2"/>
          <w:sz w:val="27"/>
          <w:szCs w:val="27"/>
        </w:rPr>
        <w:t>«</w:t>
      </w:r>
      <w:r w:rsidRPr="007C2CBD">
        <w:rPr>
          <w:rFonts w:ascii="Times New Roman" w:hAnsi="Times New Roman" w:cs="Times New Roman"/>
          <w:sz w:val="27"/>
          <w:szCs w:val="27"/>
        </w:rPr>
        <w:t xml:space="preserve">О  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м</w:t>
      </w:r>
      <w:r w:rsidRPr="007C2CBD">
        <w:rPr>
          <w:rFonts w:ascii="Times New Roman" w:hAnsi="Times New Roman" w:cs="Times New Roman"/>
          <w:sz w:val="27"/>
          <w:szCs w:val="27"/>
        </w:rPr>
        <w:t xml:space="preserve">ерах  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п</w:t>
      </w:r>
      <w:r w:rsidRPr="007C2CBD">
        <w:rPr>
          <w:rFonts w:ascii="Times New Roman" w:hAnsi="Times New Roman" w:cs="Times New Roman"/>
          <w:sz w:val="27"/>
          <w:szCs w:val="27"/>
        </w:rPr>
        <w:t>о  о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к</w:t>
      </w:r>
      <w:r w:rsidRPr="007C2CBD">
        <w:rPr>
          <w:rFonts w:ascii="Times New Roman" w:hAnsi="Times New Roman" w:cs="Times New Roman"/>
          <w:sz w:val="27"/>
          <w:szCs w:val="27"/>
        </w:rPr>
        <w:t>а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з</w:t>
      </w:r>
      <w:r w:rsidRPr="007C2CBD">
        <w:rPr>
          <w:rFonts w:ascii="Times New Roman" w:hAnsi="Times New Roman" w:cs="Times New Roman"/>
          <w:sz w:val="27"/>
          <w:szCs w:val="27"/>
        </w:rPr>
        <w:t>ан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и</w:t>
      </w:r>
      <w:r w:rsidRPr="007C2CBD">
        <w:rPr>
          <w:rFonts w:ascii="Times New Roman" w:hAnsi="Times New Roman" w:cs="Times New Roman"/>
          <w:sz w:val="27"/>
          <w:szCs w:val="27"/>
        </w:rPr>
        <w:t>ю  со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д</w:t>
      </w:r>
      <w:r w:rsidRPr="007C2CBD">
        <w:rPr>
          <w:rFonts w:ascii="Times New Roman" w:hAnsi="Times New Roman" w:cs="Times New Roman"/>
          <w:sz w:val="27"/>
          <w:szCs w:val="27"/>
        </w:rPr>
        <w:t>ей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с</w:t>
      </w:r>
      <w:r w:rsidRPr="007C2CBD">
        <w:rPr>
          <w:rFonts w:ascii="Times New Roman" w:hAnsi="Times New Roman" w:cs="Times New Roman"/>
          <w:sz w:val="27"/>
          <w:szCs w:val="27"/>
        </w:rPr>
        <w:t>твия  доброво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л</w:t>
      </w:r>
      <w:r w:rsidRPr="007C2CBD">
        <w:rPr>
          <w:rFonts w:ascii="Times New Roman" w:hAnsi="Times New Roman" w:cs="Times New Roman"/>
          <w:sz w:val="27"/>
          <w:szCs w:val="27"/>
        </w:rPr>
        <w:t>ьно</w:t>
      </w:r>
      <w:r w:rsidRPr="007C2CBD">
        <w:rPr>
          <w:rFonts w:ascii="Times New Roman" w:hAnsi="Times New Roman" w:cs="Times New Roman"/>
          <w:spacing w:val="4"/>
          <w:sz w:val="27"/>
          <w:szCs w:val="27"/>
        </w:rPr>
        <w:t>м</w:t>
      </w:r>
      <w:r w:rsidRPr="007C2CBD">
        <w:rPr>
          <w:rFonts w:ascii="Times New Roman" w:hAnsi="Times New Roman" w:cs="Times New Roman"/>
          <w:sz w:val="27"/>
          <w:szCs w:val="27"/>
        </w:rPr>
        <w:t>у   пере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с</w:t>
      </w:r>
      <w:r w:rsidRPr="007C2CBD">
        <w:rPr>
          <w:rFonts w:ascii="Times New Roman" w:hAnsi="Times New Roman" w:cs="Times New Roman"/>
          <w:sz w:val="27"/>
          <w:szCs w:val="27"/>
        </w:rPr>
        <w:t>еле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н</w:t>
      </w:r>
      <w:r w:rsidRPr="007C2CBD">
        <w:rPr>
          <w:rFonts w:ascii="Times New Roman" w:hAnsi="Times New Roman" w:cs="Times New Roman"/>
          <w:sz w:val="27"/>
          <w:szCs w:val="27"/>
        </w:rPr>
        <w:t>ию  в Росси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й</w:t>
      </w:r>
      <w:r w:rsidRPr="007C2CBD">
        <w:rPr>
          <w:rFonts w:ascii="Times New Roman" w:hAnsi="Times New Roman" w:cs="Times New Roman"/>
          <w:sz w:val="27"/>
          <w:szCs w:val="27"/>
        </w:rPr>
        <w:t>с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к</w:t>
      </w:r>
      <w:r w:rsidRPr="007C2CBD">
        <w:rPr>
          <w:rFonts w:ascii="Times New Roman" w:hAnsi="Times New Roman" w:cs="Times New Roman"/>
          <w:spacing w:val="-5"/>
          <w:sz w:val="27"/>
          <w:szCs w:val="27"/>
        </w:rPr>
        <w:t>у</w:t>
      </w:r>
      <w:r w:rsidRPr="007C2CBD">
        <w:rPr>
          <w:rFonts w:ascii="Times New Roman" w:hAnsi="Times New Roman" w:cs="Times New Roman"/>
          <w:sz w:val="27"/>
          <w:szCs w:val="27"/>
        </w:rPr>
        <w:t>ю Федер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а</w:t>
      </w:r>
      <w:r w:rsidRPr="007C2CBD">
        <w:rPr>
          <w:rFonts w:ascii="Times New Roman" w:hAnsi="Times New Roman" w:cs="Times New Roman"/>
          <w:sz w:val="27"/>
          <w:szCs w:val="27"/>
        </w:rPr>
        <w:t>ц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и</w:t>
      </w:r>
      <w:r w:rsidRPr="007C2CBD">
        <w:rPr>
          <w:rFonts w:ascii="Times New Roman" w:hAnsi="Times New Roman" w:cs="Times New Roman"/>
          <w:sz w:val="27"/>
          <w:szCs w:val="27"/>
        </w:rPr>
        <w:t>ю сооте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ч</w:t>
      </w:r>
      <w:r w:rsidRPr="007C2CBD">
        <w:rPr>
          <w:rFonts w:ascii="Times New Roman" w:hAnsi="Times New Roman" w:cs="Times New Roman"/>
          <w:sz w:val="27"/>
          <w:szCs w:val="27"/>
        </w:rPr>
        <w:t>е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с</w:t>
      </w:r>
      <w:r w:rsidRPr="007C2CBD">
        <w:rPr>
          <w:rFonts w:ascii="Times New Roman" w:hAnsi="Times New Roman" w:cs="Times New Roman"/>
          <w:sz w:val="27"/>
          <w:szCs w:val="27"/>
        </w:rPr>
        <w:t>твенн</w:t>
      </w:r>
      <w:r w:rsidRPr="007C2CBD">
        <w:rPr>
          <w:rFonts w:ascii="Times New Roman" w:hAnsi="Times New Roman" w:cs="Times New Roman"/>
          <w:spacing w:val="3"/>
          <w:sz w:val="27"/>
          <w:szCs w:val="27"/>
        </w:rPr>
        <w:t>и</w:t>
      </w:r>
      <w:r w:rsidRPr="007C2CBD">
        <w:rPr>
          <w:rFonts w:ascii="Times New Roman" w:hAnsi="Times New Roman" w:cs="Times New Roman"/>
          <w:spacing w:val="-1"/>
          <w:sz w:val="27"/>
          <w:szCs w:val="27"/>
        </w:rPr>
        <w:t>к</w:t>
      </w:r>
      <w:r w:rsidRPr="007C2CBD">
        <w:rPr>
          <w:rFonts w:ascii="Times New Roman" w:hAnsi="Times New Roman" w:cs="Times New Roman"/>
          <w:sz w:val="27"/>
          <w:szCs w:val="27"/>
        </w:rPr>
        <w:t>ов, про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ж</w:t>
      </w:r>
      <w:r w:rsidRPr="007C2CBD">
        <w:rPr>
          <w:rFonts w:ascii="Times New Roman" w:hAnsi="Times New Roman" w:cs="Times New Roman"/>
          <w:sz w:val="27"/>
          <w:szCs w:val="27"/>
        </w:rPr>
        <w:t>ива</w:t>
      </w:r>
      <w:r w:rsidRPr="007C2CBD">
        <w:rPr>
          <w:rFonts w:ascii="Times New Roman" w:hAnsi="Times New Roman" w:cs="Times New Roman"/>
          <w:spacing w:val="4"/>
          <w:sz w:val="27"/>
          <w:szCs w:val="27"/>
        </w:rPr>
        <w:t>ю</w:t>
      </w:r>
      <w:r w:rsidRPr="007C2CBD">
        <w:rPr>
          <w:rFonts w:ascii="Times New Roman" w:hAnsi="Times New Roman" w:cs="Times New Roman"/>
          <w:sz w:val="27"/>
          <w:szCs w:val="27"/>
        </w:rPr>
        <w:t xml:space="preserve">щих 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з</w:t>
      </w:r>
      <w:r w:rsidRPr="007C2CBD">
        <w:rPr>
          <w:rFonts w:ascii="Times New Roman" w:hAnsi="Times New Roman" w:cs="Times New Roman"/>
          <w:sz w:val="27"/>
          <w:szCs w:val="27"/>
        </w:rPr>
        <w:t xml:space="preserve">а 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р</w:t>
      </w:r>
      <w:r w:rsidRPr="007C2CBD">
        <w:rPr>
          <w:rFonts w:ascii="Times New Roman" w:hAnsi="Times New Roman" w:cs="Times New Roman"/>
          <w:spacing w:val="-5"/>
          <w:sz w:val="27"/>
          <w:szCs w:val="27"/>
        </w:rPr>
        <w:t>у</w:t>
      </w:r>
      <w:r w:rsidRPr="007C2CBD">
        <w:rPr>
          <w:rFonts w:ascii="Times New Roman" w:hAnsi="Times New Roman" w:cs="Times New Roman"/>
          <w:sz w:val="27"/>
          <w:szCs w:val="27"/>
        </w:rPr>
        <w:t>бе</w:t>
      </w:r>
      <w:r w:rsidRPr="007C2CBD">
        <w:rPr>
          <w:rFonts w:ascii="Times New Roman" w:hAnsi="Times New Roman" w:cs="Times New Roman"/>
          <w:spacing w:val="1"/>
          <w:sz w:val="27"/>
          <w:szCs w:val="27"/>
        </w:rPr>
        <w:t>ж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о</w:t>
      </w:r>
      <w:r w:rsidRPr="007C2CBD">
        <w:rPr>
          <w:rFonts w:ascii="Times New Roman" w:hAnsi="Times New Roman" w:cs="Times New Roman"/>
          <w:spacing w:val="10"/>
          <w:sz w:val="27"/>
          <w:szCs w:val="27"/>
        </w:rPr>
        <w:t>м</w:t>
      </w:r>
      <w:r w:rsidRPr="007C2CBD">
        <w:rPr>
          <w:rFonts w:ascii="Times New Roman" w:hAnsi="Times New Roman" w:cs="Times New Roman"/>
          <w:sz w:val="27"/>
          <w:szCs w:val="27"/>
        </w:rPr>
        <w:t>», Постановления Правительства Свердловской области от 28.08.2013 № 1054 «Об утверждении Программы по оказанию содействия добровольному переселению в Свердловскую область соотечественников, проживающих за рубежом, на 2013-2020 годы», руководствуясь статьями 30.1, 45 Устава Сосьвинского городского округа, администрация Сосьвинского городского округа</w:t>
      </w: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C2CBD">
        <w:rPr>
          <w:rFonts w:ascii="Times New Roman" w:hAnsi="Times New Roman" w:cs="Times New Roman"/>
          <w:b/>
          <w:bCs/>
          <w:sz w:val="27"/>
          <w:szCs w:val="27"/>
        </w:rPr>
        <w:t xml:space="preserve"> ПОСТАНОВЛЯЕТ:</w:t>
      </w:r>
    </w:p>
    <w:p w:rsidR="007C5369" w:rsidRPr="00763ADA" w:rsidRDefault="007C5369" w:rsidP="00A95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CBD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Утвердить</w:t>
      </w:r>
      <w:r w:rsidRPr="007C2CBD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план работы</w:t>
      </w:r>
      <w:r w:rsidRPr="007C2CB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2015 год </w:t>
      </w:r>
      <w:r w:rsidRPr="007C2CBD">
        <w:rPr>
          <w:rFonts w:ascii="Times New Roman" w:hAnsi="Times New Roman" w:cs="Times New Roman"/>
          <w:sz w:val="27"/>
          <w:szCs w:val="27"/>
        </w:rPr>
        <w:t>межведомственной комиссии по оказанию содействия добровольному переселению на территорию Сосьвинского городского округа  соотечественников, проживающих за рубежом, на 2013 – 2020 годы (</w:t>
      </w:r>
      <w:r>
        <w:rPr>
          <w:rFonts w:ascii="Times New Roman" w:hAnsi="Times New Roman" w:cs="Times New Roman"/>
          <w:sz w:val="27"/>
          <w:szCs w:val="27"/>
        </w:rPr>
        <w:t>прилагается</w:t>
      </w:r>
      <w:r w:rsidRPr="007C2CBD">
        <w:rPr>
          <w:rFonts w:ascii="Times New Roman" w:hAnsi="Times New Roman" w:cs="Times New Roman"/>
          <w:sz w:val="27"/>
          <w:szCs w:val="27"/>
        </w:rPr>
        <w:t>).</w:t>
      </w: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2"/>
          <w:sz w:val="27"/>
          <w:szCs w:val="27"/>
        </w:rPr>
      </w:pPr>
      <w:r>
        <w:rPr>
          <w:rFonts w:ascii="Times New Roman" w:hAnsi="Times New Roman" w:cs="Times New Roman"/>
          <w:spacing w:val="2"/>
          <w:sz w:val="27"/>
          <w:szCs w:val="27"/>
        </w:rPr>
        <w:t>4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. Настоящее постановление опубликовать в приложении к газете «</w:t>
      </w:r>
      <w:r>
        <w:rPr>
          <w:rFonts w:ascii="Times New Roman" w:hAnsi="Times New Roman" w:cs="Times New Roman"/>
          <w:spacing w:val="2"/>
          <w:sz w:val="27"/>
          <w:szCs w:val="27"/>
        </w:rPr>
        <w:t>Серовский рабочий</w:t>
      </w:r>
      <w:r w:rsidRPr="007C2CBD">
        <w:rPr>
          <w:rFonts w:ascii="Times New Roman" w:hAnsi="Times New Roman" w:cs="Times New Roman"/>
          <w:spacing w:val="2"/>
          <w:sz w:val="27"/>
          <w:szCs w:val="27"/>
        </w:rPr>
        <w:t>» «Муниципальный вестник» и разместить на сайте Сосьвинского городского округа.</w:t>
      </w: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5</w:t>
      </w:r>
      <w:r w:rsidRPr="007C2CBD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Pr="007C2CBD" w:rsidRDefault="007C5369" w:rsidP="00C0576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>Г</w:t>
      </w:r>
      <w:r w:rsidRPr="007C2CBD">
        <w:rPr>
          <w:rFonts w:ascii="Times New Roman" w:hAnsi="Times New Roman" w:cs="Times New Roman"/>
          <w:sz w:val="27"/>
          <w:szCs w:val="27"/>
          <w:lang w:eastAsia="ar-SA"/>
        </w:rPr>
        <w:t>лав</w:t>
      </w:r>
      <w:r>
        <w:rPr>
          <w:rFonts w:ascii="Times New Roman" w:hAnsi="Times New Roman" w:cs="Times New Roman"/>
          <w:sz w:val="27"/>
          <w:szCs w:val="27"/>
          <w:lang w:eastAsia="ar-SA"/>
        </w:rPr>
        <w:t>а</w:t>
      </w:r>
      <w:r w:rsidRPr="007C2CBD">
        <w:rPr>
          <w:rFonts w:ascii="Times New Roman" w:hAnsi="Times New Roman" w:cs="Times New Roman"/>
          <w:sz w:val="27"/>
          <w:szCs w:val="27"/>
          <w:lang w:eastAsia="ar-SA"/>
        </w:rPr>
        <w:t xml:space="preserve"> администрации</w:t>
      </w:r>
    </w:p>
    <w:p w:rsidR="007C5369" w:rsidRDefault="007C5369" w:rsidP="00C0576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7C2CBD">
        <w:rPr>
          <w:rFonts w:ascii="Times New Roman" w:hAnsi="Times New Roman" w:cs="Times New Roman"/>
          <w:sz w:val="27"/>
          <w:szCs w:val="27"/>
          <w:lang w:eastAsia="ar-SA"/>
        </w:rPr>
        <w:t>Сосьвинского городского округа</w:t>
      </w:r>
      <w:r w:rsidRPr="007C2CBD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7C2CBD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7C2CBD">
        <w:rPr>
          <w:rFonts w:ascii="Times New Roman" w:hAnsi="Times New Roman" w:cs="Times New Roman"/>
          <w:sz w:val="27"/>
          <w:szCs w:val="27"/>
          <w:lang w:eastAsia="ar-SA"/>
        </w:rPr>
        <w:tab/>
        <w:t xml:space="preserve">                                      </w:t>
      </w:r>
      <w:r>
        <w:rPr>
          <w:rFonts w:ascii="Times New Roman" w:hAnsi="Times New Roman" w:cs="Times New Roman"/>
          <w:sz w:val="27"/>
          <w:szCs w:val="27"/>
          <w:lang w:eastAsia="ar-SA"/>
        </w:rPr>
        <w:t>Г.Н. Макаров</w:t>
      </w:r>
    </w:p>
    <w:p w:rsidR="007C5369" w:rsidRDefault="007C5369" w:rsidP="00C0576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C5369" w:rsidRPr="007C2CBD" w:rsidRDefault="007C5369" w:rsidP="00C0576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Pr="007C2CBD" w:rsidRDefault="007C5369" w:rsidP="00C05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p w:rsidR="007C5369" w:rsidRDefault="007C5369">
      <w:pPr>
        <w:rPr>
          <w:rFonts w:cs="Times New Roman"/>
        </w:rPr>
        <w:sectPr w:rsidR="007C5369" w:rsidSect="00C0576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3794"/>
      </w:tblGrid>
      <w:tr w:rsidR="007C5369">
        <w:tc>
          <w:tcPr>
            <w:tcW w:w="3794" w:type="dxa"/>
          </w:tcPr>
          <w:p w:rsidR="007C5369" w:rsidRPr="009844BE" w:rsidRDefault="007C5369" w:rsidP="0098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C5369" w:rsidRPr="009844BE" w:rsidRDefault="007C5369" w:rsidP="0098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7C5369" w:rsidRPr="009844BE" w:rsidRDefault="007C5369" w:rsidP="0098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Сосьвинского городского округа</w:t>
            </w:r>
          </w:p>
          <w:p w:rsidR="007C5369" w:rsidRPr="009844BE" w:rsidRDefault="007C5369" w:rsidP="0098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  <w:r w:rsidRPr="009844B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7C5369" w:rsidRDefault="007C5369" w:rsidP="009844B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C5369" w:rsidRPr="005E5566" w:rsidRDefault="007C5369" w:rsidP="005E5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2015 год 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ствен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ой  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исс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и по 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и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ю соде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й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ствия 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обров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о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льно</w:t>
      </w:r>
      <w:r w:rsidRPr="005E5566">
        <w:rPr>
          <w:rFonts w:ascii="Times New Roman" w:hAnsi="Times New Roman" w:cs="Times New Roman"/>
          <w:b/>
          <w:bCs/>
          <w:spacing w:val="4"/>
          <w:sz w:val="28"/>
          <w:szCs w:val="28"/>
        </w:rPr>
        <w:t>м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у пере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еле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E5566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ю на территорию Сосьвинского городского округа соот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е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ч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ествен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н</w:t>
      </w:r>
      <w:r w:rsidRPr="005E5566">
        <w:rPr>
          <w:rFonts w:ascii="Times New Roman" w:hAnsi="Times New Roman" w:cs="Times New Roman"/>
          <w:b/>
          <w:bCs/>
          <w:spacing w:val="3"/>
          <w:sz w:val="28"/>
          <w:szCs w:val="28"/>
        </w:rPr>
        <w:t>и</w:t>
      </w:r>
      <w:r w:rsidRPr="005E5566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5566">
        <w:rPr>
          <w:rFonts w:ascii="Times New Roman" w:hAnsi="Times New Roman" w:cs="Times New Roman"/>
          <w:b/>
          <w:bCs/>
          <w:spacing w:val="4"/>
          <w:sz w:val="28"/>
          <w:szCs w:val="28"/>
        </w:rPr>
        <w:t>в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, про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ива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ю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щих 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5E5566">
        <w:rPr>
          <w:rFonts w:ascii="Times New Roman" w:hAnsi="Times New Roman" w:cs="Times New Roman"/>
          <w:b/>
          <w:bCs/>
          <w:spacing w:val="5"/>
          <w:sz w:val="28"/>
          <w:szCs w:val="28"/>
        </w:rPr>
        <w:t>р</w:t>
      </w:r>
      <w:r w:rsidRPr="005E5566">
        <w:rPr>
          <w:rFonts w:ascii="Times New Roman" w:hAnsi="Times New Roman" w:cs="Times New Roman"/>
          <w:b/>
          <w:bCs/>
          <w:spacing w:val="-5"/>
          <w:sz w:val="28"/>
          <w:szCs w:val="28"/>
        </w:rPr>
        <w:t>у</w:t>
      </w:r>
      <w:r w:rsidRPr="005E5566">
        <w:rPr>
          <w:rFonts w:ascii="Times New Roman" w:hAnsi="Times New Roman" w:cs="Times New Roman"/>
          <w:b/>
          <w:bCs/>
          <w:spacing w:val="2"/>
          <w:sz w:val="28"/>
          <w:szCs w:val="28"/>
        </w:rPr>
        <w:t>б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E5566">
        <w:rPr>
          <w:rFonts w:ascii="Times New Roman" w:hAnsi="Times New Roman" w:cs="Times New Roman"/>
          <w:b/>
          <w:bCs/>
          <w:spacing w:val="1"/>
          <w:sz w:val="28"/>
          <w:szCs w:val="28"/>
        </w:rPr>
        <w:t>ж</w:t>
      </w:r>
      <w:r w:rsidRPr="005E5566">
        <w:rPr>
          <w:rFonts w:ascii="Times New Roman" w:hAnsi="Times New Roman" w:cs="Times New Roman"/>
          <w:b/>
          <w:bCs/>
          <w:sz w:val="28"/>
          <w:szCs w:val="28"/>
        </w:rPr>
        <w:t>ом, на 2013 – 2020 годы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20"/>
        <w:gridCol w:w="4253"/>
        <w:gridCol w:w="1701"/>
      </w:tblGrid>
      <w:tr w:rsidR="007C5369" w:rsidRPr="00BE2ACD">
        <w:trPr>
          <w:tblHeader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62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7C5369" w:rsidRPr="00BE2ACD">
        <w:trPr>
          <w:tblHeader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7C5369" w:rsidRPr="00BE2ACD" w:rsidRDefault="007C5369" w:rsidP="00542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на 2015 год 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ю соде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у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ю на территорию Сосьвинского городского округа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ом, на 2013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1701" w:type="dxa"/>
            <w:vMerge w:val="restart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</w:p>
        </w:tc>
      </w:tr>
      <w:tr w:rsidR="007C5369" w:rsidRPr="00BE2ACD">
        <w:trPr>
          <w:tblHeader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:rsidR="007C5369" w:rsidRPr="00BE2ACD" w:rsidRDefault="007C5369" w:rsidP="00745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вакансиях и трудоустройстве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ившихся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Сосьвинского городского округа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Серовский межтерриториальный центр занятости населения департамента ФГСЗН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69" w:rsidRPr="00BE2ACD">
        <w:trPr>
          <w:tblHeader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:rsidR="007C5369" w:rsidRPr="00BE2ACD" w:rsidRDefault="007C5369" w:rsidP="00873F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информировании </w:t>
            </w:r>
            <w:r w:rsidRPr="009C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Государственной программы и членов его семьи при въезде на территорию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Сосьвинского городского округа 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5369" w:rsidRPr="00BE2ACD">
        <w:trPr>
          <w:trHeight w:val="693"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:rsidR="007C5369" w:rsidRPr="00481325" w:rsidRDefault="007C5369" w:rsidP="00C2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рассмотрения о предоставлении жилья на территории Сосьвинского городского округа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ившихся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69" w:rsidRPr="00BE2ACD">
        <w:trPr>
          <w:trHeight w:val="693"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7C5369" w:rsidRPr="009C7DBB" w:rsidRDefault="007C5369" w:rsidP="00773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</w:t>
            </w:r>
            <w:r w:rsidRPr="009C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7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информирования о последовательности действий участника Государственной программы и членов его семьи при въезде на территорию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Сосьвинского городского округа.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Сосьвинского городского округа</w:t>
            </w:r>
          </w:p>
        </w:tc>
        <w:tc>
          <w:tcPr>
            <w:tcW w:w="1701" w:type="dxa"/>
            <w:vMerge w:val="restart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7C5369" w:rsidRPr="00BE2ACD" w:rsidRDefault="007C5369" w:rsidP="00192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C5369" w:rsidRPr="00BE2ACD">
        <w:trPr>
          <w:trHeight w:val="693"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0" w:type="dxa"/>
          </w:tcPr>
          <w:p w:rsidR="007C5369" w:rsidRPr="00BE2ACD" w:rsidRDefault="007C5369" w:rsidP="00BE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адаптации лиц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ившихся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Сосьвинского городского округа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субъекты профилактики</w:t>
            </w:r>
          </w:p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69" w:rsidRPr="00BE2ACD">
        <w:trPr>
          <w:trHeight w:val="693"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0" w:type="dxa"/>
          </w:tcPr>
          <w:p w:rsidR="007C5369" w:rsidRPr="00BE2ACD" w:rsidRDefault="007C5369" w:rsidP="00702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и занятости детей, лиц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ившихся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Сосьвинского городского округа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ООА СГО «Управление образования», ООА СГО «Управление по делам культуры, молодежи и спорта»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69" w:rsidRPr="00BE2ACD">
        <w:trPr>
          <w:trHeight w:val="693"/>
        </w:trPr>
        <w:tc>
          <w:tcPr>
            <w:tcW w:w="560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0" w:type="dxa"/>
          </w:tcPr>
          <w:p w:rsidR="007C5369" w:rsidRPr="00BE2ACD" w:rsidRDefault="007C5369" w:rsidP="00BE2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за 2015 год 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ой  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ю соде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ствия 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обров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у пере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ю на территорию Сосьвинского городского округа соот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ествен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25D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25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25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25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5425D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425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5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5425DD">
              <w:rPr>
                <w:rFonts w:ascii="Times New Roman" w:hAnsi="Times New Roman" w:cs="Times New Roman"/>
                <w:sz w:val="24"/>
                <w:szCs w:val="24"/>
              </w:rPr>
              <w:t>ом, на 2013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ACD">
              <w:rPr>
                <w:rFonts w:ascii="Times New Roman" w:hAnsi="Times New Roman" w:cs="Times New Roman"/>
                <w:sz w:val="24"/>
                <w:szCs w:val="24"/>
              </w:rPr>
              <w:t xml:space="preserve">Серовский межтерриториальный центр занятости населения департамента ФГСЗН </w:t>
            </w:r>
          </w:p>
        </w:tc>
        <w:tc>
          <w:tcPr>
            <w:tcW w:w="1701" w:type="dxa"/>
            <w:vMerge/>
          </w:tcPr>
          <w:p w:rsidR="007C5369" w:rsidRPr="00BE2ACD" w:rsidRDefault="007C5369" w:rsidP="00BE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69" w:rsidRDefault="007C5369" w:rsidP="00BE2ACD">
      <w:pPr>
        <w:spacing w:after="0"/>
        <w:rPr>
          <w:rFonts w:cs="Times New Roman"/>
        </w:rPr>
      </w:pPr>
    </w:p>
    <w:p w:rsidR="007C5369" w:rsidRDefault="007C5369">
      <w:pPr>
        <w:rPr>
          <w:rFonts w:cs="Times New Roman"/>
        </w:rPr>
      </w:pPr>
    </w:p>
    <w:sectPr w:rsidR="007C5369" w:rsidSect="00F22058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764"/>
    <w:rsid w:val="000A55AC"/>
    <w:rsid w:val="000E031D"/>
    <w:rsid w:val="000F1DB5"/>
    <w:rsid w:val="0015718A"/>
    <w:rsid w:val="00175A6F"/>
    <w:rsid w:val="00192186"/>
    <w:rsid w:val="001B4D37"/>
    <w:rsid w:val="00390E0D"/>
    <w:rsid w:val="003F3452"/>
    <w:rsid w:val="00425C25"/>
    <w:rsid w:val="00481325"/>
    <w:rsid w:val="005425DD"/>
    <w:rsid w:val="00550D9E"/>
    <w:rsid w:val="00563F20"/>
    <w:rsid w:val="005736F8"/>
    <w:rsid w:val="0059703B"/>
    <w:rsid w:val="005E5566"/>
    <w:rsid w:val="0067077D"/>
    <w:rsid w:val="00680549"/>
    <w:rsid w:val="006927A0"/>
    <w:rsid w:val="006B761D"/>
    <w:rsid w:val="007020C4"/>
    <w:rsid w:val="00745602"/>
    <w:rsid w:val="007529CE"/>
    <w:rsid w:val="0075677A"/>
    <w:rsid w:val="00763ADA"/>
    <w:rsid w:val="00773F98"/>
    <w:rsid w:val="007C2CBD"/>
    <w:rsid w:val="007C5369"/>
    <w:rsid w:val="007F2CE7"/>
    <w:rsid w:val="008570D2"/>
    <w:rsid w:val="00873F07"/>
    <w:rsid w:val="00974603"/>
    <w:rsid w:val="009844BE"/>
    <w:rsid w:val="009C7DBB"/>
    <w:rsid w:val="009F1992"/>
    <w:rsid w:val="009F4552"/>
    <w:rsid w:val="00A435F6"/>
    <w:rsid w:val="00A53919"/>
    <w:rsid w:val="00A742F6"/>
    <w:rsid w:val="00A74545"/>
    <w:rsid w:val="00A95604"/>
    <w:rsid w:val="00A95E1A"/>
    <w:rsid w:val="00AA23AB"/>
    <w:rsid w:val="00AB04E9"/>
    <w:rsid w:val="00AD3572"/>
    <w:rsid w:val="00AF4B24"/>
    <w:rsid w:val="00BC41D4"/>
    <w:rsid w:val="00BE2ACD"/>
    <w:rsid w:val="00BE5D21"/>
    <w:rsid w:val="00BF1C76"/>
    <w:rsid w:val="00BF6397"/>
    <w:rsid w:val="00C05764"/>
    <w:rsid w:val="00C10F2C"/>
    <w:rsid w:val="00C24310"/>
    <w:rsid w:val="00C457F1"/>
    <w:rsid w:val="00C5058F"/>
    <w:rsid w:val="00C73EBB"/>
    <w:rsid w:val="00CB732B"/>
    <w:rsid w:val="00CE04A5"/>
    <w:rsid w:val="00D17117"/>
    <w:rsid w:val="00D50B16"/>
    <w:rsid w:val="00D87AE3"/>
    <w:rsid w:val="00E058CB"/>
    <w:rsid w:val="00E74827"/>
    <w:rsid w:val="00E87BEB"/>
    <w:rsid w:val="00F22058"/>
    <w:rsid w:val="00F26B6A"/>
    <w:rsid w:val="00F3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6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uiue1">
    <w:name w:val="Iau?iue1"/>
    <w:uiPriority w:val="99"/>
    <w:rsid w:val="00C05764"/>
    <w:rPr>
      <w:rFonts w:cs="Calibri"/>
      <w:sz w:val="20"/>
      <w:szCs w:val="20"/>
    </w:rPr>
  </w:style>
  <w:style w:type="paragraph" w:customStyle="1" w:styleId="caaieiaie1">
    <w:name w:val="caaieiaie 1"/>
    <w:basedOn w:val="Normal"/>
    <w:next w:val="Normal"/>
    <w:uiPriority w:val="99"/>
    <w:rsid w:val="00C05764"/>
    <w:pPr>
      <w:keepNext/>
      <w:spacing w:after="0" w:line="240" w:lineRule="auto"/>
      <w:jc w:val="center"/>
    </w:pPr>
    <w:rPr>
      <w:rFonts w:eastAsia="Calibri"/>
      <w:spacing w:val="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B4D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576</Words>
  <Characters>3286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6</cp:revision>
  <cp:lastPrinted>2015-02-04T03:46:00Z</cp:lastPrinted>
  <dcterms:created xsi:type="dcterms:W3CDTF">2015-01-29T11:10:00Z</dcterms:created>
  <dcterms:modified xsi:type="dcterms:W3CDTF">2015-02-18T05:40:00Z</dcterms:modified>
</cp:coreProperties>
</file>