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4" w:rsidRDefault="007F38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884" w:rsidRDefault="007F3884">
      <w:pPr>
        <w:pStyle w:val="ConsPlusNormal"/>
        <w:jc w:val="both"/>
        <w:outlineLvl w:val="0"/>
      </w:pPr>
    </w:p>
    <w:p w:rsidR="007F3884" w:rsidRDefault="007F3884">
      <w:pPr>
        <w:pStyle w:val="ConsPlusTitle"/>
        <w:jc w:val="center"/>
      </w:pPr>
      <w:r>
        <w:t>АДМИНИСТРАЦИЯ СОСЬВИНСКОГО ГОРОДСКОГО ОКРУГА</w:t>
      </w:r>
    </w:p>
    <w:p w:rsidR="007F3884" w:rsidRDefault="007F3884">
      <w:pPr>
        <w:pStyle w:val="ConsPlusTitle"/>
        <w:jc w:val="center"/>
      </w:pPr>
    </w:p>
    <w:p w:rsidR="007F3884" w:rsidRDefault="007F3884">
      <w:pPr>
        <w:pStyle w:val="ConsPlusTitle"/>
        <w:jc w:val="center"/>
      </w:pPr>
      <w:r>
        <w:t>ПОСТАНОВЛЕНИЕ</w:t>
      </w:r>
    </w:p>
    <w:p w:rsidR="007F3884" w:rsidRDefault="007F3884">
      <w:pPr>
        <w:pStyle w:val="ConsPlusTitle"/>
        <w:jc w:val="center"/>
      </w:pPr>
      <w:r>
        <w:t>от 29 июня 2016 г. N 482</w:t>
      </w:r>
    </w:p>
    <w:p w:rsidR="007F3884" w:rsidRDefault="007F3884">
      <w:pPr>
        <w:pStyle w:val="ConsPlusTitle"/>
        <w:jc w:val="center"/>
      </w:pPr>
    </w:p>
    <w:p w:rsidR="007F3884" w:rsidRDefault="007F3884">
      <w:pPr>
        <w:pStyle w:val="ConsPlusTitle"/>
        <w:jc w:val="center"/>
      </w:pPr>
      <w:r>
        <w:t>О ВНЕСЕНИИ ИЗМЕНЕНИЙ В АДМИНИСТРАТИВНЫЙ РЕГЛАМЕНТ</w:t>
      </w:r>
    </w:p>
    <w:p w:rsidR="007F3884" w:rsidRDefault="007F3884">
      <w:pPr>
        <w:pStyle w:val="ConsPlusTitle"/>
        <w:jc w:val="center"/>
      </w:pPr>
      <w:r>
        <w:t>"ПРЕДОСТАВЛЕНИЕ ЖИЛОГО ПОМЕЩЕНИЯ МУНИЦИПАЛЬНОГО</w:t>
      </w:r>
    </w:p>
    <w:p w:rsidR="007F3884" w:rsidRDefault="007F3884">
      <w:pPr>
        <w:pStyle w:val="ConsPlusTitle"/>
        <w:jc w:val="center"/>
      </w:pPr>
      <w:r>
        <w:t>ЖИЛИЩНОГО ФОНДА ПО ДОГОВОРУ СОЦИАЛЬНОГО НАЙМА",</w:t>
      </w:r>
    </w:p>
    <w:p w:rsidR="007F3884" w:rsidRDefault="007F3884">
      <w:pPr>
        <w:pStyle w:val="ConsPlusTitle"/>
        <w:jc w:val="center"/>
      </w:pPr>
      <w:r>
        <w:t>УТВЕРЖДЕННЫЙ ПОСТАНОВЛЕНИЕМ АДМИНИСТРАЦИИ</w:t>
      </w:r>
    </w:p>
    <w:p w:rsidR="007F3884" w:rsidRDefault="007F3884">
      <w:pPr>
        <w:pStyle w:val="ConsPlusTitle"/>
        <w:jc w:val="center"/>
      </w:pPr>
      <w:r>
        <w:t>СОСЬВИНСКОГО ГОРОДСКОГО ОКРУГА ОТ 13.08.2014 N 790</w:t>
      </w:r>
    </w:p>
    <w:p w:rsidR="007F3884" w:rsidRDefault="007F3884">
      <w:pPr>
        <w:pStyle w:val="ConsPlusNormal"/>
        <w:jc w:val="both"/>
      </w:pPr>
    </w:p>
    <w:p w:rsidR="007F3884" w:rsidRDefault="007F38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6" w:history="1">
        <w:r>
          <w:rPr>
            <w:color w:val="0000FF"/>
          </w:rPr>
          <w:t>ст. 30</w:t>
        </w:r>
      </w:hyperlink>
      <w:r>
        <w:t xml:space="preserve"> и </w:t>
      </w:r>
      <w:hyperlink r:id="rId7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жилого помещения муниципального жилищного фонда по договору социального найма", утвержденный Постановлением администрации Сосьвинского городского округа от 13.08.2014 N 790, следующие изменения: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Подраздел 15</w:t>
        </w:r>
      </w:hyperlink>
      <w:r>
        <w:t xml:space="preserve"> "ТРЕБОВАНИЯ К ПОМЕЩЕНИЯМ, В КОТОРЫХ ПРЕДОСТАВЛЯЕТСЯ МУНИЦИПАЛЬНАЯ УСЛУГА" изложить в новой редакции: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"27.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28. Кабинет приема заявителей оборудован информационной табличкой (вывеской) с указанием: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29. 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lastRenderedPageBreak/>
        <w:t>В случае необходимости специалист организационного отдела администрации Сосьвинского городского округа,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Каждое рабочее место специалиста организационного отдела администрации Сосьвинского городского округа,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устройством";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Подраздел 16</w:t>
        </w:r>
      </w:hyperlink>
      <w:r>
        <w:t xml:space="preserve"> "ПОКАЗАТЕЛИ ДОСТУПНОСТИ И КАЧЕСТВА МУНИЦИПАЛЬНОЙ УСЛУГИ" изложить в новой редакции: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"30. Показателями доступности и качества муниципальной услуги являются: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11) оказание специалистом организационного отдела администрации Сосьвинского городского округа,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31. Заявитель муниципальной услуги на стадии рассмотрения его запроса специалистом организационного отдела администрации Сосьвинского городского округа имеет право: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 xml:space="preserve">2) получать уведомление о направлении обращения в органы и организации, в </w:t>
      </w:r>
      <w:r>
        <w:lastRenderedPageBreak/>
        <w:t>компетенцию которых входит разрешение поставленных в обращении вопросов;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32. Специалист организационного отдела администрации Сосьвинского городского округа обеспечивает: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33. Параметрами полноты и качества ответа на запрос являются: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34. Возможность получения услуги через МФЦ.".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2. Организационному отделу администрации Сосьвинского городского округа (Колесниченко Ю.Г.) внести изменения в сведения о муниципальной услуге в реестре государственных и муниципальных услуг Свердловской области.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7F3884" w:rsidRDefault="007F3884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7F3884" w:rsidRDefault="007F3884">
      <w:pPr>
        <w:pStyle w:val="ConsPlusNormal"/>
        <w:jc w:val="both"/>
      </w:pPr>
    </w:p>
    <w:p w:rsidR="007F3884" w:rsidRDefault="007F3884">
      <w:pPr>
        <w:pStyle w:val="ConsPlusNormal"/>
        <w:jc w:val="right"/>
      </w:pPr>
      <w:r>
        <w:t>Исполняющий обязанности</w:t>
      </w:r>
    </w:p>
    <w:p w:rsidR="007F3884" w:rsidRDefault="007F3884">
      <w:pPr>
        <w:pStyle w:val="ConsPlusNormal"/>
        <w:jc w:val="right"/>
      </w:pPr>
      <w:r>
        <w:t>главы администрации</w:t>
      </w:r>
    </w:p>
    <w:p w:rsidR="007F3884" w:rsidRDefault="007F3884">
      <w:pPr>
        <w:pStyle w:val="ConsPlusNormal"/>
        <w:jc w:val="right"/>
      </w:pPr>
      <w:r>
        <w:t>Сосьвинского городского округа</w:t>
      </w:r>
    </w:p>
    <w:p w:rsidR="007F3884" w:rsidRDefault="007F3884">
      <w:pPr>
        <w:pStyle w:val="ConsPlusNormal"/>
        <w:jc w:val="right"/>
      </w:pPr>
      <w:r>
        <w:t>С.В.СПИЦИНА</w:t>
      </w:r>
    </w:p>
    <w:p w:rsidR="007F3884" w:rsidRDefault="007F3884">
      <w:pPr>
        <w:pStyle w:val="ConsPlusNormal"/>
        <w:jc w:val="both"/>
      </w:pPr>
    </w:p>
    <w:p w:rsidR="007F3884" w:rsidRDefault="007F3884">
      <w:pPr>
        <w:pStyle w:val="ConsPlusNormal"/>
        <w:jc w:val="both"/>
      </w:pPr>
    </w:p>
    <w:p w:rsidR="007F3884" w:rsidRDefault="007F3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F9D" w:rsidRDefault="00F51F9D"/>
    <w:sectPr w:rsidR="00F51F9D" w:rsidSect="00E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F3884"/>
    <w:rsid w:val="007F3884"/>
    <w:rsid w:val="00F5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6F0DDC743BCA27D2495BD9EC14CCD7BC40382BC9720D149B48471BE6A58B4088CF2879F8E0CD6D36EA01D96ED03A079084C4E0AA4EC7ABA6EB60vF5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56F0DDC743BCA27D2495BD9EC14CCD7BC40382BCC73061E9048471BE6A58B4088CF2879F8E0CD6D36EC09D06ED03A079084C4E0AA4EC7ABA6EB60vF5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6F0DDC743BCA27D2495BD9EC14CCD7BC40382BCC73061E9048471BE6A58B4088CF2879F8E0CD6D36E305D96ED03A079084C4E0AA4EC7ABA6EB60vF5FK" TargetMode="External"/><Relationship Id="rId11" Type="http://schemas.openxmlformats.org/officeDocument/2006/relationships/hyperlink" Target="consultantplus://offline/ref=D8856F0DDC743BCA27D25756CF804AC6D7BF1D3123CC715240CD4E1044B6A3DE12C8917138BAF3CC6B28E800D9v65CK" TargetMode="External"/><Relationship Id="rId5" Type="http://schemas.openxmlformats.org/officeDocument/2006/relationships/hyperlink" Target="consultantplus://offline/ref=D8856F0DDC743BCA27D25756CF804AC6D7BE1F312FCB715240CD4E1044B6A3DE12C8917138BAF3CC6B28E800D9v65CK" TargetMode="External"/><Relationship Id="rId10" Type="http://schemas.openxmlformats.org/officeDocument/2006/relationships/hyperlink" Target="consultantplus://offline/ref=D8856F0DDC743BCA27D2495BD9EC14CCD7BC40382BC9720D149B48471BE6A58B4088CF2879F8E0CD6D36EB04DF6ED03A079084C4E0AA4EC7ABA6EB60vF5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856F0DDC743BCA27D2495BD9EC14CCD7BC40382BC9720D149B48471BE6A58B4088CF2879F8E0CD6D36EB04DB6ED03A079084C4E0AA4EC7ABA6EB60vF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2019-06-26T10:57:00Z</dcterms:created>
  <dcterms:modified xsi:type="dcterms:W3CDTF">2019-06-26T10:58:00Z</dcterms:modified>
</cp:coreProperties>
</file>