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76" w:rsidRDefault="00CA5676" w:rsidP="00433614">
      <w:pPr>
        <w:pStyle w:val="Iauiue1"/>
        <w:jc w:val="center"/>
        <w:rPr>
          <w:b/>
          <w:bCs/>
          <w:sz w:val="28"/>
          <w:szCs w:val="28"/>
          <w:lang w:val="en-US"/>
        </w:rPr>
      </w:pPr>
      <w:r>
        <w:rPr>
          <w:noProof/>
          <w:sz w:val="28"/>
          <w:szCs w:val="28"/>
        </w:rPr>
        <w:drawing>
          <wp:inline distT="0" distB="0" distL="0" distR="0">
            <wp:extent cx="533400" cy="6286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CA5676" w:rsidRDefault="00CA5676" w:rsidP="00433614">
      <w:pPr>
        <w:pStyle w:val="Iauiue1"/>
        <w:jc w:val="center"/>
        <w:rPr>
          <w:b/>
          <w:bCs/>
          <w:sz w:val="28"/>
          <w:szCs w:val="28"/>
        </w:rPr>
      </w:pPr>
      <w:r>
        <w:rPr>
          <w:b/>
          <w:bCs/>
          <w:sz w:val="28"/>
          <w:szCs w:val="28"/>
        </w:rPr>
        <w:t>АДМИНИСТРАЦИЯ СОСЬВИНСКОГО ГОРОДСКОГО ОКРУГА</w:t>
      </w:r>
    </w:p>
    <w:p w:rsidR="00CA5676" w:rsidRDefault="00CA5676" w:rsidP="00433614">
      <w:pPr>
        <w:jc w:val="center"/>
        <w:rPr>
          <w:b/>
          <w:sz w:val="28"/>
          <w:szCs w:val="28"/>
        </w:rPr>
      </w:pPr>
      <w:r>
        <w:rPr>
          <w:b/>
          <w:sz w:val="28"/>
          <w:szCs w:val="28"/>
        </w:rPr>
        <w:t>ПОСТАНОВЛЕНИЕ</w:t>
      </w:r>
    </w:p>
    <w:p w:rsidR="00CA5676" w:rsidRDefault="00CA5676" w:rsidP="00433614">
      <w:pPr>
        <w:pStyle w:val="Iauiue1"/>
        <w:pBdr>
          <w:bottom w:val="double" w:sz="12" w:space="1" w:color="auto"/>
        </w:pBdr>
        <w:jc w:val="center"/>
        <w:rPr>
          <w:sz w:val="2"/>
          <w:szCs w:val="2"/>
        </w:rPr>
      </w:pPr>
      <w:r>
        <w:rPr>
          <w:sz w:val="28"/>
          <w:szCs w:val="28"/>
        </w:rPr>
        <w:t xml:space="preserve"> </w:t>
      </w:r>
    </w:p>
    <w:p w:rsidR="00CA5676" w:rsidRDefault="00CA5676" w:rsidP="00433614">
      <w:pPr>
        <w:pStyle w:val="Iauiue1"/>
        <w:jc w:val="both"/>
        <w:rPr>
          <w:sz w:val="28"/>
          <w:szCs w:val="28"/>
        </w:rPr>
      </w:pPr>
    </w:p>
    <w:p w:rsidR="00CA5676" w:rsidRDefault="00CA5676" w:rsidP="00433614">
      <w:pPr>
        <w:pStyle w:val="Iauiue1"/>
        <w:rPr>
          <w:sz w:val="28"/>
        </w:rPr>
      </w:pPr>
      <w:r>
        <w:rPr>
          <w:sz w:val="28"/>
        </w:rPr>
        <w:t xml:space="preserve">от ______________ № ___                                                                                 </w:t>
      </w:r>
    </w:p>
    <w:p w:rsidR="00CA5676" w:rsidRDefault="00CA5676" w:rsidP="00433614">
      <w:pPr>
        <w:pStyle w:val="Iauiue1"/>
        <w:rPr>
          <w:sz w:val="28"/>
        </w:rPr>
      </w:pPr>
      <w:r>
        <w:rPr>
          <w:sz w:val="28"/>
        </w:rPr>
        <w:t>р.п. Сосьва</w:t>
      </w:r>
    </w:p>
    <w:p w:rsidR="00CA5676" w:rsidRDefault="00CA5676" w:rsidP="00433614">
      <w:pPr>
        <w:rPr>
          <w:b/>
          <w:i/>
          <w:sz w:val="26"/>
          <w:szCs w:val="26"/>
        </w:rPr>
      </w:pPr>
    </w:p>
    <w:p w:rsidR="00CA5676" w:rsidRPr="00810D80" w:rsidRDefault="00CA5676" w:rsidP="00433614">
      <w:pPr>
        <w:jc w:val="center"/>
        <w:rPr>
          <w:b/>
          <w:i/>
          <w:sz w:val="26"/>
          <w:szCs w:val="26"/>
        </w:rPr>
      </w:pPr>
      <w:r w:rsidRPr="00810D80">
        <w:rPr>
          <w:b/>
          <w:i/>
          <w:sz w:val="26"/>
          <w:szCs w:val="26"/>
        </w:rPr>
        <w:t>О</w:t>
      </w:r>
      <w:r>
        <w:rPr>
          <w:b/>
          <w:i/>
          <w:sz w:val="26"/>
          <w:szCs w:val="26"/>
        </w:rPr>
        <w:t xml:space="preserve">б утверждении Порядка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подведомственных Отраслевому органу администрации Сосьвинского городского округа «Управление по делам культуры, молодежи и спорта» </w:t>
      </w:r>
    </w:p>
    <w:p w:rsidR="00CA5676" w:rsidRPr="00986633" w:rsidRDefault="00CA5676" w:rsidP="00433614">
      <w:pPr>
        <w:rPr>
          <w:sz w:val="26"/>
          <w:szCs w:val="26"/>
        </w:rPr>
      </w:pPr>
    </w:p>
    <w:p w:rsidR="00CA5676" w:rsidRPr="00CA5676" w:rsidRDefault="00CA5676" w:rsidP="00433614">
      <w:pPr>
        <w:pStyle w:val="a9"/>
        <w:ind w:firstLine="708"/>
        <w:jc w:val="both"/>
        <w:rPr>
          <w:rFonts w:ascii="Times New Roman" w:hAnsi="Times New Roman"/>
          <w:bCs/>
          <w:sz w:val="26"/>
          <w:szCs w:val="26"/>
        </w:rPr>
      </w:pPr>
      <w:proofErr w:type="gramStart"/>
      <w:r w:rsidRPr="00986633">
        <w:rPr>
          <w:rFonts w:ascii="Times New Roman" w:hAnsi="Times New Roman"/>
          <w:sz w:val="26"/>
          <w:szCs w:val="26"/>
        </w:rPr>
        <w:t xml:space="preserve">В соответствии со статьей 78.1 Бюджетного кодекса Российской Федерации, </w:t>
      </w:r>
      <w:r w:rsidRPr="00986633">
        <w:rPr>
          <w:rFonts w:ascii="Times New Roman" w:hAnsi="Times New Roman"/>
          <w:bCs/>
          <w:sz w:val="26"/>
          <w:szCs w:val="26"/>
        </w:rPr>
        <w:t xml:space="preserve">письмом Министерства культуры РФ от 28 декабря </w:t>
      </w:r>
      <w:smartTag w:uri="urn:schemas-microsoft-com:office:smarttags" w:element="metricconverter">
        <w:smartTagPr>
          <w:attr w:name="ProductID" w:val="2011 г"/>
        </w:smartTagPr>
        <w:r w:rsidRPr="00986633">
          <w:rPr>
            <w:rFonts w:ascii="Times New Roman" w:hAnsi="Times New Roman"/>
            <w:bCs/>
            <w:sz w:val="26"/>
            <w:szCs w:val="26"/>
          </w:rPr>
          <w:t>2011 г</w:t>
        </w:r>
      </w:smartTag>
      <w:r w:rsidRPr="00986633">
        <w:rPr>
          <w:rFonts w:ascii="Times New Roman" w:hAnsi="Times New Roman"/>
          <w:bCs/>
          <w:sz w:val="26"/>
          <w:szCs w:val="26"/>
        </w:rPr>
        <w:t xml:space="preserve">. № 8949-01-39/01-АА </w:t>
      </w:r>
      <w:r>
        <w:rPr>
          <w:rFonts w:ascii="Times New Roman" w:hAnsi="Times New Roman"/>
          <w:bCs/>
          <w:sz w:val="26"/>
          <w:szCs w:val="26"/>
        </w:rPr>
        <w:t>«</w:t>
      </w:r>
      <w:r w:rsidRPr="00986633">
        <w:rPr>
          <w:rFonts w:ascii="Times New Roman" w:hAnsi="Times New Roman"/>
          <w:bCs/>
          <w:sz w:val="26"/>
          <w:szCs w:val="26"/>
        </w:rPr>
        <w:t xml:space="preserve">О Порядке определения нормативных затрат на оказание государственных (муниципальных) услуг государственными (муниципальными) учреждениями </w:t>
      </w:r>
      <w:proofErr w:type="spellStart"/>
      <w:r w:rsidRPr="00986633">
        <w:rPr>
          <w:rFonts w:ascii="Times New Roman" w:hAnsi="Times New Roman"/>
          <w:bCs/>
          <w:sz w:val="26"/>
          <w:szCs w:val="26"/>
        </w:rPr>
        <w:t>культурно-досугового</w:t>
      </w:r>
      <w:proofErr w:type="spellEnd"/>
      <w:r w:rsidRPr="00986633">
        <w:rPr>
          <w:rFonts w:ascii="Times New Roman" w:hAnsi="Times New Roman"/>
          <w:bCs/>
          <w:sz w:val="26"/>
          <w:szCs w:val="26"/>
        </w:rPr>
        <w:t xml:space="preserve"> типа, подведомственными органам управления культуры субъектов РФ (муниципальным образованиям), и нормативных затрат на содержание их имущества»,  в</w:t>
      </w:r>
      <w:r w:rsidRPr="00986633">
        <w:rPr>
          <w:rFonts w:ascii="Times New Roman" w:hAnsi="Times New Roman"/>
          <w:sz w:val="26"/>
          <w:szCs w:val="26"/>
        </w:rPr>
        <w:t xml:space="preserve"> соответствии с постановлением администрации Сосьвинского городского округа от 10.06</w:t>
      </w:r>
      <w:proofErr w:type="gramEnd"/>
      <w:r w:rsidRPr="00986633">
        <w:rPr>
          <w:rFonts w:ascii="Times New Roman" w:hAnsi="Times New Roman"/>
          <w:sz w:val="26"/>
          <w:szCs w:val="26"/>
        </w:rPr>
        <w:t xml:space="preserve">. </w:t>
      </w:r>
      <w:proofErr w:type="gramStart"/>
      <w:r w:rsidRPr="00986633">
        <w:rPr>
          <w:rFonts w:ascii="Times New Roman" w:hAnsi="Times New Roman"/>
          <w:sz w:val="26"/>
          <w:szCs w:val="26"/>
        </w:rPr>
        <w:t>2014 г. № 563 «О внесении изменений в постановление администрации Сосьвинского городского округа от 26.05.2011 № 406 «Об утверждении Порядка определения объема и условий предоставление субсидий муниципальным бюджетным и муниципальным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с примерной формой соглашения о порядке и условиях предоставления субсидии на финансовое обеспечение</w:t>
      </w:r>
      <w:proofErr w:type="gramEnd"/>
      <w:r w:rsidRPr="00986633">
        <w:rPr>
          <w:rFonts w:ascii="Times New Roman" w:hAnsi="Times New Roman"/>
          <w:sz w:val="26"/>
          <w:szCs w:val="26"/>
        </w:rPr>
        <w:t xml:space="preserve"> выполнения муниципального задания», руководствуясь статьями 30.1 и 45 Устава Сосьвинского городского округа, администрация Сосьвинского городского округа</w:t>
      </w:r>
    </w:p>
    <w:p w:rsidR="00CA5676" w:rsidRPr="00986633" w:rsidRDefault="00CA5676" w:rsidP="00433614">
      <w:pPr>
        <w:pStyle w:val="a9"/>
        <w:jc w:val="both"/>
        <w:rPr>
          <w:rFonts w:ascii="Times New Roman" w:hAnsi="Times New Roman"/>
          <w:b/>
          <w:bCs/>
          <w:sz w:val="26"/>
          <w:szCs w:val="26"/>
        </w:rPr>
      </w:pPr>
      <w:r w:rsidRPr="00986633">
        <w:rPr>
          <w:rFonts w:ascii="Times New Roman" w:hAnsi="Times New Roman"/>
          <w:b/>
          <w:bCs/>
          <w:sz w:val="26"/>
          <w:szCs w:val="26"/>
        </w:rPr>
        <w:t>ПОСТАНОВЛЯЕТ:</w:t>
      </w:r>
    </w:p>
    <w:p w:rsidR="00CA5676" w:rsidRPr="00986633" w:rsidRDefault="00CA5676" w:rsidP="00433614">
      <w:pPr>
        <w:pStyle w:val="a9"/>
        <w:ind w:firstLine="708"/>
        <w:jc w:val="both"/>
        <w:rPr>
          <w:rFonts w:ascii="Times New Roman" w:hAnsi="Times New Roman"/>
          <w:sz w:val="26"/>
          <w:szCs w:val="26"/>
        </w:rPr>
      </w:pPr>
      <w:r w:rsidRPr="00986633">
        <w:rPr>
          <w:rFonts w:ascii="Times New Roman" w:hAnsi="Times New Roman"/>
          <w:sz w:val="26"/>
          <w:szCs w:val="26"/>
        </w:rPr>
        <w:t xml:space="preserve">1. Утвердить Порядок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подведомственных </w:t>
      </w:r>
      <w:r w:rsidR="00433614">
        <w:rPr>
          <w:rFonts w:ascii="Times New Roman" w:hAnsi="Times New Roman"/>
          <w:sz w:val="26"/>
          <w:szCs w:val="26"/>
        </w:rPr>
        <w:t>О</w:t>
      </w:r>
      <w:r w:rsidRPr="00986633">
        <w:rPr>
          <w:rFonts w:ascii="Times New Roman" w:hAnsi="Times New Roman"/>
          <w:sz w:val="26"/>
          <w:szCs w:val="26"/>
        </w:rPr>
        <w:t>траслевому органу администрации Сосьвинского городского округа «Управление по делам культуры, молодежи и спорта» (прилагается).</w:t>
      </w:r>
    </w:p>
    <w:p w:rsidR="00CA5676" w:rsidRPr="00986633" w:rsidRDefault="00CA5676" w:rsidP="00433614">
      <w:pPr>
        <w:pStyle w:val="a9"/>
        <w:ind w:firstLine="708"/>
        <w:jc w:val="both"/>
        <w:rPr>
          <w:rFonts w:ascii="Times New Roman" w:hAnsi="Times New Roman"/>
          <w:sz w:val="26"/>
          <w:szCs w:val="26"/>
        </w:rPr>
      </w:pPr>
      <w:r w:rsidRPr="00986633">
        <w:rPr>
          <w:rFonts w:ascii="Times New Roman" w:hAnsi="Times New Roman"/>
          <w:sz w:val="26"/>
          <w:szCs w:val="26"/>
        </w:rPr>
        <w:t>2. Опубликовать настоящее постановление в приложении к газете «</w:t>
      </w:r>
      <w:proofErr w:type="spellStart"/>
      <w:r w:rsidRPr="00986633">
        <w:rPr>
          <w:rFonts w:ascii="Times New Roman" w:hAnsi="Times New Roman"/>
          <w:sz w:val="26"/>
          <w:szCs w:val="26"/>
        </w:rPr>
        <w:t>Серовский</w:t>
      </w:r>
      <w:proofErr w:type="spellEnd"/>
      <w:r w:rsidRPr="00986633">
        <w:rPr>
          <w:rFonts w:ascii="Times New Roman" w:hAnsi="Times New Roman"/>
          <w:sz w:val="26"/>
          <w:szCs w:val="26"/>
        </w:rPr>
        <w:t xml:space="preserve"> рабочий» «Муниципальный вестник» и разместить на официальном сайте администрации Сосьвинского городского округа.</w:t>
      </w:r>
    </w:p>
    <w:p w:rsidR="00CA5676" w:rsidRPr="00986633" w:rsidRDefault="00CA5676" w:rsidP="00433614">
      <w:pPr>
        <w:pStyle w:val="a9"/>
        <w:ind w:firstLine="708"/>
        <w:jc w:val="both"/>
        <w:rPr>
          <w:rFonts w:ascii="Times New Roman" w:hAnsi="Times New Roman"/>
          <w:sz w:val="26"/>
          <w:szCs w:val="26"/>
        </w:rPr>
      </w:pPr>
      <w:r w:rsidRPr="00986633">
        <w:rPr>
          <w:rFonts w:ascii="Times New Roman" w:hAnsi="Times New Roman"/>
          <w:sz w:val="26"/>
          <w:szCs w:val="26"/>
        </w:rPr>
        <w:t xml:space="preserve">3.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w:t>
      </w:r>
      <w:proofErr w:type="spellStart"/>
      <w:r w:rsidRPr="00986633">
        <w:rPr>
          <w:rFonts w:ascii="Times New Roman" w:hAnsi="Times New Roman"/>
          <w:sz w:val="26"/>
          <w:szCs w:val="26"/>
        </w:rPr>
        <w:t>Спицину</w:t>
      </w:r>
      <w:proofErr w:type="spellEnd"/>
      <w:r w:rsidRPr="00986633">
        <w:rPr>
          <w:rFonts w:ascii="Times New Roman" w:hAnsi="Times New Roman"/>
          <w:sz w:val="26"/>
          <w:szCs w:val="26"/>
        </w:rPr>
        <w:t xml:space="preserve"> С.В.</w:t>
      </w:r>
    </w:p>
    <w:p w:rsidR="00CA5676" w:rsidRDefault="00CA5676" w:rsidP="00433614">
      <w:pPr>
        <w:pStyle w:val="a9"/>
        <w:jc w:val="both"/>
        <w:rPr>
          <w:rFonts w:ascii="Times New Roman" w:hAnsi="Times New Roman"/>
          <w:sz w:val="26"/>
          <w:szCs w:val="26"/>
        </w:rPr>
      </w:pPr>
    </w:p>
    <w:p w:rsidR="00CA5676" w:rsidRPr="00986633" w:rsidRDefault="00CA5676" w:rsidP="00433614">
      <w:pPr>
        <w:jc w:val="both"/>
        <w:rPr>
          <w:sz w:val="26"/>
          <w:szCs w:val="26"/>
        </w:rPr>
      </w:pPr>
    </w:p>
    <w:p w:rsidR="00CA5676" w:rsidRPr="00986633" w:rsidRDefault="00CA5676" w:rsidP="00433614">
      <w:pPr>
        <w:jc w:val="both"/>
        <w:rPr>
          <w:sz w:val="26"/>
          <w:szCs w:val="26"/>
        </w:rPr>
      </w:pPr>
      <w:r w:rsidRPr="00986633">
        <w:rPr>
          <w:sz w:val="26"/>
          <w:szCs w:val="26"/>
        </w:rPr>
        <w:t xml:space="preserve">Глава администрации </w:t>
      </w:r>
    </w:p>
    <w:p w:rsidR="00CA5676" w:rsidRDefault="00CA5676" w:rsidP="00433614">
      <w:pPr>
        <w:jc w:val="both"/>
        <w:rPr>
          <w:sz w:val="26"/>
          <w:szCs w:val="26"/>
        </w:rPr>
      </w:pPr>
      <w:r w:rsidRPr="00986633">
        <w:rPr>
          <w:sz w:val="26"/>
          <w:szCs w:val="26"/>
        </w:rPr>
        <w:t xml:space="preserve">Сосьвинского городского округа      </w:t>
      </w:r>
      <w:r w:rsidRPr="00986633">
        <w:rPr>
          <w:sz w:val="26"/>
          <w:szCs w:val="26"/>
        </w:rPr>
        <w:tab/>
      </w:r>
      <w:r w:rsidRPr="00986633">
        <w:rPr>
          <w:sz w:val="26"/>
          <w:szCs w:val="26"/>
        </w:rPr>
        <w:tab/>
      </w:r>
      <w:r w:rsidRPr="00986633">
        <w:rPr>
          <w:sz w:val="26"/>
          <w:szCs w:val="26"/>
        </w:rPr>
        <w:tab/>
        <w:t xml:space="preserve">                                             Г.Н. Макаров</w:t>
      </w:r>
    </w:p>
    <w:p w:rsidR="00CA5676" w:rsidRDefault="00CA5676" w:rsidP="00433614">
      <w:pPr>
        <w:jc w:val="both"/>
        <w:rPr>
          <w:sz w:val="26"/>
          <w:szCs w:val="26"/>
        </w:rPr>
      </w:pPr>
    </w:p>
    <w:p w:rsidR="00CA5676" w:rsidRPr="00986633" w:rsidRDefault="00CA5676" w:rsidP="00433614">
      <w:pPr>
        <w:jc w:val="both"/>
        <w:rPr>
          <w:sz w:val="26"/>
          <w:szCs w:val="26"/>
        </w:rPr>
      </w:pPr>
    </w:p>
    <w:p w:rsidR="00CA5676" w:rsidRDefault="00CA5676" w:rsidP="00433614">
      <w:pPr>
        <w:jc w:val="both"/>
        <w:rPr>
          <w:b/>
          <w:sz w:val="26"/>
          <w:szCs w:val="26"/>
        </w:rPr>
      </w:pPr>
    </w:p>
    <w:p w:rsidR="0066580A" w:rsidRPr="00986633" w:rsidRDefault="0066580A" w:rsidP="00433614">
      <w:pPr>
        <w:jc w:val="both"/>
        <w:rPr>
          <w:b/>
          <w:sz w:val="26"/>
          <w:szCs w:val="26"/>
        </w:rPr>
      </w:pPr>
    </w:p>
    <w:p w:rsidR="0066580A" w:rsidRDefault="0066580A" w:rsidP="00433614">
      <w:pPr>
        <w:widowControl w:val="0"/>
        <w:jc w:val="right"/>
        <w:rPr>
          <w:sz w:val="26"/>
          <w:szCs w:val="26"/>
        </w:rPr>
      </w:pPr>
    </w:p>
    <w:p w:rsidR="00CA5676" w:rsidRDefault="00CA5676" w:rsidP="00433614">
      <w:pPr>
        <w:widowControl w:val="0"/>
        <w:jc w:val="right"/>
        <w:rPr>
          <w:sz w:val="26"/>
          <w:szCs w:val="26"/>
        </w:rPr>
      </w:pPr>
      <w:r>
        <w:rPr>
          <w:sz w:val="26"/>
          <w:szCs w:val="26"/>
        </w:rPr>
        <w:t>Утверждено</w:t>
      </w:r>
    </w:p>
    <w:p w:rsidR="00CA5676" w:rsidRDefault="00CA5676" w:rsidP="00433614">
      <w:pPr>
        <w:widowControl w:val="0"/>
        <w:jc w:val="right"/>
        <w:rPr>
          <w:sz w:val="26"/>
          <w:szCs w:val="26"/>
        </w:rPr>
      </w:pPr>
      <w:r>
        <w:rPr>
          <w:sz w:val="26"/>
          <w:szCs w:val="26"/>
        </w:rPr>
        <w:t>постановлением администрации</w:t>
      </w:r>
    </w:p>
    <w:p w:rsidR="00CA5676" w:rsidRDefault="00CA5676" w:rsidP="00433614">
      <w:pPr>
        <w:widowControl w:val="0"/>
        <w:jc w:val="right"/>
        <w:rPr>
          <w:sz w:val="26"/>
          <w:szCs w:val="26"/>
        </w:rPr>
      </w:pPr>
      <w:r>
        <w:rPr>
          <w:sz w:val="26"/>
          <w:szCs w:val="26"/>
        </w:rPr>
        <w:t>Сосьвинского городского округа</w:t>
      </w:r>
    </w:p>
    <w:p w:rsidR="00CA5676" w:rsidRDefault="00CA5676" w:rsidP="00433614">
      <w:pPr>
        <w:widowControl w:val="0"/>
        <w:jc w:val="right"/>
        <w:rPr>
          <w:sz w:val="26"/>
          <w:szCs w:val="26"/>
        </w:rPr>
      </w:pPr>
      <w:r>
        <w:rPr>
          <w:sz w:val="26"/>
          <w:szCs w:val="26"/>
        </w:rPr>
        <w:t>от _______________ № _______</w:t>
      </w:r>
    </w:p>
    <w:p w:rsidR="00CA5676" w:rsidRDefault="00CA5676" w:rsidP="00433614">
      <w:pPr>
        <w:widowControl w:val="0"/>
        <w:rPr>
          <w:sz w:val="26"/>
          <w:szCs w:val="26"/>
        </w:rPr>
      </w:pPr>
    </w:p>
    <w:p w:rsidR="00CA5676" w:rsidRDefault="00CA5676" w:rsidP="00433614">
      <w:pPr>
        <w:widowControl w:val="0"/>
        <w:jc w:val="center"/>
        <w:rPr>
          <w:b/>
          <w:sz w:val="26"/>
          <w:szCs w:val="26"/>
        </w:rPr>
      </w:pPr>
      <w:r>
        <w:rPr>
          <w:b/>
          <w:sz w:val="26"/>
          <w:szCs w:val="26"/>
        </w:rPr>
        <w:t>ПОРЯДОК</w:t>
      </w:r>
    </w:p>
    <w:p w:rsidR="00CA5676" w:rsidRDefault="00CA5676" w:rsidP="00433614">
      <w:pPr>
        <w:widowControl w:val="0"/>
        <w:jc w:val="center"/>
        <w:rPr>
          <w:b/>
          <w:sz w:val="26"/>
          <w:szCs w:val="26"/>
        </w:rPr>
      </w:pPr>
      <w:r>
        <w:rPr>
          <w:b/>
          <w:sz w:val="26"/>
          <w:szCs w:val="26"/>
        </w:rPr>
        <w:t xml:space="preserve">ОПРЕДЕЛЕНИЯ НОРМАТИВНЫХ ЗАТРАТ НА ОКАЗАНИЕ </w:t>
      </w:r>
    </w:p>
    <w:p w:rsidR="00CA5676" w:rsidRDefault="00CA5676" w:rsidP="00433614">
      <w:pPr>
        <w:widowControl w:val="0"/>
        <w:jc w:val="center"/>
        <w:rPr>
          <w:b/>
          <w:sz w:val="26"/>
          <w:szCs w:val="26"/>
        </w:rPr>
      </w:pPr>
      <w:r>
        <w:rPr>
          <w:b/>
          <w:sz w:val="26"/>
          <w:szCs w:val="26"/>
        </w:rPr>
        <w:t xml:space="preserve">МУНИЦИПАЛЬНЫХ УСЛУГ (ВЫПОЛНЕНИЕ РАБОТ) И НОРМАТИВНЫХ ЗАТРАТ НА СОДЕРЖАНИЕ ИМУЩЕСТВА  МУНИЦИПАЛЬНЫХ УЧРЕЖДЕНИЙ, ПОДВЕДОМСТВЕННЫХ ОТРАСЛЕВОМУ ОРГАНУ АДМИНИСТРАЦИИ СОСЬВИНСКОГО ГОРОДСКОГО ОКРУГА </w:t>
      </w:r>
    </w:p>
    <w:p w:rsidR="00CA5676" w:rsidRDefault="00CA5676" w:rsidP="00433614">
      <w:pPr>
        <w:widowControl w:val="0"/>
        <w:jc w:val="center"/>
        <w:rPr>
          <w:b/>
          <w:sz w:val="26"/>
          <w:szCs w:val="26"/>
        </w:rPr>
      </w:pPr>
      <w:r>
        <w:rPr>
          <w:b/>
          <w:sz w:val="26"/>
          <w:szCs w:val="26"/>
        </w:rPr>
        <w:t>«УПРАВЛЕНИЕ ПО ДЕЛАМ КУЛЬТУРЫ, МОЛОДЕЖИ И СПОРТА»</w:t>
      </w:r>
    </w:p>
    <w:p w:rsidR="00CA5676" w:rsidRDefault="00CA5676" w:rsidP="00433614">
      <w:pPr>
        <w:widowControl w:val="0"/>
        <w:jc w:val="center"/>
        <w:rPr>
          <w:b/>
          <w:sz w:val="26"/>
          <w:szCs w:val="26"/>
        </w:rPr>
      </w:pPr>
    </w:p>
    <w:p w:rsidR="00CA5676" w:rsidRPr="00FE281C" w:rsidRDefault="00CA5676" w:rsidP="00433614">
      <w:pPr>
        <w:widowControl w:val="0"/>
        <w:jc w:val="center"/>
        <w:rPr>
          <w:sz w:val="26"/>
          <w:szCs w:val="26"/>
        </w:rPr>
      </w:pPr>
      <w:r w:rsidRPr="00FE281C">
        <w:rPr>
          <w:sz w:val="26"/>
          <w:szCs w:val="26"/>
        </w:rPr>
        <w:t>1. ОБЩИЕ ПОЛОЖЕНИЯ</w:t>
      </w:r>
    </w:p>
    <w:p w:rsidR="00CA5676" w:rsidRPr="00CC09CF" w:rsidRDefault="00CA5676" w:rsidP="00433614">
      <w:pPr>
        <w:widowControl w:val="0"/>
        <w:jc w:val="center"/>
        <w:rPr>
          <w:sz w:val="26"/>
          <w:szCs w:val="26"/>
        </w:rPr>
      </w:pPr>
    </w:p>
    <w:p w:rsidR="00CA5676" w:rsidRDefault="00CA5676" w:rsidP="00433614">
      <w:pPr>
        <w:widowControl w:val="0"/>
        <w:ind w:firstLine="709"/>
        <w:jc w:val="both"/>
        <w:rPr>
          <w:sz w:val="26"/>
          <w:szCs w:val="26"/>
        </w:rPr>
      </w:pPr>
      <w:r>
        <w:rPr>
          <w:sz w:val="26"/>
          <w:szCs w:val="26"/>
        </w:rPr>
        <w:t>1.1. Настоящий Порядок определяет методику  расчета нормативных затрат на оказание муниципальных услуг (выполнение работ) и нормативных затрат на содержание имущества муниципальных учреждений, подведомственных Отраслевому органу администрации Сосьвинского городского округа «Управление по делам культуры, молодежи  и спорта» (далее – муниципальными учреждениями).</w:t>
      </w:r>
    </w:p>
    <w:p w:rsidR="00CA5676" w:rsidRDefault="00CA5676" w:rsidP="00433614">
      <w:pPr>
        <w:widowControl w:val="0"/>
        <w:ind w:firstLine="709"/>
        <w:jc w:val="both"/>
        <w:rPr>
          <w:sz w:val="26"/>
          <w:szCs w:val="26"/>
        </w:rPr>
      </w:pPr>
      <w:r>
        <w:rPr>
          <w:sz w:val="26"/>
          <w:szCs w:val="26"/>
        </w:rPr>
        <w:t xml:space="preserve">1.2. Настоящий Порядок распространяется на правоотношения по определению нормативных затрат муниципальными учреждениями, созданными на базе имущества, находящегося в муниципальной собственности, и </w:t>
      </w:r>
      <w:r w:rsidRPr="001073BA">
        <w:rPr>
          <w:sz w:val="26"/>
          <w:szCs w:val="26"/>
        </w:rPr>
        <w:t>утверждается на очередной финансовый год и плановый период.</w:t>
      </w:r>
    </w:p>
    <w:p w:rsidR="00CA5676" w:rsidRDefault="00CA5676" w:rsidP="00433614">
      <w:pPr>
        <w:widowControl w:val="0"/>
        <w:ind w:firstLine="709"/>
        <w:jc w:val="both"/>
        <w:rPr>
          <w:sz w:val="26"/>
          <w:szCs w:val="26"/>
        </w:rPr>
      </w:pPr>
      <w:r>
        <w:rPr>
          <w:sz w:val="26"/>
          <w:szCs w:val="26"/>
        </w:rPr>
        <w:t>1.3. Порядок формирует единый подход к определению нормативных затрат на выполнение всех муниципальных услуг (выполнение работ), включенных в базовый (отраслевой) перечень муниципальных услуг, оказываемых муниципальными учреждениями и содержит:</w:t>
      </w:r>
    </w:p>
    <w:p w:rsidR="00CA5676" w:rsidRDefault="00CA5676" w:rsidP="00433614">
      <w:pPr>
        <w:widowControl w:val="0"/>
        <w:ind w:firstLine="709"/>
        <w:jc w:val="both"/>
        <w:rPr>
          <w:sz w:val="26"/>
          <w:szCs w:val="26"/>
        </w:rPr>
      </w:pPr>
      <w:r>
        <w:rPr>
          <w:sz w:val="26"/>
          <w:szCs w:val="26"/>
        </w:rPr>
        <w:t>1) методику расчета:</w:t>
      </w:r>
    </w:p>
    <w:p w:rsidR="00CA5676" w:rsidRDefault="00CA5676" w:rsidP="00433614">
      <w:pPr>
        <w:widowControl w:val="0"/>
        <w:ind w:firstLine="709"/>
        <w:jc w:val="both"/>
        <w:rPr>
          <w:sz w:val="26"/>
          <w:szCs w:val="26"/>
        </w:rPr>
      </w:pPr>
      <w:r>
        <w:rPr>
          <w:sz w:val="26"/>
          <w:szCs w:val="26"/>
        </w:rPr>
        <w:t>- стоимости оказания единицы муниципальной услуги (работы) в рамках муниципального задания в очередном финансовом году и плановом периоде  (далее – нормативные затраты на оказание муниципальной услуги (выполнение работы);</w:t>
      </w:r>
    </w:p>
    <w:p w:rsidR="00CA5676" w:rsidRDefault="00CA5676" w:rsidP="00433614">
      <w:pPr>
        <w:widowControl w:val="0"/>
        <w:ind w:firstLine="709"/>
        <w:jc w:val="both"/>
        <w:rPr>
          <w:sz w:val="26"/>
          <w:szCs w:val="26"/>
        </w:rPr>
      </w:pPr>
      <w:r>
        <w:rPr>
          <w:sz w:val="26"/>
          <w:szCs w:val="26"/>
        </w:rPr>
        <w:t>- объема затрат на содержание имущества в очередном финансовом году и плановом периоде  (далее – нормативные затраты на содержание имущества);</w:t>
      </w:r>
    </w:p>
    <w:p w:rsidR="00CA5676" w:rsidRDefault="00CA5676" w:rsidP="00433614">
      <w:pPr>
        <w:widowControl w:val="0"/>
        <w:ind w:firstLine="709"/>
        <w:jc w:val="both"/>
        <w:rPr>
          <w:sz w:val="26"/>
          <w:szCs w:val="26"/>
        </w:rPr>
      </w:pPr>
      <w:r>
        <w:rPr>
          <w:sz w:val="26"/>
          <w:szCs w:val="26"/>
        </w:rPr>
        <w:t>2) порядок изменения нормативных затрат, в том числе в случае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(далее – субсидий), предусмотренных в решении Думы Сосьвинского городского округа о бюджете Сосьвинского городского округа для финансового обеспечения выполнения муниципального задания.</w:t>
      </w:r>
    </w:p>
    <w:p w:rsidR="00CA5676" w:rsidRDefault="00CA5676" w:rsidP="00433614">
      <w:pPr>
        <w:widowControl w:val="0"/>
        <w:ind w:firstLine="709"/>
        <w:jc w:val="both"/>
        <w:rPr>
          <w:sz w:val="26"/>
          <w:szCs w:val="26"/>
        </w:rPr>
      </w:pPr>
      <w:r>
        <w:rPr>
          <w:sz w:val="26"/>
          <w:szCs w:val="26"/>
        </w:rPr>
        <w:t>При изменении нормативных затрат на оказание муниципальной услуги (выполнение работ) и нормативных затрат на содержание имущества  не допускается уменьшение субсидии, предоставляемой на финансовое обеспечение  выполнения муниципального задания в течени</w:t>
      </w:r>
      <w:proofErr w:type="gramStart"/>
      <w:r>
        <w:rPr>
          <w:sz w:val="26"/>
          <w:szCs w:val="26"/>
        </w:rPr>
        <w:t>и</w:t>
      </w:r>
      <w:proofErr w:type="gramEnd"/>
      <w:r>
        <w:rPr>
          <w:sz w:val="26"/>
          <w:szCs w:val="26"/>
        </w:rPr>
        <w:t xml:space="preserve"> срока его выполнения, без соответствующего изменения муниципального задания.</w:t>
      </w:r>
    </w:p>
    <w:p w:rsidR="00CA5676" w:rsidRDefault="00CA5676" w:rsidP="00433614">
      <w:pPr>
        <w:widowControl w:val="0"/>
        <w:ind w:firstLine="709"/>
        <w:jc w:val="both"/>
        <w:rPr>
          <w:sz w:val="26"/>
          <w:szCs w:val="26"/>
        </w:rPr>
      </w:pPr>
      <w:r>
        <w:rPr>
          <w:sz w:val="26"/>
          <w:szCs w:val="26"/>
        </w:rPr>
        <w:t>1.4.  Объем финансового обеспечения выполнения муниципального задания муниципальными учреждениями, определяемый на основе нормативных затрат, не может превышать объем бюджетных ассигнований, предусмотренных на указанные цели бюджетной росписью бюджета Сосьвинского городского округа на очередной финансовый год и плановый период.</w:t>
      </w:r>
    </w:p>
    <w:p w:rsidR="00CA5676" w:rsidRDefault="00CA5676" w:rsidP="00433614">
      <w:pPr>
        <w:widowControl w:val="0"/>
        <w:ind w:firstLine="709"/>
        <w:jc w:val="both"/>
        <w:rPr>
          <w:sz w:val="26"/>
          <w:szCs w:val="26"/>
        </w:rPr>
      </w:pPr>
    </w:p>
    <w:p w:rsidR="0066580A" w:rsidRDefault="0066580A" w:rsidP="00433614">
      <w:pPr>
        <w:widowControl w:val="0"/>
        <w:ind w:firstLine="709"/>
        <w:jc w:val="both"/>
        <w:rPr>
          <w:sz w:val="26"/>
          <w:szCs w:val="26"/>
        </w:rPr>
      </w:pPr>
    </w:p>
    <w:p w:rsidR="00CA5676" w:rsidRDefault="00CA5676" w:rsidP="00433614">
      <w:pPr>
        <w:widowControl w:val="0"/>
        <w:ind w:firstLine="709"/>
        <w:jc w:val="center"/>
        <w:rPr>
          <w:sz w:val="26"/>
          <w:szCs w:val="26"/>
        </w:rPr>
      </w:pPr>
      <w:r>
        <w:rPr>
          <w:sz w:val="26"/>
          <w:szCs w:val="26"/>
        </w:rPr>
        <w:t>2. ПОРЯДОК УТВЕРЖДЕНИЯ НОРМАТИВНЫХ ЗАТРАТ И ВНЕСЕНИЯ ИЗМЕНЕНИЙ В УТВЕРЖДЕННЫЕ НОРМАТИВНЫЕ АКТЫ</w:t>
      </w:r>
    </w:p>
    <w:p w:rsidR="00CA5676" w:rsidRDefault="00CA5676" w:rsidP="00433614">
      <w:pPr>
        <w:widowControl w:val="0"/>
        <w:rPr>
          <w:sz w:val="26"/>
          <w:szCs w:val="26"/>
        </w:rPr>
      </w:pPr>
    </w:p>
    <w:p w:rsidR="00CA5676" w:rsidRDefault="00CA5676" w:rsidP="00433614">
      <w:pPr>
        <w:widowControl w:val="0"/>
        <w:ind w:firstLine="709"/>
        <w:jc w:val="both"/>
        <w:rPr>
          <w:sz w:val="26"/>
          <w:szCs w:val="26"/>
        </w:rPr>
      </w:pPr>
      <w:r>
        <w:rPr>
          <w:sz w:val="26"/>
          <w:szCs w:val="26"/>
        </w:rPr>
        <w:t>2.1. Значения нормативных затрат на очередной финансовый год и плановый период рассчитываются и утверждаются для каждого муниципального учреждения индивидуально.</w:t>
      </w:r>
    </w:p>
    <w:p w:rsidR="00CA5676" w:rsidRDefault="00CA5676" w:rsidP="00433614">
      <w:pPr>
        <w:widowControl w:val="0"/>
        <w:ind w:firstLine="709"/>
        <w:jc w:val="both"/>
        <w:rPr>
          <w:sz w:val="26"/>
          <w:szCs w:val="26"/>
        </w:rPr>
      </w:pPr>
      <w:r>
        <w:rPr>
          <w:sz w:val="26"/>
          <w:szCs w:val="26"/>
        </w:rPr>
        <w:t>2.2. Для утверждения нормативных затрат муниципальные учреждения представляют в Финансовое управление администрации Сосьвинского городского округа проекты расчетов нормативных затрат по формам, согласно приложениям № 1-6 к настоящему Порядку  и проект муниципального задания в срок до 1 сентября года предшествующего очередному финансовому году.</w:t>
      </w:r>
    </w:p>
    <w:p w:rsidR="00CA5676" w:rsidRDefault="00CA5676" w:rsidP="00433614">
      <w:pPr>
        <w:widowControl w:val="0"/>
        <w:ind w:firstLine="709"/>
        <w:jc w:val="both"/>
        <w:rPr>
          <w:sz w:val="26"/>
          <w:szCs w:val="26"/>
        </w:rPr>
      </w:pPr>
      <w:r>
        <w:rPr>
          <w:sz w:val="26"/>
          <w:szCs w:val="26"/>
        </w:rPr>
        <w:t>2.3. Значения нормативных затрат на оказание муниципальных услуг (выполнение работ) и нормативных затрат на содержание имущества, определенные в соответствии с настоящим Порядком, в срок не позднее 15 сентября года, предшествующего очередному финансовому году и плановому периоду, утверждается постановлением администрации Сосьвинского городского округа.</w:t>
      </w:r>
    </w:p>
    <w:p w:rsidR="00CA5676" w:rsidRDefault="00CA5676" w:rsidP="00433614">
      <w:pPr>
        <w:widowControl w:val="0"/>
        <w:ind w:firstLine="709"/>
        <w:jc w:val="both"/>
        <w:rPr>
          <w:sz w:val="26"/>
          <w:szCs w:val="26"/>
        </w:rPr>
      </w:pPr>
      <w:r>
        <w:rPr>
          <w:sz w:val="26"/>
          <w:szCs w:val="26"/>
        </w:rPr>
        <w:t>2.4. Утвержденные  нормативные затраты подлежат изменению в случае внесения изменений  в нормативные и иные правовые акты, устанавливающие требования  к оказанию муниципальных услуг (выполнению работ), которые влекут изменения потребностей в объеме бюджетных ассигнований.</w:t>
      </w:r>
    </w:p>
    <w:p w:rsidR="00CA5676" w:rsidRDefault="00CA5676" w:rsidP="00433614">
      <w:pPr>
        <w:widowControl w:val="0"/>
        <w:ind w:firstLine="709"/>
        <w:jc w:val="both"/>
        <w:rPr>
          <w:sz w:val="26"/>
          <w:szCs w:val="26"/>
        </w:rPr>
      </w:pPr>
      <w:r>
        <w:rPr>
          <w:sz w:val="26"/>
          <w:szCs w:val="26"/>
        </w:rPr>
        <w:t xml:space="preserve">2.5. </w:t>
      </w:r>
      <w:proofErr w:type="gramStart"/>
      <w:r>
        <w:rPr>
          <w:sz w:val="26"/>
          <w:szCs w:val="26"/>
        </w:rPr>
        <w:t>При утверждении нормативных затрат на очередной финансовый год и плановый период ранее утвержденные значения  на плановый период могут быть изменены с учетом изменения требований к оказанию муниципальной услуги (выполнению работы), состава недвижимого имущества или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среднерыночных цен, тарифов и</w:t>
      </w:r>
      <w:proofErr w:type="gramEnd"/>
      <w:r>
        <w:rPr>
          <w:sz w:val="26"/>
          <w:szCs w:val="26"/>
        </w:rPr>
        <w:t xml:space="preserve"> т.д.</w:t>
      </w:r>
    </w:p>
    <w:p w:rsidR="00CA5676" w:rsidRDefault="00CA5676" w:rsidP="00433614">
      <w:pPr>
        <w:widowControl w:val="0"/>
        <w:ind w:firstLine="709"/>
        <w:jc w:val="both"/>
        <w:rPr>
          <w:sz w:val="26"/>
          <w:szCs w:val="26"/>
        </w:rPr>
      </w:pPr>
      <w:r>
        <w:rPr>
          <w:sz w:val="26"/>
          <w:szCs w:val="26"/>
        </w:rPr>
        <w:t>2.6. В случае частичного выполнения либо перевыполнения показателей объема муниципального задания в текущем финансовом году, это учитывается при планировании нормативных затрат, определения объема субсидий, формировании муниципального задания в последующие годы.</w:t>
      </w:r>
    </w:p>
    <w:p w:rsidR="00CA5676" w:rsidRPr="00E21664" w:rsidRDefault="00CA5676" w:rsidP="00433614">
      <w:pPr>
        <w:widowControl w:val="0"/>
        <w:ind w:firstLine="709"/>
        <w:jc w:val="both"/>
        <w:rPr>
          <w:sz w:val="26"/>
          <w:szCs w:val="26"/>
        </w:rPr>
      </w:pPr>
    </w:p>
    <w:p w:rsidR="00CA5676" w:rsidRPr="005953C7" w:rsidRDefault="00CA5676" w:rsidP="00433614">
      <w:pPr>
        <w:widowControl w:val="0"/>
        <w:ind w:firstLine="709"/>
        <w:jc w:val="both"/>
        <w:rPr>
          <w:sz w:val="26"/>
          <w:szCs w:val="26"/>
        </w:rPr>
      </w:pPr>
    </w:p>
    <w:p w:rsidR="00CA5676" w:rsidRPr="00627BCE" w:rsidRDefault="00CA5676" w:rsidP="00433614">
      <w:pPr>
        <w:widowControl w:val="0"/>
        <w:ind w:firstLine="709"/>
        <w:jc w:val="center"/>
        <w:rPr>
          <w:sz w:val="26"/>
          <w:szCs w:val="26"/>
        </w:rPr>
      </w:pPr>
      <w:r>
        <w:rPr>
          <w:sz w:val="26"/>
          <w:szCs w:val="26"/>
        </w:rPr>
        <w:t>3. ОПРЕДЕЛЕНИЕ НОРМАТИВНЫХ ЗАТРАТ, СВЯЗАННЫХ С ОКАЗАНИЕМ МУНИЦИПАЛЬНОЙ УСЛУГИ (ВЫПОЛНЕНИЕМ РАБОТ</w:t>
      </w:r>
      <w:r w:rsidRPr="00627BCE">
        <w:rPr>
          <w:sz w:val="26"/>
          <w:szCs w:val="26"/>
        </w:rPr>
        <w:t>)</w:t>
      </w:r>
    </w:p>
    <w:p w:rsidR="00CA5676" w:rsidRPr="008F08DC" w:rsidRDefault="00CA5676" w:rsidP="00433614">
      <w:pPr>
        <w:widowControl w:val="0"/>
        <w:jc w:val="center"/>
        <w:rPr>
          <w:sz w:val="26"/>
          <w:szCs w:val="26"/>
        </w:rPr>
      </w:pPr>
    </w:p>
    <w:p w:rsidR="00CA5676" w:rsidRPr="00C044AE" w:rsidRDefault="00CA5676" w:rsidP="00433614">
      <w:pPr>
        <w:widowControl w:val="0"/>
        <w:ind w:firstLine="709"/>
        <w:jc w:val="both"/>
        <w:rPr>
          <w:sz w:val="26"/>
          <w:szCs w:val="26"/>
        </w:rPr>
      </w:pPr>
      <w:r>
        <w:rPr>
          <w:sz w:val="26"/>
          <w:szCs w:val="26"/>
        </w:rPr>
        <w:t>3.1. Выбор метода (методов) определения нормативных затрат для каждой группы затрат осуществляется в зависимости от отраслевых, территориальных и иных особенностей оказания муниципальной услуги (выполнения работ).</w:t>
      </w:r>
    </w:p>
    <w:p w:rsidR="00CA5676" w:rsidRDefault="00CA5676" w:rsidP="00433614">
      <w:pPr>
        <w:widowControl w:val="0"/>
        <w:ind w:firstLine="709"/>
        <w:jc w:val="both"/>
        <w:rPr>
          <w:sz w:val="26"/>
          <w:szCs w:val="26"/>
        </w:rPr>
      </w:pPr>
      <w:r>
        <w:rPr>
          <w:sz w:val="26"/>
          <w:szCs w:val="26"/>
        </w:rPr>
        <w:t>3.2. Нормативные затраты, связанные с оказанием муниципальной услуги (выполнением работы) в соответствующем финансовом году определяются по следующей формуле:</w:t>
      </w:r>
    </w:p>
    <w:p w:rsidR="00CA5676" w:rsidRPr="008C53C5" w:rsidRDefault="00CA5676" w:rsidP="00433614">
      <w:pPr>
        <w:widowControl w:val="0"/>
        <w:autoSpaceDE w:val="0"/>
        <w:autoSpaceDN w:val="0"/>
        <w:adjustRightInd w:val="0"/>
        <w:jc w:val="center"/>
        <w:rPr>
          <w:sz w:val="26"/>
          <w:szCs w:val="26"/>
        </w:rPr>
      </w:pPr>
    </w:p>
    <w:p w:rsidR="00CA5676" w:rsidRPr="008C53C5" w:rsidRDefault="00CA5676" w:rsidP="00433614">
      <w:pPr>
        <w:pStyle w:val="ConsPlusNonformat"/>
        <w:jc w:val="center"/>
        <w:rPr>
          <w:rFonts w:ascii="Times New Roman" w:hAnsi="Times New Roman" w:cs="Times New Roman"/>
          <w:sz w:val="26"/>
          <w:szCs w:val="26"/>
          <w:lang w:val="en-US"/>
        </w:rPr>
      </w:pPr>
      <w:proofErr w:type="gramStart"/>
      <w:r w:rsidRPr="008C53C5">
        <w:rPr>
          <w:rFonts w:ascii="Times New Roman" w:hAnsi="Times New Roman" w:cs="Times New Roman"/>
          <w:sz w:val="26"/>
          <w:szCs w:val="26"/>
          <w:lang w:val="en-US"/>
        </w:rPr>
        <w:t>n</w:t>
      </w:r>
      <w:proofErr w:type="gramEnd"/>
    </w:p>
    <w:p w:rsidR="00CA5676" w:rsidRPr="008C53C5" w:rsidRDefault="00CA5676" w:rsidP="00433614">
      <w:pPr>
        <w:pStyle w:val="ConsPlusNonformat"/>
        <w:jc w:val="center"/>
        <w:rPr>
          <w:rFonts w:ascii="Times New Roman" w:hAnsi="Times New Roman" w:cs="Times New Roman"/>
          <w:sz w:val="26"/>
          <w:szCs w:val="26"/>
          <w:lang w:val="en-US"/>
        </w:rPr>
      </w:pPr>
      <w:r w:rsidRPr="008C53C5">
        <w:rPr>
          <w:rFonts w:ascii="Times New Roman" w:hAnsi="Times New Roman" w:cs="Times New Roman"/>
          <w:sz w:val="26"/>
          <w:szCs w:val="26"/>
          <w:lang w:val="en-US"/>
        </w:rPr>
        <w:t xml:space="preserve">Ni = SUMM </w:t>
      </w:r>
      <w:proofErr w:type="spellStart"/>
      <w:r w:rsidRPr="008C53C5">
        <w:rPr>
          <w:rFonts w:ascii="Times New Roman" w:hAnsi="Times New Roman" w:cs="Times New Roman"/>
          <w:sz w:val="26"/>
          <w:szCs w:val="26"/>
          <w:lang w:val="en-US"/>
        </w:rPr>
        <w:t>Gj</w:t>
      </w:r>
      <w:proofErr w:type="spellEnd"/>
      <w:r w:rsidRPr="008C53C5">
        <w:rPr>
          <w:rFonts w:ascii="Times New Roman" w:hAnsi="Times New Roman" w:cs="Times New Roman"/>
          <w:sz w:val="26"/>
          <w:szCs w:val="26"/>
          <w:lang w:val="en-US"/>
        </w:rPr>
        <w:t xml:space="preserve">, </w:t>
      </w:r>
      <w:r w:rsidRPr="008C53C5">
        <w:rPr>
          <w:rFonts w:ascii="Times New Roman" w:hAnsi="Times New Roman" w:cs="Times New Roman"/>
          <w:sz w:val="26"/>
          <w:szCs w:val="26"/>
        </w:rPr>
        <w:t>где</w:t>
      </w:r>
      <w:r w:rsidRPr="008C53C5">
        <w:rPr>
          <w:rFonts w:ascii="Times New Roman" w:hAnsi="Times New Roman" w:cs="Times New Roman"/>
          <w:sz w:val="26"/>
          <w:szCs w:val="26"/>
          <w:lang w:val="en-US"/>
        </w:rPr>
        <w:t>:</w:t>
      </w:r>
    </w:p>
    <w:p w:rsidR="00CA5676" w:rsidRPr="008C53C5" w:rsidRDefault="00CA5676" w:rsidP="00433614">
      <w:pPr>
        <w:pStyle w:val="ConsPlusNonformat"/>
        <w:jc w:val="center"/>
        <w:rPr>
          <w:rFonts w:ascii="Times New Roman" w:hAnsi="Times New Roman" w:cs="Times New Roman"/>
          <w:sz w:val="26"/>
          <w:szCs w:val="26"/>
        </w:rPr>
      </w:pPr>
      <w:proofErr w:type="spellStart"/>
      <w:r w:rsidRPr="008C53C5">
        <w:rPr>
          <w:rFonts w:ascii="Times New Roman" w:hAnsi="Times New Roman" w:cs="Times New Roman"/>
          <w:sz w:val="26"/>
          <w:szCs w:val="26"/>
        </w:rPr>
        <w:t>j</w:t>
      </w:r>
      <w:proofErr w:type="spellEnd"/>
      <w:r w:rsidRPr="008C53C5">
        <w:rPr>
          <w:rFonts w:ascii="Times New Roman" w:hAnsi="Times New Roman" w:cs="Times New Roman"/>
          <w:sz w:val="26"/>
          <w:szCs w:val="26"/>
        </w:rPr>
        <w:t xml:space="preserve"> = 1</w:t>
      </w:r>
    </w:p>
    <w:p w:rsidR="00CA5676" w:rsidRDefault="00CA5676" w:rsidP="00433614">
      <w:pPr>
        <w:widowControl w:val="0"/>
        <w:autoSpaceDE w:val="0"/>
        <w:autoSpaceDN w:val="0"/>
        <w:adjustRightInd w:val="0"/>
        <w:ind w:firstLine="540"/>
        <w:jc w:val="both"/>
      </w:pPr>
    </w:p>
    <w:p w:rsidR="00CA5676" w:rsidRPr="008C53C5" w:rsidRDefault="00CA5676" w:rsidP="00433614">
      <w:pPr>
        <w:widowControl w:val="0"/>
        <w:autoSpaceDE w:val="0"/>
        <w:autoSpaceDN w:val="0"/>
        <w:adjustRightInd w:val="0"/>
        <w:ind w:firstLine="540"/>
        <w:jc w:val="both"/>
        <w:rPr>
          <w:sz w:val="26"/>
          <w:szCs w:val="26"/>
        </w:rPr>
      </w:pPr>
      <w:r>
        <w:rPr>
          <w:sz w:val="26"/>
          <w:szCs w:val="26"/>
        </w:rPr>
        <w:t xml:space="preserve">         </w:t>
      </w:r>
      <w:proofErr w:type="spellStart"/>
      <w:r w:rsidRPr="008C53C5">
        <w:rPr>
          <w:sz w:val="26"/>
          <w:szCs w:val="26"/>
        </w:rPr>
        <w:t>Ni</w:t>
      </w:r>
      <w:proofErr w:type="spellEnd"/>
      <w:r w:rsidRPr="008C53C5">
        <w:rPr>
          <w:sz w:val="26"/>
          <w:szCs w:val="26"/>
        </w:rPr>
        <w:t xml:space="preserve"> - нормативные затраты, связанные с оказанием i-той муниципальной услуги (выполнением i-той работы) в соответствующем финансовом году и плановом периоде;</w:t>
      </w:r>
    </w:p>
    <w:p w:rsidR="00CA5676" w:rsidRPr="008C53C5" w:rsidRDefault="00CA5676" w:rsidP="00433614">
      <w:pPr>
        <w:widowControl w:val="0"/>
        <w:autoSpaceDE w:val="0"/>
        <w:autoSpaceDN w:val="0"/>
        <w:adjustRightInd w:val="0"/>
        <w:ind w:firstLine="540"/>
        <w:jc w:val="both"/>
        <w:rPr>
          <w:sz w:val="26"/>
          <w:szCs w:val="26"/>
        </w:rPr>
      </w:pPr>
      <w:r>
        <w:rPr>
          <w:sz w:val="26"/>
          <w:szCs w:val="26"/>
        </w:rPr>
        <w:t xml:space="preserve">         </w:t>
      </w:r>
      <w:proofErr w:type="spellStart"/>
      <w:r w:rsidRPr="008C53C5">
        <w:rPr>
          <w:sz w:val="26"/>
          <w:szCs w:val="26"/>
        </w:rPr>
        <w:t>Gj</w:t>
      </w:r>
      <w:proofErr w:type="spellEnd"/>
      <w:r w:rsidRPr="008C53C5">
        <w:rPr>
          <w:sz w:val="26"/>
          <w:szCs w:val="26"/>
        </w:rPr>
        <w:t xml:space="preserve"> - нормативные затраты, определенные для j-той группы затрат на единицу муниципальной услуги (работы) на соответствующий финансовый год.</w:t>
      </w:r>
    </w:p>
    <w:p w:rsidR="00CA5676" w:rsidRDefault="00CA5676" w:rsidP="00433614">
      <w:pPr>
        <w:widowControl w:val="0"/>
        <w:ind w:firstLine="709"/>
        <w:jc w:val="both"/>
        <w:rPr>
          <w:sz w:val="26"/>
          <w:szCs w:val="26"/>
        </w:rPr>
      </w:pPr>
      <w:r>
        <w:rPr>
          <w:sz w:val="26"/>
          <w:szCs w:val="26"/>
        </w:rPr>
        <w:lastRenderedPageBreak/>
        <w:t>3.3. В состав затрат, связанных с оказанием муниципальной услуги (выполнением работы) выделяют:</w:t>
      </w:r>
    </w:p>
    <w:p w:rsidR="00CA5676" w:rsidRDefault="00CA5676" w:rsidP="00433614">
      <w:pPr>
        <w:widowControl w:val="0"/>
        <w:ind w:firstLine="709"/>
        <w:jc w:val="both"/>
        <w:rPr>
          <w:sz w:val="26"/>
          <w:szCs w:val="26"/>
        </w:rPr>
      </w:pPr>
      <w:r>
        <w:rPr>
          <w:sz w:val="26"/>
          <w:szCs w:val="26"/>
        </w:rPr>
        <w:t>- нормативные затраты, непосредственно связанные с оказанием муниципальной услуги (выполнением работы);</w:t>
      </w:r>
    </w:p>
    <w:p w:rsidR="00CA5676" w:rsidRPr="00D31EC3" w:rsidRDefault="00CA5676" w:rsidP="00433614">
      <w:pPr>
        <w:widowControl w:val="0"/>
        <w:ind w:firstLine="709"/>
        <w:jc w:val="both"/>
        <w:rPr>
          <w:sz w:val="26"/>
          <w:szCs w:val="26"/>
        </w:rPr>
      </w:pPr>
      <w:r>
        <w:rPr>
          <w:sz w:val="26"/>
          <w:szCs w:val="26"/>
        </w:rPr>
        <w:t>- нормативные затраты на общехозяйственные нужды (за исключением затрат, которые учитываются в составе нормативных затрат на содержание имущества, в соответствии с разделом 4 настоящего Порядка).</w:t>
      </w:r>
    </w:p>
    <w:p w:rsidR="00CA5676" w:rsidRDefault="00CA5676" w:rsidP="00433614">
      <w:pPr>
        <w:widowControl w:val="0"/>
        <w:ind w:firstLine="709"/>
        <w:jc w:val="both"/>
        <w:rPr>
          <w:sz w:val="26"/>
          <w:szCs w:val="26"/>
        </w:rPr>
      </w:pPr>
      <w:r>
        <w:rPr>
          <w:sz w:val="26"/>
          <w:szCs w:val="26"/>
        </w:rPr>
        <w:t>3.4. В составе нормативных затрат, непосредственно связанных с оказанием муниципальной услуги (выполнением работы), выделяют следующие группы затрат:</w:t>
      </w:r>
    </w:p>
    <w:p w:rsidR="00CA5676" w:rsidRDefault="00CA5676" w:rsidP="00433614">
      <w:pPr>
        <w:widowControl w:val="0"/>
        <w:ind w:firstLine="709"/>
        <w:jc w:val="both"/>
        <w:rPr>
          <w:sz w:val="26"/>
          <w:szCs w:val="26"/>
        </w:rPr>
      </w:pPr>
      <w:r>
        <w:rPr>
          <w:sz w:val="26"/>
          <w:szCs w:val="26"/>
        </w:rPr>
        <w:t xml:space="preserve">- нормативные затраты на оплату труда и начисления на выплаты по оплате труда  работников, принимающих непосредственное участие в оказании муниципальной услуги (выполнении работы) </w:t>
      </w:r>
      <w:r w:rsidRPr="008B4B3C">
        <w:rPr>
          <w:sz w:val="26"/>
          <w:szCs w:val="26"/>
        </w:rPr>
        <w:t>(Приложение № 1);</w:t>
      </w:r>
    </w:p>
    <w:p w:rsidR="00CA5676" w:rsidRDefault="00CA5676" w:rsidP="00433614">
      <w:pPr>
        <w:widowControl w:val="0"/>
        <w:ind w:firstLine="709"/>
        <w:jc w:val="both"/>
        <w:rPr>
          <w:sz w:val="26"/>
          <w:szCs w:val="26"/>
        </w:rPr>
      </w:pPr>
      <w:r>
        <w:rPr>
          <w:sz w:val="26"/>
          <w:szCs w:val="26"/>
        </w:rPr>
        <w:t>- нормативные затраты на приобретение материальных запасов, потребляемых в процессе оказания муниципальной услуги (выполнения работы);</w:t>
      </w:r>
    </w:p>
    <w:p w:rsidR="00CA5676" w:rsidRPr="00320E33" w:rsidRDefault="00CA5676" w:rsidP="00433614">
      <w:pPr>
        <w:widowControl w:val="0"/>
        <w:ind w:firstLine="709"/>
        <w:jc w:val="both"/>
        <w:rPr>
          <w:sz w:val="26"/>
          <w:szCs w:val="26"/>
        </w:rPr>
      </w:pPr>
      <w:r>
        <w:rPr>
          <w:sz w:val="26"/>
          <w:szCs w:val="26"/>
        </w:rPr>
        <w:t xml:space="preserve">- прочие нормативные затраты, непосредственно связанные с оказанием муниципальной услуги (выполнением работы). </w:t>
      </w:r>
    </w:p>
    <w:p w:rsidR="00CA5676" w:rsidRDefault="00CA5676" w:rsidP="00433614">
      <w:pPr>
        <w:widowControl w:val="0"/>
        <w:ind w:firstLine="709"/>
        <w:jc w:val="both"/>
        <w:rPr>
          <w:sz w:val="26"/>
          <w:szCs w:val="26"/>
        </w:rPr>
      </w:pPr>
      <w:r>
        <w:rPr>
          <w:sz w:val="26"/>
          <w:szCs w:val="26"/>
        </w:rPr>
        <w:t>3.5.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(выполнением работы), и к нормативным затратам на содержание имущества.</w:t>
      </w:r>
    </w:p>
    <w:p w:rsidR="00CA5676" w:rsidRDefault="00433614" w:rsidP="00433614">
      <w:pPr>
        <w:widowControl w:val="0"/>
        <w:autoSpaceDE w:val="0"/>
        <w:autoSpaceDN w:val="0"/>
        <w:adjustRightInd w:val="0"/>
        <w:ind w:firstLine="708"/>
        <w:jc w:val="both"/>
        <w:rPr>
          <w:sz w:val="26"/>
          <w:szCs w:val="26"/>
        </w:rPr>
      </w:pPr>
      <w:r>
        <w:rPr>
          <w:sz w:val="26"/>
          <w:szCs w:val="26"/>
        </w:rPr>
        <w:t xml:space="preserve">Определение коэффициентов </w:t>
      </w:r>
      <w:r w:rsidR="00CA5676">
        <w:rPr>
          <w:sz w:val="26"/>
          <w:szCs w:val="26"/>
        </w:rPr>
        <w:t>р</w:t>
      </w:r>
      <w:r>
        <w:rPr>
          <w:sz w:val="26"/>
          <w:szCs w:val="26"/>
        </w:rPr>
        <w:t>аспр</w:t>
      </w:r>
      <w:r w:rsidR="00CA5676">
        <w:rPr>
          <w:sz w:val="26"/>
          <w:szCs w:val="26"/>
        </w:rPr>
        <w:t>еделени</w:t>
      </w:r>
      <w:r>
        <w:rPr>
          <w:sz w:val="26"/>
          <w:szCs w:val="26"/>
        </w:rPr>
        <w:t>я</w:t>
      </w:r>
      <w:r w:rsidR="00CA5676">
        <w:rPr>
          <w:sz w:val="26"/>
          <w:szCs w:val="26"/>
        </w:rPr>
        <w:t xml:space="preserve"> затра</w:t>
      </w:r>
      <w:r>
        <w:rPr>
          <w:sz w:val="26"/>
          <w:szCs w:val="26"/>
        </w:rPr>
        <w:t xml:space="preserve">т на общехозяйственные нужды по </w:t>
      </w:r>
      <w:r w:rsidR="00CA5676">
        <w:rPr>
          <w:sz w:val="26"/>
          <w:szCs w:val="26"/>
        </w:rPr>
        <w:t>отдельным услугам осуществляется в соответствии со структурным мето</w:t>
      </w:r>
      <w:r>
        <w:rPr>
          <w:sz w:val="26"/>
          <w:szCs w:val="26"/>
        </w:rPr>
        <w:t xml:space="preserve">дом </w:t>
      </w:r>
      <w:r w:rsidR="008B4B3C">
        <w:rPr>
          <w:sz w:val="26"/>
          <w:szCs w:val="26"/>
        </w:rPr>
        <w:t xml:space="preserve">пропорционально затратам на </w:t>
      </w:r>
      <w:r w:rsidR="00CA5676">
        <w:rPr>
          <w:sz w:val="26"/>
          <w:szCs w:val="26"/>
        </w:rPr>
        <w:t xml:space="preserve">оплату труда и </w:t>
      </w:r>
      <w:r w:rsidR="00CA5676" w:rsidRPr="005069B1">
        <w:rPr>
          <w:sz w:val="26"/>
          <w:szCs w:val="26"/>
        </w:rPr>
        <w:t>начислениям на</w:t>
      </w:r>
      <w:r w:rsidR="00CA5676">
        <w:rPr>
          <w:sz w:val="26"/>
          <w:szCs w:val="26"/>
        </w:rPr>
        <w:t xml:space="preserve"> оплату труда  работн</w:t>
      </w:r>
      <w:r w:rsidR="008B4B3C">
        <w:rPr>
          <w:sz w:val="26"/>
          <w:szCs w:val="26"/>
        </w:rPr>
        <w:t xml:space="preserve">иков, непосредственно занятых в </w:t>
      </w:r>
      <w:r w:rsidR="00CA5676">
        <w:rPr>
          <w:sz w:val="26"/>
          <w:szCs w:val="26"/>
        </w:rPr>
        <w:t>оказании муниципальных услуг (выполнении работ) (</w:t>
      </w:r>
      <w:r w:rsidR="00CA5676" w:rsidRPr="008B4B3C">
        <w:rPr>
          <w:sz w:val="26"/>
          <w:szCs w:val="26"/>
        </w:rPr>
        <w:t>Приложение № 2).</w:t>
      </w:r>
    </w:p>
    <w:p w:rsidR="00CA5676" w:rsidRDefault="00CA5676" w:rsidP="00433614">
      <w:pPr>
        <w:widowControl w:val="0"/>
        <w:ind w:firstLine="709"/>
        <w:jc w:val="both"/>
        <w:rPr>
          <w:sz w:val="26"/>
          <w:szCs w:val="26"/>
        </w:rPr>
      </w:pPr>
      <w:r>
        <w:rPr>
          <w:sz w:val="26"/>
          <w:szCs w:val="26"/>
        </w:rPr>
        <w:t>В составе затрат на общехозяйственные нужды выделяются следующие группы затрат:</w:t>
      </w:r>
    </w:p>
    <w:p w:rsidR="00CA5676" w:rsidRDefault="00CA5676" w:rsidP="00433614">
      <w:pPr>
        <w:widowControl w:val="0"/>
        <w:ind w:firstLine="709"/>
        <w:jc w:val="both"/>
        <w:rPr>
          <w:sz w:val="26"/>
          <w:szCs w:val="26"/>
        </w:rPr>
      </w:pPr>
      <w:r>
        <w:rPr>
          <w:sz w:val="26"/>
          <w:szCs w:val="26"/>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CA5676" w:rsidRDefault="00CA5676" w:rsidP="00433614">
      <w:pPr>
        <w:widowControl w:val="0"/>
        <w:ind w:firstLine="709"/>
        <w:jc w:val="both"/>
        <w:rPr>
          <w:sz w:val="26"/>
          <w:szCs w:val="26"/>
        </w:rPr>
      </w:pPr>
      <w:proofErr w:type="gramStart"/>
      <w:r>
        <w:rPr>
          <w:sz w:val="26"/>
          <w:szCs w:val="26"/>
        </w:rPr>
        <w:t>- нормативные затраты на содержание объектов недвижимого имущества, закрепленного за муниципальным учреждением на праве оперативного управления или приобретенного  муниципальным учреждением за счет средств, выделенных ему учредителем на приобретение такого имущества, а также недвижимого имущества, находящегося у муниципального учреждения на основании договора аренды или договора безвозмездного пользования, эксплуатируемого в процессе оказания муниципальных услуг (выполнения работ) (за исключением нормативных затрат, отнесенных к нормативным</w:t>
      </w:r>
      <w:proofErr w:type="gramEnd"/>
      <w:r>
        <w:rPr>
          <w:sz w:val="26"/>
          <w:szCs w:val="26"/>
        </w:rPr>
        <w:t xml:space="preserve"> затратам на содержание имущества);</w:t>
      </w:r>
    </w:p>
    <w:p w:rsidR="00CA5676" w:rsidRDefault="00CA5676" w:rsidP="00433614">
      <w:pPr>
        <w:widowControl w:val="0"/>
        <w:ind w:firstLine="709"/>
        <w:jc w:val="both"/>
        <w:rPr>
          <w:sz w:val="26"/>
          <w:szCs w:val="26"/>
        </w:rPr>
      </w:pPr>
      <w:r>
        <w:rPr>
          <w:sz w:val="26"/>
          <w:szCs w:val="26"/>
        </w:rPr>
        <w:t>- нормативные затраты на содержание объектов особо ценного движимого имущества, закрепленного за муниципальным учреждением или приобретенного данным учреждением за счет средств, выделенных ему учредителем на приобретение такого имущества;</w:t>
      </w:r>
    </w:p>
    <w:p w:rsidR="00CA5676" w:rsidRDefault="00CA5676" w:rsidP="00433614">
      <w:pPr>
        <w:widowControl w:val="0"/>
        <w:ind w:firstLine="709"/>
        <w:jc w:val="both"/>
        <w:rPr>
          <w:sz w:val="26"/>
          <w:szCs w:val="26"/>
        </w:rPr>
      </w:pPr>
      <w:r>
        <w:rPr>
          <w:sz w:val="26"/>
          <w:szCs w:val="26"/>
        </w:rPr>
        <w:t>- нормативные затраты на приобретение услуг связи;</w:t>
      </w:r>
    </w:p>
    <w:p w:rsidR="00CA5676" w:rsidRDefault="00CA5676" w:rsidP="00433614">
      <w:pPr>
        <w:widowControl w:val="0"/>
        <w:ind w:firstLine="709"/>
        <w:jc w:val="both"/>
        <w:rPr>
          <w:sz w:val="26"/>
          <w:szCs w:val="26"/>
        </w:rPr>
      </w:pPr>
      <w:r>
        <w:rPr>
          <w:sz w:val="26"/>
          <w:szCs w:val="26"/>
        </w:rPr>
        <w:t>- нормативные затраты на приобретение транспортных услуг;</w:t>
      </w:r>
    </w:p>
    <w:p w:rsidR="00CA5676" w:rsidRDefault="00CA5676" w:rsidP="00433614">
      <w:pPr>
        <w:widowControl w:val="0"/>
        <w:ind w:firstLine="709"/>
        <w:jc w:val="both"/>
        <w:rPr>
          <w:sz w:val="26"/>
          <w:szCs w:val="26"/>
        </w:rPr>
      </w:pPr>
      <w:r>
        <w:rPr>
          <w:sz w:val="26"/>
          <w:szCs w:val="26"/>
        </w:rPr>
        <w:t xml:space="preserve">- нормативные затраты на оплату труда и </w:t>
      </w:r>
      <w:r w:rsidRPr="00781E9C">
        <w:rPr>
          <w:sz w:val="26"/>
          <w:szCs w:val="26"/>
        </w:rPr>
        <w:t>начислений на</w:t>
      </w:r>
      <w:r>
        <w:rPr>
          <w:sz w:val="26"/>
          <w:szCs w:val="26"/>
        </w:rPr>
        <w:t xml:space="preserve">  оплату труда работников муниципального учреждения, которые не принимают непосредственного участия в оказании муниципальной услуги (выполнении работы) (административно-управленческий, административно-хозяйственный, вспомогательный и иной персонал, не принимающий непосредственного участия в оказании муниципальной услуги (выполнении работы));</w:t>
      </w:r>
    </w:p>
    <w:p w:rsidR="00CA5676" w:rsidRDefault="00CA5676" w:rsidP="00433614">
      <w:pPr>
        <w:widowControl w:val="0"/>
        <w:ind w:firstLine="709"/>
        <w:jc w:val="both"/>
        <w:rPr>
          <w:sz w:val="26"/>
          <w:szCs w:val="26"/>
        </w:rPr>
      </w:pPr>
      <w:r>
        <w:rPr>
          <w:sz w:val="26"/>
          <w:szCs w:val="26"/>
        </w:rPr>
        <w:t>- прочие нормативные затраты на общехозяйственные нужды.</w:t>
      </w:r>
    </w:p>
    <w:p w:rsidR="00CA5676" w:rsidRDefault="00CA5676" w:rsidP="00433614">
      <w:pPr>
        <w:widowControl w:val="0"/>
        <w:ind w:firstLine="709"/>
        <w:jc w:val="both"/>
        <w:rPr>
          <w:sz w:val="26"/>
          <w:szCs w:val="26"/>
        </w:rPr>
      </w:pPr>
      <w:r>
        <w:rPr>
          <w:sz w:val="26"/>
          <w:szCs w:val="26"/>
        </w:rPr>
        <w:t xml:space="preserve">3.6. Нормативные затраты на оплату труда  и </w:t>
      </w:r>
      <w:r w:rsidRPr="00781E9C">
        <w:rPr>
          <w:sz w:val="26"/>
          <w:szCs w:val="26"/>
        </w:rPr>
        <w:t xml:space="preserve">начислений на </w:t>
      </w:r>
      <w:r>
        <w:rPr>
          <w:sz w:val="26"/>
          <w:szCs w:val="26"/>
        </w:rPr>
        <w:t xml:space="preserve"> оплату труда определяются исходя из потребности в количестве ставок работников, принимающих непосредственное участие в оказании муниципальной услуги (выполнении работы), с </w:t>
      </w:r>
      <w:r>
        <w:rPr>
          <w:sz w:val="26"/>
          <w:szCs w:val="26"/>
        </w:rPr>
        <w:lastRenderedPageBreak/>
        <w:t>учетом действующей системы оплаты труда.</w:t>
      </w:r>
    </w:p>
    <w:p w:rsidR="00CA5676" w:rsidRDefault="00CA5676" w:rsidP="00433614">
      <w:pPr>
        <w:widowControl w:val="0"/>
        <w:ind w:firstLine="709"/>
        <w:jc w:val="both"/>
        <w:rPr>
          <w:sz w:val="26"/>
          <w:szCs w:val="26"/>
        </w:rPr>
      </w:pPr>
      <w:r>
        <w:rPr>
          <w:sz w:val="26"/>
          <w:szCs w:val="26"/>
        </w:rPr>
        <w:t>3.7. 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 (выполнения работ).</w:t>
      </w:r>
    </w:p>
    <w:p w:rsidR="00CA5676" w:rsidRPr="00AC111A" w:rsidRDefault="00CA5676" w:rsidP="00433614">
      <w:pPr>
        <w:widowControl w:val="0"/>
        <w:autoSpaceDE w:val="0"/>
        <w:autoSpaceDN w:val="0"/>
        <w:adjustRightInd w:val="0"/>
        <w:ind w:firstLine="709"/>
        <w:jc w:val="both"/>
        <w:rPr>
          <w:sz w:val="26"/>
          <w:szCs w:val="26"/>
        </w:rPr>
      </w:pPr>
      <w:r>
        <w:rPr>
          <w:sz w:val="26"/>
          <w:szCs w:val="26"/>
        </w:rPr>
        <w:t xml:space="preserve">3.8. </w:t>
      </w:r>
      <w:proofErr w:type="gramStart"/>
      <w:r w:rsidRPr="00AC111A">
        <w:rPr>
          <w:sz w:val="26"/>
          <w:szCs w:val="26"/>
        </w:rPr>
        <w:t xml:space="preserve">Нормативные затраты на коммунальные услуги для муниципальных учреждений определяют исходя из нормативных объемов потребления коммунальных услуг или фактических объемов потребления коммунальных услуг за прошлые годы в натуральном выражении с учетом требований обеспечения </w:t>
      </w:r>
      <w:proofErr w:type="spellStart"/>
      <w:r w:rsidRPr="00AC111A">
        <w:rPr>
          <w:sz w:val="26"/>
          <w:szCs w:val="26"/>
        </w:rPr>
        <w:t>энергоэффективности</w:t>
      </w:r>
      <w:proofErr w:type="spellEnd"/>
      <w:r w:rsidRPr="00AC111A">
        <w:rPr>
          <w:sz w:val="26"/>
          <w:szCs w:val="26"/>
        </w:rPr>
        <w:t xml:space="preserve"> и энергосбережения и поправкой на расширение состава используемого движимого (особо ценного движимого) и недвижимого имущества обособленно по видам энергетических ресурсов:</w:t>
      </w:r>
      <w:proofErr w:type="gramEnd"/>
    </w:p>
    <w:p w:rsidR="00CA5676" w:rsidRPr="00AC111A" w:rsidRDefault="00CA5676" w:rsidP="00433614">
      <w:pPr>
        <w:widowControl w:val="0"/>
        <w:autoSpaceDE w:val="0"/>
        <w:autoSpaceDN w:val="0"/>
        <w:adjustRightInd w:val="0"/>
        <w:ind w:firstLine="709"/>
        <w:jc w:val="both"/>
        <w:rPr>
          <w:sz w:val="26"/>
          <w:szCs w:val="26"/>
        </w:rPr>
      </w:pPr>
      <w:r w:rsidRPr="00AC111A">
        <w:rPr>
          <w:sz w:val="26"/>
          <w:szCs w:val="26"/>
        </w:rPr>
        <w:t>- нормативные затраты на холодное водоснабжение и водоотведение;</w:t>
      </w:r>
    </w:p>
    <w:p w:rsidR="00CA5676" w:rsidRPr="00AC111A" w:rsidRDefault="00CA5676" w:rsidP="00433614">
      <w:pPr>
        <w:widowControl w:val="0"/>
        <w:autoSpaceDE w:val="0"/>
        <w:autoSpaceDN w:val="0"/>
        <w:adjustRightInd w:val="0"/>
        <w:ind w:firstLine="709"/>
        <w:jc w:val="both"/>
        <w:rPr>
          <w:sz w:val="26"/>
          <w:szCs w:val="26"/>
        </w:rPr>
      </w:pPr>
      <w:r w:rsidRPr="00AC111A">
        <w:rPr>
          <w:sz w:val="26"/>
          <w:szCs w:val="26"/>
        </w:rPr>
        <w:t>- нормативные затраты на горячее водоснабжение;</w:t>
      </w:r>
    </w:p>
    <w:p w:rsidR="00CA5676" w:rsidRPr="00AC111A" w:rsidRDefault="00CA5676" w:rsidP="00433614">
      <w:pPr>
        <w:widowControl w:val="0"/>
        <w:autoSpaceDE w:val="0"/>
        <w:autoSpaceDN w:val="0"/>
        <w:adjustRightInd w:val="0"/>
        <w:ind w:firstLine="709"/>
        <w:jc w:val="both"/>
        <w:rPr>
          <w:sz w:val="26"/>
          <w:szCs w:val="26"/>
        </w:rPr>
      </w:pPr>
      <w:r w:rsidRPr="00AC111A">
        <w:rPr>
          <w:sz w:val="26"/>
          <w:szCs w:val="26"/>
        </w:rPr>
        <w:t>- нормативные затраты на теплоснабжение;</w:t>
      </w:r>
    </w:p>
    <w:p w:rsidR="00CA5676" w:rsidRPr="00AC111A" w:rsidRDefault="00CA5676" w:rsidP="00433614">
      <w:pPr>
        <w:widowControl w:val="0"/>
        <w:autoSpaceDE w:val="0"/>
        <w:autoSpaceDN w:val="0"/>
        <w:adjustRightInd w:val="0"/>
        <w:ind w:firstLine="709"/>
        <w:jc w:val="both"/>
        <w:rPr>
          <w:sz w:val="26"/>
          <w:szCs w:val="26"/>
        </w:rPr>
      </w:pPr>
      <w:r w:rsidRPr="00AC111A">
        <w:rPr>
          <w:sz w:val="26"/>
          <w:szCs w:val="26"/>
        </w:rPr>
        <w:t>- нормативные затраты на электроснабжение.</w:t>
      </w:r>
    </w:p>
    <w:p w:rsidR="00CA5676" w:rsidRPr="00AC111A" w:rsidRDefault="00CA5676" w:rsidP="00433614">
      <w:pPr>
        <w:widowControl w:val="0"/>
        <w:autoSpaceDE w:val="0"/>
        <w:autoSpaceDN w:val="0"/>
        <w:adjustRightInd w:val="0"/>
        <w:ind w:firstLine="709"/>
        <w:jc w:val="both"/>
        <w:rPr>
          <w:sz w:val="26"/>
          <w:szCs w:val="26"/>
        </w:rPr>
      </w:pPr>
      <w:r w:rsidRPr="00AC111A">
        <w:rPr>
          <w:sz w:val="26"/>
          <w:szCs w:val="26"/>
        </w:rPr>
        <w:t>В составе нормативных затрат на коммунальные услуги учитываются:</w:t>
      </w:r>
    </w:p>
    <w:p w:rsidR="00CA5676" w:rsidRPr="00AC111A" w:rsidRDefault="00CA5676" w:rsidP="00433614">
      <w:pPr>
        <w:widowControl w:val="0"/>
        <w:autoSpaceDE w:val="0"/>
        <w:autoSpaceDN w:val="0"/>
        <w:adjustRightInd w:val="0"/>
        <w:ind w:firstLine="709"/>
        <w:jc w:val="both"/>
        <w:rPr>
          <w:sz w:val="26"/>
          <w:szCs w:val="26"/>
        </w:rPr>
      </w:pPr>
      <w:r w:rsidRPr="00AC111A">
        <w:rPr>
          <w:sz w:val="26"/>
          <w:szCs w:val="26"/>
        </w:rPr>
        <w:t>- нормативные затраты на потребление электрической энергии в размере 90% общего объема затрат на оплату указанного вида коммунальных платежей;</w:t>
      </w:r>
    </w:p>
    <w:p w:rsidR="00CA5676" w:rsidRPr="00AC111A" w:rsidRDefault="00CA5676" w:rsidP="00433614">
      <w:pPr>
        <w:widowControl w:val="0"/>
        <w:autoSpaceDE w:val="0"/>
        <w:autoSpaceDN w:val="0"/>
        <w:adjustRightInd w:val="0"/>
        <w:ind w:firstLine="709"/>
        <w:jc w:val="both"/>
        <w:rPr>
          <w:sz w:val="26"/>
          <w:szCs w:val="26"/>
        </w:rPr>
      </w:pPr>
      <w:r w:rsidRPr="00AC111A">
        <w:rPr>
          <w:sz w:val="26"/>
          <w:szCs w:val="26"/>
        </w:rPr>
        <w:t>- нормативные затраты на потребление тепловой энергии в размере 50% общего объема затрат на оплату указанного вида коммунальных платежей.</w:t>
      </w:r>
    </w:p>
    <w:p w:rsidR="00CA5676" w:rsidRPr="006B3B45" w:rsidRDefault="00CA5676" w:rsidP="00433614">
      <w:pPr>
        <w:widowControl w:val="0"/>
        <w:autoSpaceDE w:val="0"/>
        <w:autoSpaceDN w:val="0"/>
        <w:adjustRightInd w:val="0"/>
        <w:ind w:firstLine="709"/>
        <w:jc w:val="both"/>
        <w:rPr>
          <w:sz w:val="26"/>
          <w:szCs w:val="26"/>
        </w:rPr>
      </w:pPr>
      <w:r>
        <w:rPr>
          <w:sz w:val="26"/>
          <w:szCs w:val="26"/>
        </w:rPr>
        <w:t>3.9</w:t>
      </w:r>
      <w:r w:rsidRPr="006B3B45">
        <w:rPr>
          <w:sz w:val="26"/>
          <w:szCs w:val="26"/>
        </w:rPr>
        <w:t>. Нормативные затраты на содержание недвижимого имущества, учитываемые в составе общехозяйственных расходов, детализируются по следующим группам затрат:</w:t>
      </w:r>
    </w:p>
    <w:p w:rsidR="00CA5676" w:rsidRPr="006B3B45" w:rsidRDefault="00CA5676" w:rsidP="00433614">
      <w:pPr>
        <w:widowControl w:val="0"/>
        <w:autoSpaceDE w:val="0"/>
        <w:autoSpaceDN w:val="0"/>
        <w:adjustRightInd w:val="0"/>
        <w:ind w:firstLine="709"/>
        <w:jc w:val="both"/>
        <w:rPr>
          <w:sz w:val="26"/>
          <w:szCs w:val="26"/>
        </w:rPr>
      </w:pPr>
      <w:r w:rsidRPr="006B3B45">
        <w:rPr>
          <w:sz w:val="26"/>
          <w:szCs w:val="26"/>
        </w:rPr>
        <w:t>- нормативные затраты на эксплуатацию системы охранной сигнализации и противопожарной безопасности;</w:t>
      </w:r>
    </w:p>
    <w:p w:rsidR="00CA5676" w:rsidRPr="006B3B45" w:rsidRDefault="00CA5676" w:rsidP="00433614">
      <w:pPr>
        <w:widowControl w:val="0"/>
        <w:autoSpaceDE w:val="0"/>
        <w:autoSpaceDN w:val="0"/>
        <w:adjustRightInd w:val="0"/>
        <w:ind w:firstLine="709"/>
        <w:jc w:val="both"/>
        <w:rPr>
          <w:sz w:val="26"/>
          <w:szCs w:val="26"/>
        </w:rPr>
      </w:pPr>
      <w:r w:rsidRPr="006B3B45">
        <w:rPr>
          <w:sz w:val="26"/>
          <w:szCs w:val="26"/>
        </w:rPr>
        <w:t>- нормативные затраты на аренду недвижимого имущества;</w:t>
      </w:r>
    </w:p>
    <w:p w:rsidR="00CA5676" w:rsidRPr="006B3B45" w:rsidRDefault="00CA5676" w:rsidP="00433614">
      <w:pPr>
        <w:widowControl w:val="0"/>
        <w:autoSpaceDE w:val="0"/>
        <w:autoSpaceDN w:val="0"/>
        <w:adjustRightInd w:val="0"/>
        <w:ind w:firstLine="709"/>
        <w:jc w:val="both"/>
        <w:rPr>
          <w:sz w:val="26"/>
          <w:szCs w:val="26"/>
        </w:rPr>
      </w:pPr>
      <w:r w:rsidRPr="006B3B45">
        <w:rPr>
          <w:sz w:val="26"/>
          <w:szCs w:val="26"/>
        </w:rPr>
        <w:t>- нормативные затраты на содержание прилегающих территорий в соответствии с утвержденными санитарными правилами и нормами;</w:t>
      </w:r>
    </w:p>
    <w:p w:rsidR="00CA5676" w:rsidRPr="006B3B45" w:rsidRDefault="00CA5676" w:rsidP="00433614">
      <w:pPr>
        <w:widowControl w:val="0"/>
        <w:autoSpaceDE w:val="0"/>
        <w:autoSpaceDN w:val="0"/>
        <w:adjustRightInd w:val="0"/>
        <w:ind w:firstLine="709"/>
        <w:jc w:val="both"/>
        <w:rPr>
          <w:sz w:val="26"/>
          <w:szCs w:val="26"/>
        </w:rPr>
      </w:pPr>
      <w:r w:rsidRPr="006B3B45">
        <w:rPr>
          <w:sz w:val="26"/>
          <w:szCs w:val="26"/>
        </w:rPr>
        <w:t>- прочие нормативные затраты на содержание недвижимого имущества.</w:t>
      </w:r>
    </w:p>
    <w:p w:rsidR="00CA5676" w:rsidRPr="006B3B45" w:rsidRDefault="00CA5676" w:rsidP="00433614">
      <w:pPr>
        <w:widowControl w:val="0"/>
        <w:autoSpaceDE w:val="0"/>
        <w:autoSpaceDN w:val="0"/>
        <w:adjustRightInd w:val="0"/>
        <w:ind w:firstLine="709"/>
        <w:jc w:val="both"/>
        <w:rPr>
          <w:sz w:val="26"/>
          <w:szCs w:val="26"/>
        </w:rPr>
      </w:pPr>
      <w:r>
        <w:rPr>
          <w:sz w:val="26"/>
          <w:szCs w:val="26"/>
        </w:rPr>
        <w:t>3.10</w:t>
      </w:r>
      <w:r w:rsidRPr="006B3B45">
        <w:rPr>
          <w:sz w:val="26"/>
          <w:szCs w:val="26"/>
        </w:rPr>
        <w:t>. Нормативные затраты на содержание движимого (особо ценного движимого) имущества в составе общехозяйственных расходов детализируются по следующим группам затрат:</w:t>
      </w:r>
    </w:p>
    <w:p w:rsidR="00CA5676" w:rsidRPr="006B3B45" w:rsidRDefault="00CA5676" w:rsidP="00433614">
      <w:pPr>
        <w:widowControl w:val="0"/>
        <w:autoSpaceDE w:val="0"/>
        <w:autoSpaceDN w:val="0"/>
        <w:adjustRightInd w:val="0"/>
        <w:ind w:firstLine="709"/>
        <w:jc w:val="both"/>
        <w:rPr>
          <w:sz w:val="26"/>
          <w:szCs w:val="26"/>
        </w:rPr>
      </w:pPr>
      <w:r w:rsidRPr="006B3B45">
        <w:rPr>
          <w:sz w:val="26"/>
          <w:szCs w:val="26"/>
        </w:rPr>
        <w:t>- нормативные затраты на техническое обслуживание и текущий ремонт объектов движимого (особо ценного движимого) имущества;</w:t>
      </w:r>
    </w:p>
    <w:p w:rsidR="00CA5676" w:rsidRPr="006B3B45" w:rsidRDefault="00CA5676" w:rsidP="00433614">
      <w:pPr>
        <w:widowControl w:val="0"/>
        <w:autoSpaceDE w:val="0"/>
        <w:autoSpaceDN w:val="0"/>
        <w:adjustRightInd w:val="0"/>
        <w:ind w:firstLine="709"/>
        <w:jc w:val="both"/>
        <w:rPr>
          <w:sz w:val="26"/>
          <w:szCs w:val="26"/>
        </w:rPr>
      </w:pPr>
      <w:r w:rsidRPr="006B3B45">
        <w:rPr>
          <w:sz w:val="26"/>
          <w:szCs w:val="26"/>
        </w:rPr>
        <w:t>- нормативные затраты на материальные запасы, потребляемые в рамках содержания движимого (особо ценного движимого) имущества, не отнесенные к нормативным затратам, непосредственно связанным с оказанием муниципальной услуги (выполнением работы);</w:t>
      </w:r>
    </w:p>
    <w:p w:rsidR="00CA5676" w:rsidRPr="006B3B45" w:rsidRDefault="00CA5676" w:rsidP="00433614">
      <w:pPr>
        <w:widowControl w:val="0"/>
        <w:autoSpaceDE w:val="0"/>
        <w:autoSpaceDN w:val="0"/>
        <w:adjustRightInd w:val="0"/>
        <w:ind w:firstLine="709"/>
        <w:jc w:val="both"/>
        <w:rPr>
          <w:sz w:val="26"/>
          <w:szCs w:val="26"/>
        </w:rPr>
      </w:pPr>
      <w:r w:rsidRPr="006B3B45">
        <w:rPr>
          <w:sz w:val="26"/>
          <w:szCs w:val="26"/>
        </w:rPr>
        <w:t>- нормативные затраты на обязательное страхование гражданской ответственности владельцев транспортных средств;</w:t>
      </w:r>
    </w:p>
    <w:p w:rsidR="00CA5676" w:rsidRPr="006B3B45" w:rsidRDefault="00CA5676" w:rsidP="00433614">
      <w:pPr>
        <w:widowControl w:val="0"/>
        <w:autoSpaceDE w:val="0"/>
        <w:autoSpaceDN w:val="0"/>
        <w:adjustRightInd w:val="0"/>
        <w:ind w:firstLine="709"/>
        <w:jc w:val="both"/>
        <w:rPr>
          <w:sz w:val="26"/>
          <w:szCs w:val="26"/>
        </w:rPr>
      </w:pPr>
      <w:r w:rsidRPr="006B3B45">
        <w:rPr>
          <w:sz w:val="26"/>
          <w:szCs w:val="26"/>
        </w:rPr>
        <w:t>- прочие нормативные затраты на содержание движимого (особо ценного движимого) имущества.</w:t>
      </w:r>
    </w:p>
    <w:p w:rsidR="00CA5676" w:rsidRPr="00A402C6" w:rsidRDefault="00CA5676" w:rsidP="00433614">
      <w:pPr>
        <w:widowControl w:val="0"/>
        <w:autoSpaceDE w:val="0"/>
        <w:autoSpaceDN w:val="0"/>
        <w:adjustRightInd w:val="0"/>
        <w:ind w:firstLine="709"/>
        <w:jc w:val="both"/>
        <w:rPr>
          <w:sz w:val="26"/>
          <w:szCs w:val="26"/>
        </w:rPr>
      </w:pPr>
      <w:r>
        <w:rPr>
          <w:sz w:val="26"/>
          <w:szCs w:val="26"/>
        </w:rPr>
        <w:t>3.11</w:t>
      </w:r>
      <w:r w:rsidRPr="00A402C6">
        <w:rPr>
          <w:sz w:val="26"/>
          <w:szCs w:val="26"/>
        </w:rPr>
        <w:t>. Нормативные затраты на приобретение услуг связи и приобретение транспортных услуг определяются исходя из нормативных объемов потребления или фактических объемов потребления за прошлые годы в натуральном или стоимостном выражении.</w:t>
      </w:r>
    </w:p>
    <w:p w:rsidR="00CA5676" w:rsidRPr="00A402C6" w:rsidRDefault="00CA5676" w:rsidP="00433614">
      <w:pPr>
        <w:widowControl w:val="0"/>
        <w:autoSpaceDE w:val="0"/>
        <w:autoSpaceDN w:val="0"/>
        <w:adjustRightInd w:val="0"/>
        <w:ind w:firstLine="709"/>
        <w:jc w:val="both"/>
        <w:rPr>
          <w:sz w:val="26"/>
          <w:szCs w:val="26"/>
        </w:rPr>
      </w:pPr>
      <w:r>
        <w:rPr>
          <w:sz w:val="26"/>
          <w:szCs w:val="26"/>
        </w:rPr>
        <w:t>3.12</w:t>
      </w:r>
      <w:r w:rsidRPr="00A402C6">
        <w:rPr>
          <w:sz w:val="26"/>
          <w:szCs w:val="26"/>
        </w:rPr>
        <w:t xml:space="preserve">. </w:t>
      </w:r>
      <w:proofErr w:type="gramStart"/>
      <w:r w:rsidRPr="00A402C6">
        <w:rPr>
          <w:sz w:val="26"/>
          <w:szCs w:val="26"/>
        </w:rPr>
        <w:t xml:space="preserve">Нормативные затраты на оплату труда и </w:t>
      </w:r>
      <w:r w:rsidRPr="00781E9C">
        <w:rPr>
          <w:sz w:val="26"/>
          <w:szCs w:val="26"/>
        </w:rPr>
        <w:t xml:space="preserve">начислений </w:t>
      </w:r>
      <w:r w:rsidRPr="00A402C6">
        <w:rPr>
          <w:sz w:val="26"/>
          <w:szCs w:val="26"/>
        </w:rPr>
        <w:t xml:space="preserve"> по оплате труда работников муниципального учреждения, которые не принимают непосредственного участия в оказании муниципальной услуги (выполнении работы) (административно-управленческий, административно-хозяйственный и вспомогательный персонал, не принимающий непосредственное участие в оказании муниципальной услуги (выполнении </w:t>
      </w:r>
      <w:r w:rsidRPr="00A402C6">
        <w:rPr>
          <w:sz w:val="26"/>
          <w:szCs w:val="26"/>
        </w:rPr>
        <w:lastRenderedPageBreak/>
        <w:t>работы), определяются в соответствии с утвержденным штатным расписанием и установленной системой оплаты труда).</w:t>
      </w:r>
      <w:proofErr w:type="gramEnd"/>
    </w:p>
    <w:p w:rsidR="00CA5676" w:rsidRPr="00FA68F9" w:rsidRDefault="00CA5676" w:rsidP="00433614">
      <w:pPr>
        <w:widowControl w:val="0"/>
        <w:autoSpaceDE w:val="0"/>
        <w:autoSpaceDN w:val="0"/>
        <w:adjustRightInd w:val="0"/>
        <w:ind w:firstLine="709"/>
        <w:jc w:val="both"/>
        <w:rPr>
          <w:sz w:val="26"/>
          <w:szCs w:val="26"/>
        </w:rPr>
      </w:pPr>
      <w:r>
        <w:rPr>
          <w:sz w:val="26"/>
          <w:szCs w:val="26"/>
        </w:rPr>
        <w:t>3</w:t>
      </w:r>
      <w:r w:rsidRPr="00FA68F9">
        <w:rPr>
          <w:sz w:val="26"/>
          <w:szCs w:val="26"/>
        </w:rPr>
        <w:t>.1</w:t>
      </w:r>
      <w:r>
        <w:rPr>
          <w:sz w:val="26"/>
          <w:szCs w:val="26"/>
        </w:rPr>
        <w:t>3</w:t>
      </w:r>
      <w:r w:rsidRPr="00FA68F9">
        <w:rPr>
          <w:sz w:val="26"/>
          <w:szCs w:val="26"/>
        </w:rPr>
        <w:t>. В случае, если муниципальное учреждение оказывает несколько муниципальных услуг (выполняет несколько работ) для физических и юридических лиц, распределение затрат на общехозяйственные нужды по отдельным муниципальным услугам (работ</w:t>
      </w:r>
      <w:r>
        <w:rPr>
          <w:sz w:val="26"/>
          <w:szCs w:val="26"/>
        </w:rPr>
        <w:t>ам) рекомендуется осуществлять</w:t>
      </w:r>
      <w:r w:rsidRPr="00FA68F9">
        <w:rPr>
          <w:sz w:val="26"/>
          <w:szCs w:val="26"/>
        </w:rPr>
        <w:t xml:space="preserve"> одним из следующих способов:</w:t>
      </w:r>
    </w:p>
    <w:p w:rsidR="00CA5676" w:rsidRPr="00FA68F9" w:rsidRDefault="00CA5676" w:rsidP="00433614">
      <w:pPr>
        <w:widowControl w:val="0"/>
        <w:autoSpaceDE w:val="0"/>
        <w:autoSpaceDN w:val="0"/>
        <w:adjustRightInd w:val="0"/>
        <w:ind w:firstLine="709"/>
        <w:jc w:val="both"/>
        <w:rPr>
          <w:sz w:val="26"/>
          <w:szCs w:val="26"/>
        </w:rPr>
      </w:pPr>
      <w:r w:rsidRPr="00FA68F9">
        <w:rPr>
          <w:sz w:val="26"/>
          <w:szCs w:val="26"/>
        </w:rPr>
        <w:t>- пропорционально фонду оплаты труда основного персонала, непосредственно участвующего в оказании муниципальной услуги (выполнении работы);</w:t>
      </w:r>
    </w:p>
    <w:p w:rsidR="00CA5676" w:rsidRPr="00FA68F9" w:rsidRDefault="00CA5676" w:rsidP="00433614">
      <w:pPr>
        <w:widowControl w:val="0"/>
        <w:autoSpaceDE w:val="0"/>
        <w:autoSpaceDN w:val="0"/>
        <w:adjustRightInd w:val="0"/>
        <w:ind w:firstLine="709"/>
        <w:jc w:val="both"/>
        <w:rPr>
          <w:sz w:val="26"/>
          <w:szCs w:val="26"/>
        </w:rPr>
      </w:pPr>
      <w:r w:rsidRPr="00FA68F9">
        <w:rPr>
          <w:sz w:val="26"/>
          <w:szCs w:val="26"/>
        </w:rPr>
        <w:t>- пропорционально объему оказываемых муниципальных услуг (выполняемых работ) в случае, если муниципальные услуги (работы), оказываемые (выполняемые) муниципальным учреждением имеют одинаковую единицу измерения объема услуг (работ);</w:t>
      </w:r>
    </w:p>
    <w:p w:rsidR="00CA5676" w:rsidRPr="00FA68F9" w:rsidRDefault="00CA5676" w:rsidP="00433614">
      <w:pPr>
        <w:widowControl w:val="0"/>
        <w:autoSpaceDE w:val="0"/>
        <w:autoSpaceDN w:val="0"/>
        <w:adjustRightInd w:val="0"/>
        <w:ind w:firstLine="709"/>
        <w:jc w:val="both"/>
        <w:rPr>
          <w:sz w:val="26"/>
          <w:szCs w:val="26"/>
        </w:rPr>
      </w:pPr>
      <w:r w:rsidRPr="00FA68F9">
        <w:rPr>
          <w:sz w:val="26"/>
          <w:szCs w:val="26"/>
        </w:rPr>
        <w:t>- пропорционально площади, используемой для оказания каждой муниципальной услуги (выполнения каждой работы) (при возможности распределения общего объема площадей муниципального учреждения между оказываемыми муниципальными услугами (выполняемыми работами));</w:t>
      </w:r>
    </w:p>
    <w:p w:rsidR="00CA5676" w:rsidRPr="00FA68F9" w:rsidRDefault="00CA5676" w:rsidP="00433614">
      <w:pPr>
        <w:widowControl w:val="0"/>
        <w:autoSpaceDE w:val="0"/>
        <w:autoSpaceDN w:val="0"/>
        <w:adjustRightInd w:val="0"/>
        <w:ind w:firstLine="709"/>
        <w:jc w:val="both"/>
        <w:rPr>
          <w:sz w:val="26"/>
          <w:szCs w:val="26"/>
        </w:rPr>
      </w:pPr>
      <w:r w:rsidRPr="00FA68F9">
        <w:rPr>
          <w:sz w:val="26"/>
          <w:szCs w:val="26"/>
        </w:rPr>
        <w:t>- путем отнесения всего объема затрат на общехозяйственные нужды на одну муниципальную услугу (работу) (или часть оказываемых муниципальных услуг (выполняемых работ) муниципальным учреждением), выделенную в качестве основной услуги (работы) для муниципального учреждения;</w:t>
      </w:r>
    </w:p>
    <w:p w:rsidR="00CA5676" w:rsidRPr="00FA68F9" w:rsidRDefault="00CA5676" w:rsidP="00433614">
      <w:pPr>
        <w:widowControl w:val="0"/>
        <w:autoSpaceDE w:val="0"/>
        <w:autoSpaceDN w:val="0"/>
        <w:adjustRightInd w:val="0"/>
        <w:ind w:firstLine="709"/>
        <w:jc w:val="both"/>
        <w:rPr>
          <w:sz w:val="26"/>
          <w:szCs w:val="26"/>
        </w:rPr>
      </w:pPr>
      <w:r w:rsidRPr="00FA68F9">
        <w:rPr>
          <w:sz w:val="26"/>
          <w:szCs w:val="26"/>
        </w:rPr>
        <w:t>- пропорционально иному выбранному показателю.</w:t>
      </w:r>
    </w:p>
    <w:p w:rsidR="00CA5676" w:rsidRDefault="00CA5676" w:rsidP="00433614">
      <w:pPr>
        <w:widowControl w:val="0"/>
        <w:autoSpaceDE w:val="0"/>
        <w:autoSpaceDN w:val="0"/>
        <w:adjustRightInd w:val="0"/>
        <w:ind w:firstLine="709"/>
        <w:jc w:val="both"/>
        <w:rPr>
          <w:sz w:val="26"/>
          <w:szCs w:val="26"/>
        </w:rPr>
      </w:pPr>
      <w:r w:rsidRPr="00FA68F9">
        <w:rPr>
          <w:sz w:val="26"/>
          <w:szCs w:val="26"/>
        </w:rPr>
        <w:t>Для распределения затрат на общехозяйственные нужды между несколькими муниципальными услугами (работами), выбранными в качестве основных, используется один из перечисленных выше способов.</w:t>
      </w:r>
    </w:p>
    <w:p w:rsidR="00CA5676" w:rsidRPr="00FA68F9" w:rsidRDefault="00CA5676" w:rsidP="00433614">
      <w:pPr>
        <w:widowControl w:val="0"/>
        <w:ind w:firstLine="709"/>
        <w:jc w:val="both"/>
        <w:rPr>
          <w:sz w:val="26"/>
          <w:szCs w:val="26"/>
        </w:rPr>
      </w:pPr>
      <w:r>
        <w:rPr>
          <w:sz w:val="26"/>
          <w:szCs w:val="26"/>
        </w:rPr>
        <w:t>В случае осуществления  муниципальным учреждением деятельности в рамках муниципального задания и в рамках деятельности приносящей доход, базой распределения общехозяйственных расходов является показатель, определенный на основе соотношения доходов муниципального учреждения от разных источников обеспечения его деятельности.</w:t>
      </w:r>
    </w:p>
    <w:p w:rsidR="00CA5676" w:rsidRPr="00FA68F9" w:rsidRDefault="00CA5676" w:rsidP="00433614">
      <w:pPr>
        <w:widowControl w:val="0"/>
        <w:autoSpaceDE w:val="0"/>
        <w:autoSpaceDN w:val="0"/>
        <w:adjustRightInd w:val="0"/>
        <w:ind w:firstLine="709"/>
        <w:jc w:val="both"/>
        <w:rPr>
          <w:sz w:val="26"/>
          <w:szCs w:val="26"/>
        </w:rPr>
      </w:pPr>
      <w:r>
        <w:rPr>
          <w:sz w:val="26"/>
          <w:szCs w:val="26"/>
        </w:rPr>
        <w:t>3.14</w:t>
      </w:r>
      <w:r w:rsidRPr="00FA68F9">
        <w:rPr>
          <w:sz w:val="26"/>
          <w:szCs w:val="26"/>
        </w:rPr>
        <w:t>. В случае сдачи в аренду с согласия учредителя недвижимого имущества или движимого (особо ценного движимого) имущества, закрепленного за муниципальным учреждением учредителем или приобретенного муниципальным учреждением за счет средств, выделенных учредителем на приобретение такого имущества, затраты на содержание такого имущества не включаются в состав затрат на оказание муниципальной услуги (выполнения работы).</w:t>
      </w:r>
    </w:p>
    <w:p w:rsidR="00CA5676" w:rsidRPr="00BB4294" w:rsidRDefault="00CA5676" w:rsidP="00433614">
      <w:pPr>
        <w:widowControl w:val="0"/>
        <w:ind w:firstLine="709"/>
        <w:jc w:val="both"/>
        <w:rPr>
          <w:sz w:val="26"/>
          <w:szCs w:val="26"/>
        </w:rPr>
      </w:pPr>
    </w:p>
    <w:p w:rsidR="00CA5676" w:rsidRPr="006A72A1" w:rsidRDefault="00CA5676" w:rsidP="00433614">
      <w:pPr>
        <w:widowControl w:val="0"/>
        <w:autoSpaceDE w:val="0"/>
        <w:autoSpaceDN w:val="0"/>
        <w:adjustRightInd w:val="0"/>
        <w:ind w:firstLine="709"/>
        <w:jc w:val="center"/>
        <w:outlineLvl w:val="1"/>
        <w:rPr>
          <w:sz w:val="26"/>
          <w:szCs w:val="26"/>
        </w:rPr>
      </w:pPr>
      <w:r>
        <w:rPr>
          <w:sz w:val="26"/>
          <w:szCs w:val="26"/>
        </w:rPr>
        <w:t>4</w:t>
      </w:r>
      <w:r w:rsidRPr="006A72A1">
        <w:rPr>
          <w:sz w:val="26"/>
          <w:szCs w:val="26"/>
        </w:rPr>
        <w:t>. ОПРЕДЕЛЕНИЕ НОРМАТИВНЫХ ЗАТРАТ НА СОДЕРЖАНИЕ</w:t>
      </w:r>
    </w:p>
    <w:p w:rsidR="00CA5676" w:rsidRPr="006A72A1" w:rsidRDefault="00CA5676" w:rsidP="00433614">
      <w:pPr>
        <w:widowControl w:val="0"/>
        <w:autoSpaceDE w:val="0"/>
        <w:autoSpaceDN w:val="0"/>
        <w:adjustRightInd w:val="0"/>
        <w:ind w:firstLine="709"/>
        <w:jc w:val="center"/>
        <w:rPr>
          <w:sz w:val="26"/>
          <w:szCs w:val="26"/>
        </w:rPr>
      </w:pPr>
      <w:r w:rsidRPr="006A72A1">
        <w:rPr>
          <w:sz w:val="26"/>
          <w:szCs w:val="26"/>
        </w:rPr>
        <w:t>НЕДВИЖИМОГО ИМУЩЕСТВА И ОСОБО ЦЕННОГО ДВИЖИМОГО ИМУЩЕСТВА</w:t>
      </w:r>
    </w:p>
    <w:p w:rsidR="00CA5676" w:rsidRPr="006A72A1" w:rsidRDefault="00CA5676" w:rsidP="00433614">
      <w:pPr>
        <w:widowControl w:val="0"/>
        <w:autoSpaceDE w:val="0"/>
        <w:autoSpaceDN w:val="0"/>
        <w:adjustRightInd w:val="0"/>
        <w:ind w:firstLine="709"/>
        <w:jc w:val="both"/>
        <w:rPr>
          <w:sz w:val="26"/>
          <w:szCs w:val="26"/>
        </w:rPr>
      </w:pPr>
    </w:p>
    <w:p w:rsidR="00CA5676" w:rsidRPr="006A72A1" w:rsidRDefault="00CA5676" w:rsidP="00433614">
      <w:pPr>
        <w:widowControl w:val="0"/>
        <w:autoSpaceDE w:val="0"/>
        <w:autoSpaceDN w:val="0"/>
        <w:adjustRightInd w:val="0"/>
        <w:ind w:firstLine="709"/>
        <w:jc w:val="both"/>
        <w:rPr>
          <w:sz w:val="26"/>
          <w:szCs w:val="26"/>
        </w:rPr>
      </w:pPr>
      <w:r>
        <w:rPr>
          <w:sz w:val="26"/>
          <w:szCs w:val="26"/>
        </w:rPr>
        <w:t>4</w:t>
      </w:r>
      <w:r w:rsidRPr="006A72A1">
        <w:rPr>
          <w:sz w:val="26"/>
          <w:szCs w:val="26"/>
        </w:rPr>
        <w:t>.1. Нормативные затраты на содержание недвижимого имущества и особо ценного движимого имущества рассчитываются с учетом затрат:</w:t>
      </w:r>
    </w:p>
    <w:p w:rsidR="00CA5676" w:rsidRPr="006A72A1" w:rsidRDefault="00CA5676" w:rsidP="00433614">
      <w:pPr>
        <w:widowControl w:val="0"/>
        <w:autoSpaceDE w:val="0"/>
        <w:autoSpaceDN w:val="0"/>
        <w:adjustRightInd w:val="0"/>
        <w:ind w:firstLine="709"/>
        <w:jc w:val="both"/>
        <w:rPr>
          <w:sz w:val="26"/>
          <w:szCs w:val="26"/>
        </w:rPr>
      </w:pPr>
      <w:r w:rsidRPr="006A72A1">
        <w:rPr>
          <w:sz w:val="26"/>
          <w:szCs w:val="26"/>
        </w:rPr>
        <w:t>- на потребление электрической энергии в размере 10% общего объема затрат на оплату указанного вида коммунальных платежей;</w:t>
      </w:r>
    </w:p>
    <w:p w:rsidR="00CA5676" w:rsidRPr="006A72A1" w:rsidRDefault="00CA5676" w:rsidP="00433614">
      <w:pPr>
        <w:widowControl w:val="0"/>
        <w:autoSpaceDE w:val="0"/>
        <w:autoSpaceDN w:val="0"/>
        <w:adjustRightInd w:val="0"/>
        <w:ind w:firstLine="709"/>
        <w:jc w:val="both"/>
        <w:rPr>
          <w:sz w:val="26"/>
          <w:szCs w:val="26"/>
        </w:rPr>
      </w:pPr>
      <w:r w:rsidRPr="006A72A1">
        <w:rPr>
          <w:sz w:val="26"/>
          <w:szCs w:val="26"/>
        </w:rPr>
        <w:t>- на потребление тепловой энергии в размере 50% общего объема затрат на оплату указанного вида коммунальных платежей;</w:t>
      </w:r>
    </w:p>
    <w:p w:rsidR="00CA5676" w:rsidRPr="006A72A1" w:rsidRDefault="00CA5676" w:rsidP="00433614">
      <w:pPr>
        <w:widowControl w:val="0"/>
        <w:autoSpaceDE w:val="0"/>
        <w:autoSpaceDN w:val="0"/>
        <w:adjustRightInd w:val="0"/>
        <w:ind w:firstLine="709"/>
        <w:jc w:val="both"/>
        <w:rPr>
          <w:sz w:val="26"/>
          <w:szCs w:val="26"/>
        </w:rPr>
      </w:pPr>
      <w:r w:rsidRPr="006A72A1">
        <w:rPr>
          <w:sz w:val="26"/>
          <w:szCs w:val="26"/>
        </w:rPr>
        <w:t>- 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учреждением учредителем или приобретенное муниципальным учреждением за счет средств, выделенных учредителем на приобретение такого имущества, в том числе земельные участки.</w:t>
      </w:r>
    </w:p>
    <w:p w:rsidR="00CA5676" w:rsidRPr="006A72A1" w:rsidRDefault="00CA5676" w:rsidP="00433614">
      <w:pPr>
        <w:widowControl w:val="0"/>
        <w:autoSpaceDE w:val="0"/>
        <w:autoSpaceDN w:val="0"/>
        <w:adjustRightInd w:val="0"/>
        <w:ind w:firstLine="709"/>
        <w:jc w:val="both"/>
        <w:rPr>
          <w:sz w:val="26"/>
          <w:szCs w:val="26"/>
        </w:rPr>
      </w:pPr>
      <w:r>
        <w:rPr>
          <w:sz w:val="26"/>
          <w:szCs w:val="26"/>
        </w:rPr>
        <w:t>4</w:t>
      </w:r>
      <w:r w:rsidRPr="006A72A1">
        <w:rPr>
          <w:sz w:val="26"/>
          <w:szCs w:val="26"/>
        </w:rPr>
        <w:t xml:space="preserve">.2. Нормативные затраты на потребление тепловой энергии рекомендуется </w:t>
      </w:r>
      <w:r w:rsidRPr="006A72A1">
        <w:rPr>
          <w:sz w:val="26"/>
          <w:szCs w:val="26"/>
        </w:rPr>
        <w:lastRenderedPageBreak/>
        <w:t>определять исходя из тарифов на тепловую энергию и объемов потребления тепловой энергии по следующей формуле:</w:t>
      </w:r>
    </w:p>
    <w:p w:rsidR="00CA5676" w:rsidRPr="006A72A1" w:rsidRDefault="00CA5676" w:rsidP="00433614">
      <w:pPr>
        <w:widowControl w:val="0"/>
        <w:autoSpaceDE w:val="0"/>
        <w:autoSpaceDN w:val="0"/>
        <w:adjustRightInd w:val="0"/>
        <w:ind w:firstLine="709"/>
        <w:jc w:val="both"/>
        <w:rPr>
          <w:sz w:val="26"/>
          <w:szCs w:val="26"/>
        </w:rPr>
      </w:pPr>
    </w:p>
    <w:p w:rsidR="00CA5676" w:rsidRPr="006A72A1" w:rsidRDefault="00CA5676" w:rsidP="00433614">
      <w:pPr>
        <w:widowControl w:val="0"/>
        <w:autoSpaceDE w:val="0"/>
        <w:autoSpaceDN w:val="0"/>
        <w:adjustRightInd w:val="0"/>
        <w:ind w:firstLine="709"/>
        <w:jc w:val="center"/>
        <w:rPr>
          <w:sz w:val="26"/>
          <w:szCs w:val="26"/>
        </w:rPr>
      </w:pPr>
      <w:proofErr w:type="gramStart"/>
      <w:r w:rsidRPr="006A72A1">
        <w:rPr>
          <w:sz w:val="26"/>
          <w:szCs w:val="26"/>
        </w:rPr>
        <w:t>N</w:t>
      </w:r>
      <w:proofErr w:type="gramEnd"/>
      <w:r w:rsidRPr="006A72A1">
        <w:rPr>
          <w:sz w:val="26"/>
          <w:szCs w:val="26"/>
        </w:rPr>
        <w:t xml:space="preserve">О = ТО </w:t>
      </w:r>
      <w:proofErr w:type="spellStart"/>
      <w:r w:rsidRPr="006A72A1">
        <w:rPr>
          <w:sz w:val="26"/>
          <w:szCs w:val="26"/>
        </w:rPr>
        <w:t>x</w:t>
      </w:r>
      <w:proofErr w:type="spellEnd"/>
      <w:r w:rsidRPr="006A72A1">
        <w:rPr>
          <w:sz w:val="26"/>
          <w:szCs w:val="26"/>
        </w:rPr>
        <w:t xml:space="preserve"> VО </w:t>
      </w:r>
      <w:proofErr w:type="spellStart"/>
      <w:r w:rsidRPr="006A72A1">
        <w:rPr>
          <w:sz w:val="26"/>
          <w:szCs w:val="26"/>
        </w:rPr>
        <w:t>x</w:t>
      </w:r>
      <w:proofErr w:type="spellEnd"/>
      <w:r w:rsidRPr="006A72A1">
        <w:rPr>
          <w:sz w:val="26"/>
          <w:szCs w:val="26"/>
        </w:rPr>
        <w:t xml:space="preserve"> 0,5, где:</w:t>
      </w:r>
    </w:p>
    <w:p w:rsidR="00CA5676" w:rsidRPr="006A72A1" w:rsidRDefault="00CA5676" w:rsidP="00433614">
      <w:pPr>
        <w:widowControl w:val="0"/>
        <w:autoSpaceDE w:val="0"/>
        <w:autoSpaceDN w:val="0"/>
        <w:adjustRightInd w:val="0"/>
        <w:ind w:firstLine="709"/>
        <w:jc w:val="both"/>
        <w:rPr>
          <w:sz w:val="26"/>
          <w:szCs w:val="26"/>
        </w:rPr>
      </w:pPr>
    </w:p>
    <w:p w:rsidR="00CA5676" w:rsidRPr="006A72A1" w:rsidRDefault="00CA5676" w:rsidP="00433614">
      <w:pPr>
        <w:widowControl w:val="0"/>
        <w:autoSpaceDE w:val="0"/>
        <w:autoSpaceDN w:val="0"/>
        <w:adjustRightInd w:val="0"/>
        <w:ind w:firstLine="709"/>
        <w:jc w:val="both"/>
        <w:rPr>
          <w:sz w:val="26"/>
          <w:szCs w:val="26"/>
        </w:rPr>
      </w:pPr>
      <w:r>
        <w:rPr>
          <w:sz w:val="26"/>
          <w:szCs w:val="26"/>
        </w:rPr>
        <w:t xml:space="preserve">     </w:t>
      </w:r>
      <w:proofErr w:type="gramStart"/>
      <w:r w:rsidRPr="006A72A1">
        <w:rPr>
          <w:sz w:val="26"/>
          <w:szCs w:val="26"/>
        </w:rPr>
        <w:t>N</w:t>
      </w:r>
      <w:proofErr w:type="gramEnd"/>
      <w:r w:rsidRPr="006A72A1">
        <w:rPr>
          <w:sz w:val="26"/>
          <w:szCs w:val="26"/>
        </w:rPr>
        <w:t>О - нормативные затраты на потребление тепловой энергии;</w:t>
      </w:r>
    </w:p>
    <w:p w:rsidR="00CA5676" w:rsidRPr="006A72A1" w:rsidRDefault="00CA5676" w:rsidP="00433614">
      <w:pPr>
        <w:widowControl w:val="0"/>
        <w:autoSpaceDE w:val="0"/>
        <w:autoSpaceDN w:val="0"/>
        <w:adjustRightInd w:val="0"/>
        <w:ind w:firstLine="709"/>
        <w:jc w:val="both"/>
        <w:rPr>
          <w:sz w:val="26"/>
          <w:szCs w:val="26"/>
        </w:rPr>
      </w:pPr>
      <w:r>
        <w:rPr>
          <w:sz w:val="26"/>
          <w:szCs w:val="26"/>
        </w:rPr>
        <w:t xml:space="preserve">     </w:t>
      </w:r>
      <w:r w:rsidRPr="006A72A1">
        <w:rPr>
          <w:sz w:val="26"/>
          <w:szCs w:val="26"/>
        </w:rPr>
        <w:t>ТО - тариф на потребление тепловой энергии, установленный на соответствующий год;</w:t>
      </w:r>
    </w:p>
    <w:p w:rsidR="00CA5676" w:rsidRPr="006A72A1" w:rsidRDefault="00CA5676" w:rsidP="00433614">
      <w:pPr>
        <w:widowControl w:val="0"/>
        <w:autoSpaceDE w:val="0"/>
        <w:autoSpaceDN w:val="0"/>
        <w:adjustRightInd w:val="0"/>
        <w:ind w:firstLine="709"/>
        <w:jc w:val="both"/>
        <w:rPr>
          <w:sz w:val="26"/>
          <w:szCs w:val="26"/>
        </w:rPr>
      </w:pPr>
      <w:r>
        <w:rPr>
          <w:sz w:val="26"/>
          <w:szCs w:val="26"/>
        </w:rPr>
        <w:t xml:space="preserve">    </w:t>
      </w:r>
      <w:proofErr w:type="gramStart"/>
      <w:r w:rsidRPr="006A72A1">
        <w:rPr>
          <w:sz w:val="26"/>
          <w:szCs w:val="26"/>
        </w:rPr>
        <w:t>V</w:t>
      </w:r>
      <w:proofErr w:type="gramEnd"/>
      <w:r w:rsidRPr="006A72A1">
        <w:rPr>
          <w:sz w:val="26"/>
          <w:szCs w:val="26"/>
        </w:rPr>
        <w:t>О - объем потребления тепловой энергии (Гкал)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CA5676" w:rsidRPr="006A72A1" w:rsidRDefault="00CA5676" w:rsidP="00433614">
      <w:pPr>
        <w:widowControl w:val="0"/>
        <w:autoSpaceDE w:val="0"/>
        <w:autoSpaceDN w:val="0"/>
        <w:adjustRightInd w:val="0"/>
        <w:ind w:firstLine="709"/>
        <w:jc w:val="both"/>
        <w:rPr>
          <w:sz w:val="26"/>
          <w:szCs w:val="26"/>
        </w:rPr>
      </w:pPr>
      <w:r>
        <w:rPr>
          <w:sz w:val="26"/>
          <w:szCs w:val="26"/>
        </w:rPr>
        <w:t>4</w:t>
      </w:r>
      <w:r w:rsidRPr="006A72A1">
        <w:rPr>
          <w:sz w:val="26"/>
          <w:szCs w:val="26"/>
        </w:rPr>
        <w:t>.3. Нормативные затраты на потребление электрической энергии рекомендуется определять исходя из тарифов на электрическую энергию и объемов потребления электрической энергии по следующей формуле:</w:t>
      </w:r>
    </w:p>
    <w:p w:rsidR="00CA5676" w:rsidRPr="006A72A1" w:rsidRDefault="00CA5676" w:rsidP="00433614">
      <w:pPr>
        <w:widowControl w:val="0"/>
        <w:autoSpaceDE w:val="0"/>
        <w:autoSpaceDN w:val="0"/>
        <w:adjustRightInd w:val="0"/>
        <w:ind w:firstLine="709"/>
        <w:jc w:val="both"/>
        <w:rPr>
          <w:sz w:val="26"/>
          <w:szCs w:val="26"/>
        </w:rPr>
      </w:pPr>
    </w:p>
    <w:p w:rsidR="00CA5676" w:rsidRPr="006A72A1" w:rsidRDefault="00CA5676" w:rsidP="00433614">
      <w:pPr>
        <w:widowControl w:val="0"/>
        <w:autoSpaceDE w:val="0"/>
        <w:autoSpaceDN w:val="0"/>
        <w:adjustRightInd w:val="0"/>
        <w:ind w:firstLine="709"/>
        <w:jc w:val="center"/>
        <w:rPr>
          <w:sz w:val="26"/>
          <w:szCs w:val="26"/>
        </w:rPr>
      </w:pPr>
      <w:proofErr w:type="gramStart"/>
      <w:r w:rsidRPr="006A72A1">
        <w:rPr>
          <w:sz w:val="26"/>
          <w:szCs w:val="26"/>
        </w:rPr>
        <w:t>N</w:t>
      </w:r>
      <w:proofErr w:type="gramEnd"/>
      <w:r w:rsidRPr="006A72A1">
        <w:rPr>
          <w:sz w:val="26"/>
          <w:szCs w:val="26"/>
        </w:rPr>
        <w:t xml:space="preserve">Э = ТЭ </w:t>
      </w:r>
      <w:proofErr w:type="spellStart"/>
      <w:r w:rsidRPr="006A72A1">
        <w:rPr>
          <w:sz w:val="26"/>
          <w:szCs w:val="26"/>
        </w:rPr>
        <w:t>x</w:t>
      </w:r>
      <w:proofErr w:type="spellEnd"/>
      <w:r w:rsidRPr="006A72A1">
        <w:rPr>
          <w:sz w:val="26"/>
          <w:szCs w:val="26"/>
        </w:rPr>
        <w:t xml:space="preserve"> VЭ </w:t>
      </w:r>
      <w:proofErr w:type="spellStart"/>
      <w:r w:rsidRPr="006A72A1">
        <w:rPr>
          <w:sz w:val="26"/>
          <w:szCs w:val="26"/>
        </w:rPr>
        <w:t>x</w:t>
      </w:r>
      <w:proofErr w:type="spellEnd"/>
      <w:r w:rsidRPr="006A72A1">
        <w:rPr>
          <w:sz w:val="26"/>
          <w:szCs w:val="26"/>
        </w:rPr>
        <w:t xml:space="preserve"> 0,1, где:</w:t>
      </w:r>
    </w:p>
    <w:p w:rsidR="00CA5676" w:rsidRPr="006A72A1" w:rsidRDefault="00CA5676" w:rsidP="00433614">
      <w:pPr>
        <w:widowControl w:val="0"/>
        <w:autoSpaceDE w:val="0"/>
        <w:autoSpaceDN w:val="0"/>
        <w:adjustRightInd w:val="0"/>
        <w:ind w:firstLine="709"/>
        <w:jc w:val="both"/>
        <w:rPr>
          <w:sz w:val="26"/>
          <w:szCs w:val="26"/>
        </w:rPr>
      </w:pPr>
    </w:p>
    <w:p w:rsidR="00CA5676" w:rsidRPr="006A72A1" w:rsidRDefault="00CA5676" w:rsidP="00433614">
      <w:pPr>
        <w:widowControl w:val="0"/>
        <w:autoSpaceDE w:val="0"/>
        <w:autoSpaceDN w:val="0"/>
        <w:adjustRightInd w:val="0"/>
        <w:ind w:firstLine="709"/>
        <w:jc w:val="both"/>
        <w:rPr>
          <w:sz w:val="26"/>
          <w:szCs w:val="26"/>
        </w:rPr>
      </w:pPr>
      <w:r>
        <w:rPr>
          <w:sz w:val="26"/>
          <w:szCs w:val="26"/>
        </w:rPr>
        <w:t xml:space="preserve">    </w:t>
      </w:r>
      <w:proofErr w:type="gramStart"/>
      <w:r w:rsidRPr="006A72A1">
        <w:rPr>
          <w:sz w:val="26"/>
          <w:szCs w:val="26"/>
        </w:rPr>
        <w:t>N</w:t>
      </w:r>
      <w:proofErr w:type="gramEnd"/>
      <w:r w:rsidRPr="006A72A1">
        <w:rPr>
          <w:sz w:val="26"/>
          <w:szCs w:val="26"/>
        </w:rPr>
        <w:t>Э - нормативные затраты на электроснабжение;</w:t>
      </w:r>
    </w:p>
    <w:p w:rsidR="00CA5676" w:rsidRPr="006A72A1" w:rsidRDefault="00CA5676" w:rsidP="00433614">
      <w:pPr>
        <w:widowControl w:val="0"/>
        <w:autoSpaceDE w:val="0"/>
        <w:autoSpaceDN w:val="0"/>
        <w:adjustRightInd w:val="0"/>
        <w:ind w:firstLine="709"/>
        <w:jc w:val="both"/>
        <w:rPr>
          <w:sz w:val="26"/>
          <w:szCs w:val="26"/>
        </w:rPr>
      </w:pPr>
      <w:r>
        <w:rPr>
          <w:sz w:val="26"/>
          <w:szCs w:val="26"/>
        </w:rPr>
        <w:t xml:space="preserve">    </w:t>
      </w:r>
      <w:r w:rsidRPr="006A72A1">
        <w:rPr>
          <w:sz w:val="26"/>
          <w:szCs w:val="26"/>
        </w:rPr>
        <w:t>ТЭ - тариф на электрическую энергию, установленный на соответствующий год;</w:t>
      </w:r>
    </w:p>
    <w:p w:rsidR="00CA5676" w:rsidRPr="006A72A1" w:rsidRDefault="00CA5676" w:rsidP="00433614">
      <w:pPr>
        <w:widowControl w:val="0"/>
        <w:autoSpaceDE w:val="0"/>
        <w:autoSpaceDN w:val="0"/>
        <w:adjustRightInd w:val="0"/>
        <w:ind w:firstLine="709"/>
        <w:jc w:val="both"/>
        <w:rPr>
          <w:sz w:val="26"/>
          <w:szCs w:val="26"/>
        </w:rPr>
      </w:pPr>
      <w:r>
        <w:rPr>
          <w:sz w:val="26"/>
          <w:szCs w:val="26"/>
        </w:rPr>
        <w:t xml:space="preserve">    </w:t>
      </w:r>
      <w:r w:rsidRPr="006A72A1">
        <w:rPr>
          <w:sz w:val="26"/>
          <w:szCs w:val="26"/>
        </w:rPr>
        <w:t>VЭ - объем потребления электрической энергии (кВт/</w:t>
      </w:r>
      <w:proofErr w:type="gramStart"/>
      <w:r w:rsidRPr="006A72A1">
        <w:rPr>
          <w:sz w:val="26"/>
          <w:szCs w:val="26"/>
        </w:rPr>
        <w:t>ч</w:t>
      </w:r>
      <w:proofErr w:type="gramEnd"/>
      <w:r w:rsidRPr="006A72A1">
        <w:rPr>
          <w:sz w:val="26"/>
          <w:szCs w:val="26"/>
        </w:rPr>
        <w:t>, мВт/ч)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 и особо ценного движимого имущества.</w:t>
      </w:r>
    </w:p>
    <w:p w:rsidR="00433614" w:rsidRDefault="00CA5676" w:rsidP="00433614">
      <w:pPr>
        <w:widowControl w:val="0"/>
        <w:autoSpaceDE w:val="0"/>
        <w:autoSpaceDN w:val="0"/>
        <w:adjustRightInd w:val="0"/>
        <w:ind w:firstLine="709"/>
        <w:jc w:val="both"/>
        <w:rPr>
          <w:sz w:val="26"/>
          <w:szCs w:val="26"/>
        </w:rPr>
      </w:pPr>
      <w:r>
        <w:rPr>
          <w:sz w:val="26"/>
          <w:szCs w:val="26"/>
        </w:rPr>
        <w:t>4</w:t>
      </w:r>
      <w:r w:rsidRPr="006A72A1">
        <w:rPr>
          <w:sz w:val="26"/>
          <w:szCs w:val="26"/>
        </w:rPr>
        <w:t>.4. В случае сдачи в аренду с согласия учредителя недвижимого имущества или особо ценного движимого имущества, закрепленного за муниципальным учреждением учредителем или приобретенного муниципальным учреждением за счет средств, выделенных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433614" w:rsidRDefault="00433614" w:rsidP="0066580A">
      <w:pPr>
        <w:widowControl w:val="0"/>
        <w:autoSpaceDE w:val="0"/>
        <w:autoSpaceDN w:val="0"/>
        <w:adjustRightInd w:val="0"/>
        <w:jc w:val="both"/>
        <w:rPr>
          <w:sz w:val="26"/>
          <w:szCs w:val="26"/>
        </w:rPr>
        <w:sectPr w:rsidR="00433614" w:rsidSect="00433614">
          <w:pgSz w:w="11906" w:h="16838"/>
          <w:pgMar w:top="567" w:right="567" w:bottom="567" w:left="1134" w:header="709" w:footer="709" w:gutter="0"/>
          <w:cols w:space="708"/>
          <w:docGrid w:linePitch="360"/>
        </w:sectPr>
      </w:pPr>
    </w:p>
    <w:p w:rsidR="00CA5676" w:rsidRPr="008B4B3C" w:rsidRDefault="00CA5676" w:rsidP="00433614">
      <w:pPr>
        <w:widowControl w:val="0"/>
        <w:autoSpaceDE w:val="0"/>
        <w:autoSpaceDN w:val="0"/>
        <w:adjustRightInd w:val="0"/>
        <w:jc w:val="right"/>
        <w:outlineLvl w:val="1"/>
        <w:rPr>
          <w:sz w:val="22"/>
          <w:szCs w:val="22"/>
        </w:rPr>
      </w:pPr>
      <w:r w:rsidRPr="008B4B3C">
        <w:rPr>
          <w:sz w:val="22"/>
          <w:szCs w:val="22"/>
        </w:rPr>
        <w:lastRenderedPageBreak/>
        <w:t>Приложение № 1</w:t>
      </w:r>
    </w:p>
    <w:p w:rsidR="00CA5676" w:rsidRPr="008B4B3C" w:rsidRDefault="00CA5676" w:rsidP="00433614">
      <w:pPr>
        <w:widowControl w:val="0"/>
        <w:autoSpaceDE w:val="0"/>
        <w:autoSpaceDN w:val="0"/>
        <w:adjustRightInd w:val="0"/>
        <w:jc w:val="right"/>
        <w:rPr>
          <w:sz w:val="22"/>
          <w:szCs w:val="22"/>
        </w:rPr>
      </w:pPr>
      <w:r w:rsidRPr="008B4B3C">
        <w:rPr>
          <w:sz w:val="22"/>
          <w:szCs w:val="22"/>
        </w:rPr>
        <w:t xml:space="preserve">к Порядку определения нормативных затрат </w:t>
      </w:r>
    </w:p>
    <w:p w:rsidR="00CA5676" w:rsidRPr="008B4B3C" w:rsidRDefault="00CA5676" w:rsidP="00433614">
      <w:pPr>
        <w:widowControl w:val="0"/>
        <w:autoSpaceDE w:val="0"/>
        <w:autoSpaceDN w:val="0"/>
        <w:adjustRightInd w:val="0"/>
        <w:jc w:val="right"/>
        <w:rPr>
          <w:sz w:val="22"/>
          <w:szCs w:val="22"/>
        </w:rPr>
      </w:pPr>
      <w:r w:rsidRPr="008B4B3C">
        <w:rPr>
          <w:sz w:val="22"/>
          <w:szCs w:val="22"/>
        </w:rPr>
        <w:t>на оказание муниципальных услуг (выполнение работ) и</w:t>
      </w:r>
    </w:p>
    <w:p w:rsidR="00CA5676" w:rsidRPr="008B4B3C" w:rsidRDefault="00CA5676" w:rsidP="00433614">
      <w:pPr>
        <w:widowControl w:val="0"/>
        <w:autoSpaceDE w:val="0"/>
        <w:autoSpaceDN w:val="0"/>
        <w:adjustRightInd w:val="0"/>
        <w:jc w:val="right"/>
        <w:rPr>
          <w:sz w:val="22"/>
          <w:szCs w:val="22"/>
        </w:rPr>
      </w:pPr>
      <w:r w:rsidRPr="008B4B3C">
        <w:rPr>
          <w:sz w:val="22"/>
          <w:szCs w:val="22"/>
        </w:rPr>
        <w:t>нормативных затрат на содержание имущества</w:t>
      </w:r>
    </w:p>
    <w:p w:rsidR="00CA5676" w:rsidRPr="008B4B3C" w:rsidRDefault="00CA5676" w:rsidP="00433614">
      <w:pPr>
        <w:widowControl w:val="0"/>
        <w:autoSpaceDE w:val="0"/>
        <w:autoSpaceDN w:val="0"/>
        <w:adjustRightInd w:val="0"/>
        <w:jc w:val="right"/>
        <w:rPr>
          <w:sz w:val="22"/>
          <w:szCs w:val="22"/>
        </w:rPr>
      </w:pPr>
      <w:r w:rsidRPr="008B4B3C">
        <w:rPr>
          <w:sz w:val="22"/>
          <w:szCs w:val="22"/>
        </w:rPr>
        <w:t>муниципальных учреждений, подведомственных</w:t>
      </w:r>
    </w:p>
    <w:p w:rsidR="00CA5676" w:rsidRPr="008B4B3C" w:rsidRDefault="00CA5676" w:rsidP="00433614">
      <w:pPr>
        <w:widowControl w:val="0"/>
        <w:autoSpaceDE w:val="0"/>
        <w:autoSpaceDN w:val="0"/>
        <w:adjustRightInd w:val="0"/>
        <w:jc w:val="right"/>
        <w:rPr>
          <w:sz w:val="22"/>
          <w:szCs w:val="22"/>
        </w:rPr>
      </w:pPr>
      <w:r w:rsidRPr="008B4B3C">
        <w:rPr>
          <w:sz w:val="22"/>
          <w:szCs w:val="22"/>
        </w:rPr>
        <w:t>Отраслевому органу администрации</w:t>
      </w:r>
    </w:p>
    <w:p w:rsidR="00CA5676" w:rsidRPr="008B4B3C" w:rsidRDefault="00CA5676" w:rsidP="00433614">
      <w:pPr>
        <w:widowControl w:val="0"/>
        <w:autoSpaceDE w:val="0"/>
        <w:autoSpaceDN w:val="0"/>
        <w:adjustRightInd w:val="0"/>
        <w:jc w:val="right"/>
        <w:rPr>
          <w:sz w:val="22"/>
          <w:szCs w:val="22"/>
        </w:rPr>
      </w:pPr>
      <w:r w:rsidRPr="008B4B3C">
        <w:rPr>
          <w:sz w:val="22"/>
          <w:szCs w:val="22"/>
        </w:rPr>
        <w:t xml:space="preserve">Сосьвинского городского округа </w:t>
      </w:r>
    </w:p>
    <w:p w:rsidR="00CA5676" w:rsidRPr="008B4B3C" w:rsidRDefault="00CA5676" w:rsidP="00433614">
      <w:pPr>
        <w:widowControl w:val="0"/>
        <w:autoSpaceDE w:val="0"/>
        <w:autoSpaceDN w:val="0"/>
        <w:adjustRightInd w:val="0"/>
        <w:jc w:val="right"/>
        <w:rPr>
          <w:sz w:val="22"/>
          <w:szCs w:val="22"/>
        </w:rPr>
      </w:pPr>
      <w:r w:rsidRPr="008B4B3C">
        <w:rPr>
          <w:sz w:val="22"/>
          <w:szCs w:val="22"/>
        </w:rPr>
        <w:t>«Управление по делам культуры, молодежи и спорта»</w:t>
      </w:r>
    </w:p>
    <w:p w:rsidR="00CA5676" w:rsidRPr="008B4B3C" w:rsidRDefault="00CA5676" w:rsidP="00433614">
      <w:pPr>
        <w:widowControl w:val="0"/>
        <w:autoSpaceDE w:val="0"/>
        <w:autoSpaceDN w:val="0"/>
        <w:adjustRightInd w:val="0"/>
        <w:rPr>
          <w:sz w:val="22"/>
          <w:szCs w:val="22"/>
        </w:rPr>
      </w:pPr>
    </w:p>
    <w:p w:rsidR="00CA5676" w:rsidRDefault="00CA5676" w:rsidP="00433614">
      <w:pPr>
        <w:widowControl w:val="0"/>
        <w:autoSpaceDE w:val="0"/>
        <w:autoSpaceDN w:val="0"/>
        <w:adjustRightInd w:val="0"/>
        <w:jc w:val="center"/>
      </w:pPr>
      <w:bookmarkStart w:id="0" w:name="Par165"/>
      <w:bookmarkEnd w:id="0"/>
      <w:r>
        <w:t>РАСЧЕТ</w:t>
      </w:r>
    </w:p>
    <w:p w:rsidR="00CA5676" w:rsidRDefault="00CA5676" w:rsidP="00433614">
      <w:pPr>
        <w:widowControl w:val="0"/>
        <w:autoSpaceDE w:val="0"/>
        <w:autoSpaceDN w:val="0"/>
        <w:adjustRightInd w:val="0"/>
        <w:jc w:val="center"/>
      </w:pPr>
      <w:r>
        <w:t>НОРМАТИВНЫХ ЗАТРАТ НА ОПЛАТУ ТРУДА И НАЧИСЛЕНИЯМ</w:t>
      </w:r>
    </w:p>
    <w:p w:rsidR="00CA5676" w:rsidRDefault="00CA5676" w:rsidP="00433614">
      <w:pPr>
        <w:widowControl w:val="0"/>
        <w:autoSpaceDE w:val="0"/>
        <w:autoSpaceDN w:val="0"/>
        <w:adjustRightInd w:val="0"/>
        <w:jc w:val="center"/>
      </w:pPr>
      <w:r>
        <w:t>НА ВЫПЛАТЫ ПО ОПЛАТЕ ТРУДА ПО УЧРЕЖДЕНИЯМ КУЛЬТУРЫ</w:t>
      </w:r>
    </w:p>
    <w:p w:rsidR="00CA5676" w:rsidRDefault="00CA5676" w:rsidP="00433614">
      <w:pPr>
        <w:widowControl w:val="0"/>
        <w:autoSpaceDE w:val="0"/>
        <w:autoSpaceDN w:val="0"/>
        <w:adjustRightInd w:val="0"/>
      </w:pPr>
    </w:p>
    <w:tbl>
      <w:tblPr>
        <w:tblW w:w="15480" w:type="dxa"/>
        <w:tblCellSpacing w:w="5" w:type="nil"/>
        <w:tblInd w:w="-465" w:type="dxa"/>
        <w:tblLayout w:type="fixed"/>
        <w:tblCellMar>
          <w:left w:w="75" w:type="dxa"/>
          <w:right w:w="75" w:type="dxa"/>
        </w:tblCellMar>
        <w:tblLook w:val="0000"/>
      </w:tblPr>
      <w:tblGrid>
        <w:gridCol w:w="270"/>
        <w:gridCol w:w="990"/>
        <w:gridCol w:w="810"/>
        <w:gridCol w:w="1080"/>
        <w:gridCol w:w="1170"/>
        <w:gridCol w:w="1440"/>
        <w:gridCol w:w="900"/>
        <w:gridCol w:w="1080"/>
        <w:gridCol w:w="900"/>
        <w:gridCol w:w="1080"/>
        <w:gridCol w:w="900"/>
        <w:gridCol w:w="1080"/>
        <w:gridCol w:w="1260"/>
        <w:gridCol w:w="1080"/>
        <w:gridCol w:w="1440"/>
      </w:tblGrid>
      <w:tr w:rsidR="00CA5676" w:rsidTr="00433614">
        <w:trPr>
          <w:trHeight w:val="320"/>
          <w:tblCellSpacing w:w="5" w:type="nil"/>
        </w:trPr>
        <w:tc>
          <w:tcPr>
            <w:tcW w:w="270" w:type="dxa"/>
            <w:vMerge w:val="restart"/>
            <w:tcBorders>
              <w:top w:val="single" w:sz="4" w:space="0" w:color="auto"/>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w:t>
            </w:r>
          </w:p>
        </w:tc>
        <w:tc>
          <w:tcPr>
            <w:tcW w:w="990" w:type="dxa"/>
            <w:vMerge w:val="restart"/>
            <w:tcBorders>
              <w:top w:val="single" w:sz="4" w:space="0" w:color="auto"/>
              <w:left w:val="single" w:sz="4" w:space="0" w:color="auto"/>
              <w:bottom w:val="single" w:sz="4" w:space="0" w:color="auto"/>
              <w:right w:val="single" w:sz="4" w:space="0" w:color="auto"/>
            </w:tcBorders>
            <w:textDirection w:val="btLr"/>
          </w:tcPr>
          <w:p w:rsidR="00CA5676" w:rsidRPr="00A14291" w:rsidRDefault="00CA5676" w:rsidP="00433614">
            <w:pPr>
              <w:pStyle w:val="ConsPlusCell"/>
              <w:ind w:left="113" w:right="113"/>
              <w:jc w:val="both"/>
              <w:rPr>
                <w:sz w:val="16"/>
                <w:szCs w:val="16"/>
              </w:rPr>
            </w:pPr>
            <w:r w:rsidRPr="00A14291">
              <w:rPr>
                <w:sz w:val="16"/>
                <w:szCs w:val="16"/>
              </w:rPr>
              <w:t xml:space="preserve">Наименование    </w:t>
            </w:r>
            <w:r w:rsidRPr="00A14291">
              <w:rPr>
                <w:sz w:val="16"/>
                <w:szCs w:val="16"/>
              </w:rPr>
              <w:br/>
              <w:t xml:space="preserve">образовательного </w:t>
            </w:r>
            <w:r w:rsidRPr="00A14291">
              <w:rPr>
                <w:sz w:val="16"/>
                <w:szCs w:val="16"/>
              </w:rPr>
              <w:br/>
              <w:t xml:space="preserve">учреждения      </w:t>
            </w:r>
          </w:p>
        </w:tc>
        <w:tc>
          <w:tcPr>
            <w:tcW w:w="810" w:type="dxa"/>
            <w:vMerge w:val="restart"/>
            <w:tcBorders>
              <w:top w:val="single" w:sz="4" w:space="0" w:color="auto"/>
              <w:left w:val="single" w:sz="4" w:space="0" w:color="auto"/>
              <w:bottom w:val="single" w:sz="4" w:space="0" w:color="auto"/>
              <w:right w:val="single" w:sz="4" w:space="0" w:color="auto"/>
            </w:tcBorders>
            <w:textDirection w:val="btLr"/>
          </w:tcPr>
          <w:p w:rsidR="00CA5676" w:rsidRPr="00A14291" w:rsidRDefault="00CA5676" w:rsidP="00433614">
            <w:pPr>
              <w:pStyle w:val="ConsPlusCell"/>
              <w:ind w:left="113" w:right="113"/>
              <w:rPr>
                <w:sz w:val="16"/>
                <w:szCs w:val="16"/>
              </w:rPr>
            </w:pPr>
            <w:r w:rsidRPr="00A14291">
              <w:rPr>
                <w:sz w:val="16"/>
                <w:szCs w:val="16"/>
              </w:rPr>
              <w:t>Штатная</w:t>
            </w:r>
            <w:r w:rsidRPr="00A14291">
              <w:rPr>
                <w:sz w:val="16"/>
                <w:szCs w:val="16"/>
              </w:rPr>
              <w:br/>
              <w:t xml:space="preserve">численность  </w:t>
            </w:r>
            <w:r w:rsidRPr="00A14291">
              <w:rPr>
                <w:sz w:val="16"/>
                <w:szCs w:val="16"/>
              </w:rPr>
              <w:br/>
              <w:t xml:space="preserve">(ед.)  </w:t>
            </w:r>
          </w:p>
        </w:tc>
        <w:tc>
          <w:tcPr>
            <w:tcW w:w="1080" w:type="dxa"/>
            <w:vMerge w:val="restart"/>
            <w:tcBorders>
              <w:top w:val="single" w:sz="4" w:space="0" w:color="auto"/>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Pr>
                <w:sz w:val="16"/>
                <w:szCs w:val="16"/>
              </w:rPr>
              <w:t>Среднеме</w:t>
            </w:r>
            <w:r w:rsidRPr="00A14291">
              <w:rPr>
                <w:sz w:val="16"/>
                <w:szCs w:val="16"/>
              </w:rPr>
              <w:t xml:space="preserve">сячная    </w:t>
            </w:r>
            <w:r w:rsidRPr="00A14291">
              <w:rPr>
                <w:sz w:val="16"/>
                <w:szCs w:val="16"/>
              </w:rPr>
              <w:br/>
              <w:t xml:space="preserve">норма     </w:t>
            </w:r>
            <w:r w:rsidRPr="00A14291">
              <w:rPr>
                <w:sz w:val="16"/>
                <w:szCs w:val="16"/>
              </w:rPr>
              <w:br/>
              <w:t xml:space="preserve">рабочего  </w:t>
            </w:r>
            <w:r w:rsidRPr="00A14291">
              <w:rPr>
                <w:sz w:val="16"/>
                <w:szCs w:val="16"/>
              </w:rPr>
              <w:br/>
              <w:t xml:space="preserve">времени   </w:t>
            </w:r>
            <w:r w:rsidRPr="00A14291">
              <w:rPr>
                <w:sz w:val="16"/>
                <w:szCs w:val="16"/>
              </w:rPr>
              <w:br/>
              <w:t>(чел/час)</w:t>
            </w:r>
          </w:p>
        </w:tc>
        <w:tc>
          <w:tcPr>
            <w:tcW w:w="1170" w:type="dxa"/>
            <w:vMerge w:val="restart"/>
            <w:tcBorders>
              <w:top w:val="single" w:sz="4" w:space="0" w:color="auto"/>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Норма расхода </w:t>
            </w:r>
            <w:r w:rsidRPr="00A14291">
              <w:rPr>
                <w:sz w:val="16"/>
                <w:szCs w:val="16"/>
              </w:rPr>
              <w:br/>
              <w:t xml:space="preserve">на 1 человека, </w:t>
            </w:r>
            <w:r w:rsidRPr="00A14291">
              <w:rPr>
                <w:sz w:val="16"/>
                <w:szCs w:val="16"/>
              </w:rPr>
              <w:br/>
              <w:t xml:space="preserve">     руб.      </w:t>
            </w:r>
          </w:p>
        </w:tc>
        <w:tc>
          <w:tcPr>
            <w:tcW w:w="1440" w:type="dxa"/>
            <w:vMerge w:val="restart"/>
            <w:tcBorders>
              <w:top w:val="single" w:sz="4" w:space="0" w:color="auto"/>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Годовой фонд</w:t>
            </w:r>
            <w:r w:rsidRPr="00A14291">
              <w:rPr>
                <w:sz w:val="16"/>
                <w:szCs w:val="16"/>
              </w:rPr>
              <w:br/>
              <w:t xml:space="preserve">  рабочего  </w:t>
            </w:r>
            <w:r w:rsidRPr="00A14291">
              <w:rPr>
                <w:sz w:val="16"/>
                <w:szCs w:val="16"/>
              </w:rPr>
              <w:br/>
              <w:t xml:space="preserve">  времени   </w:t>
            </w:r>
            <w:r w:rsidRPr="00A14291">
              <w:rPr>
                <w:sz w:val="16"/>
                <w:szCs w:val="16"/>
              </w:rPr>
              <w:br/>
              <w:t xml:space="preserve">(чел./час)  </w:t>
            </w:r>
          </w:p>
        </w:tc>
        <w:tc>
          <w:tcPr>
            <w:tcW w:w="900" w:type="dxa"/>
            <w:vMerge w:val="restart"/>
            <w:tcBorders>
              <w:top w:val="single" w:sz="4" w:space="0" w:color="auto"/>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Годовой </w:t>
            </w:r>
            <w:r w:rsidRPr="00A14291">
              <w:rPr>
                <w:sz w:val="16"/>
                <w:szCs w:val="16"/>
              </w:rPr>
              <w:br/>
              <w:t xml:space="preserve">  фонд  </w:t>
            </w:r>
            <w:r w:rsidRPr="00A14291">
              <w:rPr>
                <w:sz w:val="16"/>
                <w:szCs w:val="16"/>
              </w:rPr>
              <w:br/>
              <w:t xml:space="preserve"> оплаты </w:t>
            </w:r>
            <w:r w:rsidRPr="00A14291">
              <w:rPr>
                <w:sz w:val="16"/>
                <w:szCs w:val="16"/>
              </w:rPr>
              <w:br/>
              <w:t xml:space="preserve"> труда  </w:t>
            </w:r>
            <w:r w:rsidRPr="00A14291">
              <w:rPr>
                <w:sz w:val="16"/>
                <w:szCs w:val="16"/>
              </w:rPr>
              <w:br/>
              <w:t xml:space="preserve">за счет </w:t>
            </w:r>
            <w:r w:rsidRPr="00A14291">
              <w:rPr>
                <w:sz w:val="16"/>
                <w:szCs w:val="16"/>
              </w:rPr>
              <w:br/>
              <w:t xml:space="preserve">средств </w:t>
            </w:r>
            <w:r w:rsidRPr="00A14291">
              <w:rPr>
                <w:sz w:val="16"/>
                <w:szCs w:val="16"/>
              </w:rPr>
              <w:br/>
              <w:t>местного</w:t>
            </w:r>
            <w:r w:rsidRPr="00A14291">
              <w:rPr>
                <w:sz w:val="16"/>
                <w:szCs w:val="16"/>
              </w:rPr>
              <w:br/>
              <w:t xml:space="preserve">бюджета </w:t>
            </w:r>
            <w:r w:rsidRPr="00A14291">
              <w:rPr>
                <w:sz w:val="16"/>
                <w:szCs w:val="16"/>
              </w:rPr>
              <w:br/>
              <w:t xml:space="preserve"> (тыс.  </w:t>
            </w:r>
            <w:r w:rsidRPr="00A14291">
              <w:rPr>
                <w:sz w:val="16"/>
                <w:szCs w:val="16"/>
              </w:rPr>
              <w:br/>
              <w:t xml:space="preserve"> руб.)  </w:t>
            </w:r>
          </w:p>
        </w:tc>
        <w:tc>
          <w:tcPr>
            <w:tcW w:w="8820" w:type="dxa"/>
            <w:gridSpan w:val="8"/>
            <w:tcBorders>
              <w:top w:val="single" w:sz="4" w:space="0" w:color="auto"/>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в том числе по муниципальным услугам                                     </w:t>
            </w:r>
          </w:p>
        </w:tc>
      </w:tr>
      <w:tr w:rsidR="00CA5676" w:rsidTr="00433614">
        <w:trPr>
          <w:trHeight w:val="320"/>
          <w:tblCellSpacing w:w="5" w:type="nil"/>
        </w:trPr>
        <w:tc>
          <w:tcPr>
            <w:tcW w:w="27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99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81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108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117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144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90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1980" w:type="dxa"/>
            <w:gridSpan w:val="2"/>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услуга 1         </w:t>
            </w:r>
          </w:p>
        </w:tc>
        <w:tc>
          <w:tcPr>
            <w:tcW w:w="1980" w:type="dxa"/>
            <w:gridSpan w:val="2"/>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услуга 2          </w:t>
            </w:r>
          </w:p>
        </w:tc>
        <w:tc>
          <w:tcPr>
            <w:tcW w:w="2340" w:type="dxa"/>
            <w:gridSpan w:val="2"/>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услуга 3          </w:t>
            </w:r>
          </w:p>
        </w:tc>
        <w:tc>
          <w:tcPr>
            <w:tcW w:w="2520" w:type="dxa"/>
            <w:gridSpan w:val="2"/>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услуга 4          </w:t>
            </w:r>
          </w:p>
        </w:tc>
      </w:tr>
      <w:tr w:rsidR="00CA5676" w:rsidTr="00433614">
        <w:trPr>
          <w:trHeight w:val="960"/>
          <w:tblCellSpacing w:w="5" w:type="nil"/>
        </w:trPr>
        <w:tc>
          <w:tcPr>
            <w:tcW w:w="27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99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81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108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117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144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900" w:type="dxa"/>
            <w:vMerge/>
            <w:tcBorders>
              <w:left w:val="single" w:sz="4" w:space="0" w:color="auto"/>
              <w:bottom w:val="single" w:sz="4" w:space="0" w:color="auto"/>
              <w:right w:val="single" w:sz="4" w:space="0" w:color="auto"/>
            </w:tcBorders>
          </w:tcPr>
          <w:p w:rsidR="00CA5676" w:rsidRPr="00A14291" w:rsidRDefault="00CA5676" w:rsidP="00433614">
            <w:pPr>
              <w:pStyle w:val="ConsPlusCell"/>
              <w:rPr>
                <w:sz w:val="20"/>
                <w:szCs w:val="20"/>
              </w:rPr>
            </w:pP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трудозатраты</w:t>
            </w:r>
            <w:r w:rsidRPr="00A14291">
              <w:rPr>
                <w:sz w:val="16"/>
                <w:szCs w:val="16"/>
              </w:rPr>
              <w:br/>
              <w:t xml:space="preserve"> (чел/час)</w:t>
            </w:r>
          </w:p>
        </w:tc>
        <w:tc>
          <w:tcPr>
            <w:tcW w:w="90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 xml:space="preserve">затраты   </w:t>
            </w:r>
            <w:r w:rsidRPr="00A14291">
              <w:rPr>
                <w:sz w:val="16"/>
                <w:szCs w:val="16"/>
              </w:rPr>
              <w:br/>
              <w:t xml:space="preserve"> на оплату  </w:t>
            </w:r>
            <w:r w:rsidRPr="00A14291">
              <w:rPr>
                <w:sz w:val="16"/>
                <w:szCs w:val="16"/>
              </w:rPr>
              <w:br/>
              <w:t xml:space="preserve">   труда    </w:t>
            </w:r>
            <w:r w:rsidRPr="00A14291">
              <w:rPr>
                <w:sz w:val="16"/>
                <w:szCs w:val="16"/>
              </w:rPr>
              <w:br/>
              <w:t>(тыс. руб.)</w:t>
            </w: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трудозатраты</w:t>
            </w:r>
            <w:r w:rsidRPr="00A14291">
              <w:rPr>
                <w:sz w:val="16"/>
                <w:szCs w:val="16"/>
              </w:rPr>
              <w:br/>
              <w:t xml:space="preserve"> (чел/час)</w:t>
            </w:r>
          </w:p>
        </w:tc>
        <w:tc>
          <w:tcPr>
            <w:tcW w:w="90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 xml:space="preserve">затраты    на оплату   </w:t>
            </w:r>
            <w:r w:rsidRPr="00A14291">
              <w:rPr>
                <w:sz w:val="16"/>
                <w:szCs w:val="16"/>
              </w:rPr>
              <w:br/>
              <w:t xml:space="preserve">    труда     </w:t>
            </w:r>
            <w:r w:rsidRPr="00A14291">
              <w:rPr>
                <w:sz w:val="16"/>
                <w:szCs w:val="16"/>
              </w:rPr>
              <w:br/>
              <w:t xml:space="preserve"> (тыс. руб.)</w:t>
            </w: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трудозатраты</w:t>
            </w:r>
            <w:r w:rsidRPr="00A14291">
              <w:rPr>
                <w:sz w:val="16"/>
                <w:szCs w:val="16"/>
              </w:rPr>
              <w:br/>
              <w:t xml:space="preserve"> (чел/час)</w:t>
            </w:r>
          </w:p>
        </w:tc>
        <w:tc>
          <w:tcPr>
            <w:tcW w:w="126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 xml:space="preserve">затраты    на оплату   </w:t>
            </w:r>
            <w:r w:rsidRPr="00A14291">
              <w:rPr>
                <w:sz w:val="16"/>
                <w:szCs w:val="16"/>
              </w:rPr>
              <w:br/>
              <w:t xml:space="preserve"> труда (тыс. руб.)</w:t>
            </w: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трудозатраты</w:t>
            </w:r>
            <w:r w:rsidRPr="00A14291">
              <w:rPr>
                <w:sz w:val="16"/>
                <w:szCs w:val="16"/>
              </w:rPr>
              <w:br/>
              <w:t xml:space="preserve"> (чел/час)</w:t>
            </w:r>
          </w:p>
        </w:tc>
        <w:tc>
          <w:tcPr>
            <w:tcW w:w="144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 xml:space="preserve">затраты    на оплату   </w:t>
            </w:r>
            <w:r w:rsidRPr="00A14291">
              <w:rPr>
                <w:sz w:val="16"/>
                <w:szCs w:val="16"/>
              </w:rPr>
              <w:br/>
              <w:t xml:space="preserve">труда     </w:t>
            </w:r>
            <w:r w:rsidRPr="00A14291">
              <w:rPr>
                <w:sz w:val="16"/>
                <w:szCs w:val="16"/>
              </w:rPr>
              <w:br/>
              <w:t xml:space="preserve"> (тыс. руб.)</w:t>
            </w:r>
          </w:p>
        </w:tc>
      </w:tr>
      <w:tr w:rsidR="00CA5676" w:rsidTr="00433614">
        <w:trPr>
          <w:trHeight w:val="480"/>
          <w:tblCellSpacing w:w="5" w:type="nil"/>
        </w:trPr>
        <w:tc>
          <w:tcPr>
            <w:tcW w:w="270" w:type="dxa"/>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1</w:t>
            </w:r>
          </w:p>
        </w:tc>
        <w:tc>
          <w:tcPr>
            <w:tcW w:w="990" w:type="dxa"/>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2    </w:t>
            </w:r>
          </w:p>
        </w:tc>
        <w:tc>
          <w:tcPr>
            <w:tcW w:w="810" w:type="dxa"/>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3   </w:t>
            </w: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4     </w:t>
            </w:r>
          </w:p>
        </w:tc>
        <w:tc>
          <w:tcPr>
            <w:tcW w:w="117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5 = (гр.7/ гр.3/гр.4/12 мес.)</w:t>
            </w:r>
          </w:p>
        </w:tc>
        <w:tc>
          <w:tcPr>
            <w:tcW w:w="144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 xml:space="preserve">6 =(гр.3x гр.4 </w:t>
            </w:r>
            <w:proofErr w:type="spellStart"/>
            <w:r w:rsidRPr="00A14291">
              <w:rPr>
                <w:sz w:val="16"/>
                <w:szCs w:val="16"/>
              </w:rPr>
              <w:t>x</w:t>
            </w:r>
            <w:proofErr w:type="spellEnd"/>
            <w:r w:rsidRPr="00A14291">
              <w:rPr>
                <w:sz w:val="16"/>
                <w:szCs w:val="16"/>
              </w:rPr>
              <w:t xml:space="preserve"> 12 мес.)</w:t>
            </w:r>
          </w:p>
        </w:tc>
        <w:tc>
          <w:tcPr>
            <w:tcW w:w="900" w:type="dxa"/>
            <w:tcBorders>
              <w:left w:val="single" w:sz="4" w:space="0" w:color="auto"/>
              <w:bottom w:val="single" w:sz="4" w:space="0" w:color="auto"/>
              <w:right w:val="single" w:sz="4" w:space="0" w:color="auto"/>
            </w:tcBorders>
          </w:tcPr>
          <w:p w:rsidR="00CA5676" w:rsidRPr="00A14291" w:rsidRDefault="00CA5676" w:rsidP="00433614">
            <w:pPr>
              <w:pStyle w:val="ConsPlusCell"/>
              <w:rPr>
                <w:sz w:val="16"/>
                <w:szCs w:val="16"/>
              </w:rPr>
            </w:pPr>
            <w:r w:rsidRPr="00A14291">
              <w:rPr>
                <w:sz w:val="16"/>
                <w:szCs w:val="16"/>
              </w:rPr>
              <w:t xml:space="preserve">   7    </w:t>
            </w: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8</w:t>
            </w:r>
          </w:p>
        </w:tc>
        <w:tc>
          <w:tcPr>
            <w:tcW w:w="90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9 = (гр.8x</w:t>
            </w:r>
            <w:r w:rsidRPr="00A14291">
              <w:rPr>
                <w:sz w:val="16"/>
                <w:szCs w:val="16"/>
              </w:rPr>
              <w:br/>
              <w:t xml:space="preserve">   гр.5)</w:t>
            </w: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10</w:t>
            </w:r>
          </w:p>
        </w:tc>
        <w:tc>
          <w:tcPr>
            <w:tcW w:w="90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11 = (гр.10x</w:t>
            </w:r>
            <w:r w:rsidRPr="00A14291">
              <w:rPr>
                <w:sz w:val="16"/>
                <w:szCs w:val="16"/>
              </w:rPr>
              <w:br/>
              <w:t xml:space="preserve"> гр.5)</w:t>
            </w: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12</w:t>
            </w:r>
          </w:p>
        </w:tc>
        <w:tc>
          <w:tcPr>
            <w:tcW w:w="126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 xml:space="preserve">13 = (гр.12 </w:t>
            </w:r>
            <w:proofErr w:type="spellStart"/>
            <w:r w:rsidRPr="00A14291">
              <w:rPr>
                <w:sz w:val="16"/>
                <w:szCs w:val="16"/>
              </w:rPr>
              <w:t>x</w:t>
            </w:r>
            <w:proofErr w:type="spellEnd"/>
            <w:r w:rsidRPr="00A14291">
              <w:rPr>
                <w:sz w:val="16"/>
                <w:szCs w:val="16"/>
              </w:rPr>
              <w:br/>
              <w:t xml:space="preserve">    гр.5)</w:t>
            </w:r>
          </w:p>
        </w:tc>
        <w:tc>
          <w:tcPr>
            <w:tcW w:w="108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14</w:t>
            </w:r>
          </w:p>
        </w:tc>
        <w:tc>
          <w:tcPr>
            <w:tcW w:w="1440" w:type="dxa"/>
            <w:tcBorders>
              <w:left w:val="single" w:sz="4" w:space="0" w:color="auto"/>
              <w:bottom w:val="single" w:sz="4" w:space="0" w:color="auto"/>
              <w:right w:val="single" w:sz="4" w:space="0" w:color="auto"/>
            </w:tcBorders>
          </w:tcPr>
          <w:p w:rsidR="00CA5676" w:rsidRPr="00A14291" w:rsidRDefault="00CA5676" w:rsidP="00433614">
            <w:pPr>
              <w:pStyle w:val="ConsPlusCell"/>
              <w:jc w:val="center"/>
              <w:rPr>
                <w:sz w:val="16"/>
                <w:szCs w:val="16"/>
              </w:rPr>
            </w:pPr>
            <w:r w:rsidRPr="00A14291">
              <w:rPr>
                <w:sz w:val="16"/>
                <w:szCs w:val="16"/>
              </w:rPr>
              <w:t xml:space="preserve">15 = (гр.14 </w:t>
            </w:r>
            <w:proofErr w:type="spellStart"/>
            <w:r w:rsidRPr="00A14291">
              <w:rPr>
                <w:sz w:val="16"/>
                <w:szCs w:val="16"/>
              </w:rPr>
              <w:t>x</w:t>
            </w:r>
            <w:proofErr w:type="spellEnd"/>
            <w:r w:rsidRPr="00A14291">
              <w:rPr>
                <w:sz w:val="16"/>
                <w:szCs w:val="16"/>
              </w:rPr>
              <w:br/>
              <w:t xml:space="preserve">    гр.5)</w:t>
            </w:r>
          </w:p>
        </w:tc>
      </w:tr>
      <w:tr w:rsidR="00CA5676" w:rsidTr="00433614">
        <w:trPr>
          <w:tblCellSpacing w:w="5" w:type="nil"/>
        </w:trPr>
        <w:tc>
          <w:tcPr>
            <w:tcW w:w="27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81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17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26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r>
      <w:tr w:rsidR="00CA5676" w:rsidTr="00433614">
        <w:trPr>
          <w:tblCellSpacing w:w="5" w:type="nil"/>
        </w:trPr>
        <w:tc>
          <w:tcPr>
            <w:tcW w:w="27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81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17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26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r>
      <w:tr w:rsidR="00CA5676" w:rsidTr="00433614">
        <w:trPr>
          <w:tblCellSpacing w:w="5" w:type="nil"/>
        </w:trPr>
        <w:tc>
          <w:tcPr>
            <w:tcW w:w="27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81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17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26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r>
      <w:tr w:rsidR="00CA5676" w:rsidTr="00433614">
        <w:trPr>
          <w:tblCellSpacing w:w="5" w:type="nil"/>
        </w:trPr>
        <w:tc>
          <w:tcPr>
            <w:tcW w:w="27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9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81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17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90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26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08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CA5676" w:rsidRDefault="00CA5676" w:rsidP="00433614">
            <w:pPr>
              <w:pStyle w:val="ConsPlusCell"/>
              <w:rPr>
                <w:rFonts w:ascii="Courier New" w:hAnsi="Courier New" w:cs="Courier New"/>
                <w:sz w:val="20"/>
                <w:szCs w:val="20"/>
              </w:rPr>
            </w:pPr>
          </w:p>
        </w:tc>
      </w:tr>
    </w:tbl>
    <w:p w:rsidR="00CA5676" w:rsidRDefault="00CA5676" w:rsidP="00433614">
      <w:pPr>
        <w:widowControl w:val="0"/>
        <w:autoSpaceDE w:val="0"/>
        <w:autoSpaceDN w:val="0"/>
        <w:adjustRightInd w:val="0"/>
      </w:pPr>
    </w:p>
    <w:p w:rsidR="00CA5676" w:rsidRDefault="00CA5676" w:rsidP="00433614">
      <w:pPr>
        <w:widowControl w:val="0"/>
        <w:ind w:firstLine="709"/>
        <w:jc w:val="both"/>
        <w:rPr>
          <w:sz w:val="26"/>
          <w:szCs w:val="26"/>
        </w:rPr>
        <w:sectPr w:rsidR="00CA5676" w:rsidSect="00433614">
          <w:pgSz w:w="16838" w:h="11906" w:orient="landscape"/>
          <w:pgMar w:top="902" w:right="709" w:bottom="851" w:left="1134" w:header="709" w:footer="709" w:gutter="0"/>
          <w:cols w:space="708"/>
          <w:docGrid w:linePitch="360"/>
        </w:sectPr>
      </w:pPr>
    </w:p>
    <w:p w:rsidR="00CA5676" w:rsidRPr="008B4B3C" w:rsidRDefault="00CA5676" w:rsidP="00433614">
      <w:pPr>
        <w:widowControl w:val="0"/>
        <w:autoSpaceDE w:val="0"/>
        <w:autoSpaceDN w:val="0"/>
        <w:adjustRightInd w:val="0"/>
        <w:jc w:val="right"/>
        <w:outlineLvl w:val="1"/>
        <w:rPr>
          <w:sz w:val="22"/>
          <w:szCs w:val="22"/>
        </w:rPr>
      </w:pPr>
      <w:r w:rsidRPr="008B4B3C">
        <w:rPr>
          <w:sz w:val="22"/>
          <w:szCs w:val="22"/>
        </w:rPr>
        <w:lastRenderedPageBreak/>
        <w:t>Приложение № 2</w:t>
      </w:r>
    </w:p>
    <w:p w:rsidR="00CA5676" w:rsidRPr="008B4B3C" w:rsidRDefault="00CA5676" w:rsidP="00433614">
      <w:pPr>
        <w:widowControl w:val="0"/>
        <w:autoSpaceDE w:val="0"/>
        <w:autoSpaceDN w:val="0"/>
        <w:adjustRightInd w:val="0"/>
        <w:jc w:val="right"/>
        <w:rPr>
          <w:sz w:val="22"/>
          <w:szCs w:val="22"/>
        </w:rPr>
      </w:pPr>
      <w:r w:rsidRPr="008B4B3C">
        <w:rPr>
          <w:sz w:val="22"/>
          <w:szCs w:val="22"/>
        </w:rPr>
        <w:t xml:space="preserve">к Порядку определения нормативных затрат </w:t>
      </w:r>
    </w:p>
    <w:p w:rsidR="00CA5676" w:rsidRPr="008B4B3C" w:rsidRDefault="00CA5676" w:rsidP="00433614">
      <w:pPr>
        <w:widowControl w:val="0"/>
        <w:autoSpaceDE w:val="0"/>
        <w:autoSpaceDN w:val="0"/>
        <w:adjustRightInd w:val="0"/>
        <w:jc w:val="right"/>
        <w:rPr>
          <w:sz w:val="22"/>
          <w:szCs w:val="22"/>
        </w:rPr>
      </w:pPr>
      <w:r w:rsidRPr="008B4B3C">
        <w:rPr>
          <w:sz w:val="22"/>
          <w:szCs w:val="22"/>
        </w:rPr>
        <w:t>на оказание муниципальных услуг (выполнение работ) и</w:t>
      </w:r>
    </w:p>
    <w:p w:rsidR="00CA5676" w:rsidRPr="008B4B3C" w:rsidRDefault="00CA5676" w:rsidP="00433614">
      <w:pPr>
        <w:widowControl w:val="0"/>
        <w:autoSpaceDE w:val="0"/>
        <w:autoSpaceDN w:val="0"/>
        <w:adjustRightInd w:val="0"/>
        <w:jc w:val="right"/>
        <w:rPr>
          <w:sz w:val="22"/>
          <w:szCs w:val="22"/>
        </w:rPr>
      </w:pPr>
      <w:r w:rsidRPr="008B4B3C">
        <w:rPr>
          <w:sz w:val="22"/>
          <w:szCs w:val="22"/>
        </w:rPr>
        <w:t>нормативных затрат на содержание имущества</w:t>
      </w:r>
    </w:p>
    <w:p w:rsidR="00CA5676" w:rsidRPr="008B4B3C" w:rsidRDefault="00CA5676" w:rsidP="00433614">
      <w:pPr>
        <w:widowControl w:val="0"/>
        <w:autoSpaceDE w:val="0"/>
        <w:autoSpaceDN w:val="0"/>
        <w:adjustRightInd w:val="0"/>
        <w:jc w:val="right"/>
        <w:rPr>
          <w:sz w:val="22"/>
          <w:szCs w:val="22"/>
        </w:rPr>
      </w:pPr>
      <w:r w:rsidRPr="008B4B3C">
        <w:rPr>
          <w:sz w:val="22"/>
          <w:szCs w:val="22"/>
        </w:rPr>
        <w:t>муниципальных учреждений, подведомственных</w:t>
      </w:r>
    </w:p>
    <w:p w:rsidR="00CA5676" w:rsidRPr="008B4B3C" w:rsidRDefault="00CA5676" w:rsidP="00433614">
      <w:pPr>
        <w:widowControl w:val="0"/>
        <w:autoSpaceDE w:val="0"/>
        <w:autoSpaceDN w:val="0"/>
        <w:adjustRightInd w:val="0"/>
        <w:jc w:val="right"/>
        <w:rPr>
          <w:sz w:val="22"/>
          <w:szCs w:val="22"/>
        </w:rPr>
      </w:pPr>
      <w:r w:rsidRPr="008B4B3C">
        <w:rPr>
          <w:sz w:val="22"/>
          <w:szCs w:val="22"/>
        </w:rPr>
        <w:t>Отраслевому органу администрации</w:t>
      </w:r>
    </w:p>
    <w:p w:rsidR="00CA5676" w:rsidRPr="008B4B3C" w:rsidRDefault="00CA5676" w:rsidP="00433614">
      <w:pPr>
        <w:widowControl w:val="0"/>
        <w:autoSpaceDE w:val="0"/>
        <w:autoSpaceDN w:val="0"/>
        <w:adjustRightInd w:val="0"/>
        <w:jc w:val="right"/>
        <w:rPr>
          <w:sz w:val="22"/>
          <w:szCs w:val="22"/>
        </w:rPr>
      </w:pPr>
      <w:r w:rsidRPr="008B4B3C">
        <w:rPr>
          <w:sz w:val="22"/>
          <w:szCs w:val="22"/>
        </w:rPr>
        <w:t xml:space="preserve">Сосьвинского городского округа </w:t>
      </w:r>
    </w:p>
    <w:p w:rsidR="00CA5676" w:rsidRPr="008B4B3C" w:rsidRDefault="00CA5676" w:rsidP="00433614">
      <w:pPr>
        <w:widowControl w:val="0"/>
        <w:autoSpaceDE w:val="0"/>
        <w:autoSpaceDN w:val="0"/>
        <w:adjustRightInd w:val="0"/>
        <w:jc w:val="right"/>
        <w:rPr>
          <w:sz w:val="22"/>
          <w:szCs w:val="22"/>
        </w:rPr>
      </w:pPr>
      <w:r w:rsidRPr="008B4B3C">
        <w:rPr>
          <w:sz w:val="22"/>
          <w:szCs w:val="22"/>
        </w:rPr>
        <w:t>«Управление по делам культуры, молодежи и спорта»</w:t>
      </w:r>
    </w:p>
    <w:p w:rsidR="00CA5676" w:rsidRPr="008B4B3C" w:rsidRDefault="00CA5676" w:rsidP="00433614">
      <w:pPr>
        <w:widowControl w:val="0"/>
        <w:autoSpaceDE w:val="0"/>
        <w:autoSpaceDN w:val="0"/>
        <w:adjustRightInd w:val="0"/>
        <w:jc w:val="right"/>
        <w:rPr>
          <w:sz w:val="22"/>
          <w:szCs w:val="22"/>
        </w:rPr>
      </w:pPr>
    </w:p>
    <w:p w:rsidR="00CA5676" w:rsidRDefault="00CA5676" w:rsidP="00433614">
      <w:pPr>
        <w:widowControl w:val="0"/>
        <w:autoSpaceDE w:val="0"/>
        <w:autoSpaceDN w:val="0"/>
        <w:adjustRightInd w:val="0"/>
        <w:jc w:val="right"/>
      </w:pPr>
    </w:p>
    <w:p w:rsidR="00CA5676" w:rsidRPr="00391833" w:rsidRDefault="00CA5676" w:rsidP="00433614">
      <w:pPr>
        <w:widowControl w:val="0"/>
        <w:autoSpaceDE w:val="0"/>
        <w:autoSpaceDN w:val="0"/>
        <w:adjustRightInd w:val="0"/>
        <w:rPr>
          <w:sz w:val="18"/>
          <w:szCs w:val="18"/>
        </w:rPr>
      </w:pPr>
    </w:p>
    <w:p w:rsidR="00CA5676" w:rsidRPr="00391833" w:rsidRDefault="00CA5676" w:rsidP="00433614">
      <w:pPr>
        <w:widowControl w:val="0"/>
        <w:autoSpaceDE w:val="0"/>
        <w:autoSpaceDN w:val="0"/>
        <w:adjustRightInd w:val="0"/>
        <w:jc w:val="center"/>
        <w:rPr>
          <w:sz w:val="18"/>
          <w:szCs w:val="18"/>
        </w:rPr>
      </w:pPr>
      <w:r w:rsidRPr="00391833">
        <w:rPr>
          <w:sz w:val="18"/>
          <w:szCs w:val="18"/>
        </w:rPr>
        <w:t>ОПРЕДЕЛЕНИЕ</w:t>
      </w:r>
    </w:p>
    <w:p w:rsidR="00CA5676" w:rsidRPr="00391833" w:rsidRDefault="00CA5676" w:rsidP="00433614">
      <w:pPr>
        <w:widowControl w:val="0"/>
        <w:autoSpaceDE w:val="0"/>
        <w:autoSpaceDN w:val="0"/>
        <w:adjustRightInd w:val="0"/>
        <w:jc w:val="center"/>
        <w:rPr>
          <w:sz w:val="18"/>
          <w:szCs w:val="18"/>
        </w:rPr>
      </w:pPr>
      <w:r w:rsidRPr="00391833">
        <w:rPr>
          <w:sz w:val="18"/>
          <w:szCs w:val="18"/>
        </w:rPr>
        <w:t>КОЭФФИЦИЕНТОВ РАСПРЕДЕЛЕНИЯ ЗАТРАТ</w:t>
      </w:r>
    </w:p>
    <w:p w:rsidR="00CA5676" w:rsidRPr="00391833" w:rsidRDefault="00CA5676" w:rsidP="00433614">
      <w:pPr>
        <w:widowControl w:val="0"/>
        <w:autoSpaceDE w:val="0"/>
        <w:autoSpaceDN w:val="0"/>
        <w:adjustRightInd w:val="0"/>
        <w:jc w:val="center"/>
        <w:rPr>
          <w:sz w:val="18"/>
          <w:szCs w:val="18"/>
        </w:rPr>
      </w:pPr>
      <w:r w:rsidRPr="00391833">
        <w:rPr>
          <w:sz w:val="18"/>
          <w:szCs w:val="18"/>
        </w:rPr>
        <w:t>НА ОБЩЕХОЗЯЙСТВЕННЫЕ НУЖДЫ</w:t>
      </w:r>
      <w:r w:rsidR="00433614" w:rsidRPr="00433614">
        <w:rPr>
          <w:sz w:val="26"/>
          <w:szCs w:val="26"/>
        </w:rPr>
        <w:t xml:space="preserve"> </w:t>
      </w:r>
    </w:p>
    <w:p w:rsidR="00CA5676" w:rsidRDefault="00CA5676" w:rsidP="00433614">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3240"/>
        <w:gridCol w:w="4200"/>
        <w:gridCol w:w="1800"/>
      </w:tblGrid>
      <w:tr w:rsidR="00CA5676" w:rsidRPr="005662D4" w:rsidTr="00433614">
        <w:trPr>
          <w:trHeight w:val="1000"/>
          <w:tblCellSpacing w:w="5" w:type="nil"/>
        </w:trPr>
        <w:tc>
          <w:tcPr>
            <w:tcW w:w="324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Наименование услуги   </w:t>
            </w:r>
            <w:r w:rsidRPr="00391833">
              <w:rPr>
                <w:sz w:val="18"/>
                <w:szCs w:val="18"/>
              </w:rPr>
              <w:br/>
              <w:t xml:space="preserve">        (работы)         </w:t>
            </w:r>
          </w:p>
        </w:tc>
        <w:tc>
          <w:tcPr>
            <w:tcW w:w="420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Оплата труда и начисления    </w:t>
            </w:r>
            <w:r w:rsidRPr="00391833">
              <w:rPr>
                <w:sz w:val="18"/>
                <w:szCs w:val="18"/>
              </w:rPr>
              <w:br/>
              <w:t xml:space="preserve">   на выплаты по оплате труда    </w:t>
            </w:r>
            <w:r w:rsidRPr="00391833">
              <w:rPr>
                <w:sz w:val="18"/>
                <w:szCs w:val="18"/>
              </w:rPr>
              <w:br/>
              <w:t xml:space="preserve">   персонала, непосредственно    </w:t>
            </w:r>
            <w:r w:rsidRPr="00391833">
              <w:rPr>
                <w:sz w:val="18"/>
                <w:szCs w:val="18"/>
              </w:rPr>
              <w:br/>
              <w:t>оказывающего муниципальную услугу</w:t>
            </w:r>
            <w:r w:rsidRPr="00391833">
              <w:rPr>
                <w:sz w:val="18"/>
                <w:szCs w:val="18"/>
              </w:rPr>
              <w:br/>
              <w:t xml:space="preserve">      (выполняющего работу)      </w:t>
            </w:r>
          </w:p>
        </w:tc>
        <w:tc>
          <w:tcPr>
            <w:tcW w:w="180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Коэффициент </w:t>
            </w:r>
          </w:p>
        </w:tc>
      </w:tr>
      <w:tr w:rsidR="00CA5676" w:rsidRPr="005662D4" w:rsidTr="00433614">
        <w:trPr>
          <w:tblCellSpacing w:w="5" w:type="nil"/>
        </w:trPr>
        <w:tc>
          <w:tcPr>
            <w:tcW w:w="32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1            </w:t>
            </w:r>
          </w:p>
        </w:tc>
        <w:tc>
          <w:tcPr>
            <w:tcW w:w="42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2                </w:t>
            </w: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3 = 2 / ИТОГО</w:t>
            </w:r>
          </w:p>
        </w:tc>
      </w:tr>
      <w:tr w:rsidR="00CA5676" w:rsidRPr="005662D4" w:rsidTr="00433614">
        <w:trPr>
          <w:tblCellSpacing w:w="5" w:type="nil"/>
        </w:trPr>
        <w:tc>
          <w:tcPr>
            <w:tcW w:w="32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(Работа) </w:t>
            </w:r>
            <w:proofErr w:type="spellStart"/>
            <w:r w:rsidRPr="00391833">
              <w:rPr>
                <w:sz w:val="18"/>
                <w:szCs w:val="18"/>
                <w:lang w:val="en-US"/>
              </w:rPr>
              <w:t>i</w:t>
            </w:r>
            <w:proofErr w:type="spellEnd"/>
            <w:r w:rsidRPr="00391833">
              <w:rPr>
                <w:sz w:val="18"/>
                <w:szCs w:val="18"/>
              </w:rPr>
              <w:t xml:space="preserve"> </w:t>
            </w:r>
            <w:hyperlink w:anchor="Par283" w:history="1">
              <w:r w:rsidRPr="00391833">
                <w:rPr>
                  <w:sz w:val="18"/>
                  <w:szCs w:val="18"/>
                </w:rPr>
                <w:t>&lt;*&gt;</w:t>
              </w:r>
            </w:hyperlink>
          </w:p>
        </w:tc>
        <w:tc>
          <w:tcPr>
            <w:tcW w:w="42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5662D4" w:rsidTr="00433614">
        <w:trPr>
          <w:tblCellSpacing w:w="5" w:type="nil"/>
        </w:trPr>
        <w:tc>
          <w:tcPr>
            <w:tcW w:w="32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(Работа) </w:t>
            </w:r>
            <w:proofErr w:type="spellStart"/>
            <w:r w:rsidRPr="00391833">
              <w:rPr>
                <w:sz w:val="18"/>
                <w:szCs w:val="18"/>
                <w:lang w:val="en-US"/>
              </w:rPr>
              <w:t>i+n</w:t>
            </w:r>
            <w:proofErr w:type="spellEnd"/>
            <w:r w:rsidRPr="00391833">
              <w:rPr>
                <w:sz w:val="18"/>
                <w:szCs w:val="18"/>
              </w:rPr>
              <w:t xml:space="preserve"> </w:t>
            </w:r>
            <w:hyperlink w:anchor="Par283" w:history="1">
              <w:r w:rsidRPr="00391833">
                <w:rPr>
                  <w:sz w:val="18"/>
                  <w:szCs w:val="18"/>
                </w:rPr>
                <w:t>&lt;*&gt;</w:t>
              </w:r>
            </w:hyperlink>
          </w:p>
        </w:tc>
        <w:tc>
          <w:tcPr>
            <w:tcW w:w="42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5662D4" w:rsidTr="00433614">
        <w:trPr>
          <w:tblCellSpacing w:w="5" w:type="nil"/>
        </w:trPr>
        <w:tc>
          <w:tcPr>
            <w:tcW w:w="7440" w:type="dxa"/>
            <w:gridSpan w:val="2"/>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ИТОГО                                                      </w:t>
            </w: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bl>
    <w:p w:rsidR="00CA5676" w:rsidRPr="005662D4" w:rsidRDefault="00CA5676" w:rsidP="00433614">
      <w:pPr>
        <w:widowControl w:val="0"/>
        <w:autoSpaceDE w:val="0"/>
        <w:autoSpaceDN w:val="0"/>
        <w:adjustRightInd w:val="0"/>
      </w:pPr>
    </w:p>
    <w:p w:rsidR="00CA5676" w:rsidRDefault="00CA5676" w:rsidP="00433614">
      <w:pPr>
        <w:widowControl w:val="0"/>
        <w:autoSpaceDE w:val="0"/>
        <w:autoSpaceDN w:val="0"/>
        <w:adjustRightInd w:val="0"/>
        <w:ind w:firstLine="540"/>
        <w:jc w:val="both"/>
      </w:pPr>
      <w:r>
        <w:t>--------------------------------</w:t>
      </w:r>
    </w:p>
    <w:p w:rsidR="00CA5676" w:rsidRDefault="00CA5676" w:rsidP="00433614">
      <w:pPr>
        <w:widowControl w:val="0"/>
        <w:autoSpaceDE w:val="0"/>
        <w:autoSpaceDN w:val="0"/>
        <w:adjustRightInd w:val="0"/>
        <w:ind w:firstLine="540"/>
        <w:jc w:val="both"/>
      </w:pPr>
      <w:bookmarkStart w:id="1" w:name="Par283"/>
      <w:bookmarkEnd w:id="1"/>
      <w:r>
        <w:t xml:space="preserve">&lt;*&gt; значения указываются в соответствии с расчетами из </w:t>
      </w:r>
      <w:hyperlink w:anchor="Par224" w:history="1">
        <w:r w:rsidRPr="00C57013">
          <w:t>приложения № 1</w:t>
        </w:r>
      </w:hyperlink>
      <w:r>
        <w:t xml:space="preserve"> к Порядку.</w:t>
      </w:r>
    </w:p>
    <w:p w:rsidR="00CA5676" w:rsidRDefault="00CA5676" w:rsidP="00433614">
      <w:pPr>
        <w:widowControl w:val="0"/>
        <w:autoSpaceDE w:val="0"/>
        <w:autoSpaceDN w:val="0"/>
        <w:adjustRightInd w:val="0"/>
        <w:jc w:val="both"/>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8B4B3C" w:rsidRDefault="008B4B3C" w:rsidP="00433614">
      <w:pPr>
        <w:widowControl w:val="0"/>
        <w:autoSpaceDE w:val="0"/>
        <w:autoSpaceDN w:val="0"/>
        <w:adjustRightInd w:val="0"/>
        <w:jc w:val="right"/>
        <w:outlineLvl w:val="1"/>
        <w:rPr>
          <w:sz w:val="22"/>
          <w:szCs w:val="22"/>
        </w:rPr>
      </w:pPr>
    </w:p>
    <w:p w:rsidR="00CA5676" w:rsidRPr="008B4B3C" w:rsidRDefault="00CA5676" w:rsidP="00433614">
      <w:pPr>
        <w:widowControl w:val="0"/>
        <w:autoSpaceDE w:val="0"/>
        <w:autoSpaceDN w:val="0"/>
        <w:adjustRightInd w:val="0"/>
        <w:jc w:val="right"/>
        <w:outlineLvl w:val="1"/>
        <w:rPr>
          <w:sz w:val="22"/>
          <w:szCs w:val="22"/>
        </w:rPr>
      </w:pPr>
      <w:r w:rsidRPr="008B4B3C">
        <w:rPr>
          <w:sz w:val="22"/>
          <w:szCs w:val="22"/>
        </w:rPr>
        <w:lastRenderedPageBreak/>
        <w:t>Приложение № 3</w:t>
      </w:r>
    </w:p>
    <w:p w:rsidR="00CA5676" w:rsidRPr="008B4B3C" w:rsidRDefault="00CA5676" w:rsidP="00433614">
      <w:pPr>
        <w:widowControl w:val="0"/>
        <w:autoSpaceDE w:val="0"/>
        <w:autoSpaceDN w:val="0"/>
        <w:adjustRightInd w:val="0"/>
        <w:jc w:val="right"/>
        <w:rPr>
          <w:sz w:val="22"/>
          <w:szCs w:val="22"/>
        </w:rPr>
      </w:pPr>
      <w:r w:rsidRPr="008B4B3C">
        <w:rPr>
          <w:sz w:val="22"/>
          <w:szCs w:val="22"/>
        </w:rPr>
        <w:t xml:space="preserve">к Порядку определения нормативных затрат </w:t>
      </w:r>
    </w:p>
    <w:p w:rsidR="00CA5676" w:rsidRPr="008B4B3C" w:rsidRDefault="00CA5676" w:rsidP="00433614">
      <w:pPr>
        <w:widowControl w:val="0"/>
        <w:autoSpaceDE w:val="0"/>
        <w:autoSpaceDN w:val="0"/>
        <w:adjustRightInd w:val="0"/>
        <w:jc w:val="right"/>
        <w:rPr>
          <w:sz w:val="22"/>
          <w:szCs w:val="22"/>
        </w:rPr>
      </w:pPr>
      <w:r w:rsidRPr="008B4B3C">
        <w:rPr>
          <w:sz w:val="22"/>
          <w:szCs w:val="22"/>
        </w:rPr>
        <w:t>на оказание муниципальных услуг (выполнение работ) и</w:t>
      </w:r>
    </w:p>
    <w:p w:rsidR="00CA5676" w:rsidRPr="008B4B3C" w:rsidRDefault="00CA5676" w:rsidP="00433614">
      <w:pPr>
        <w:widowControl w:val="0"/>
        <w:autoSpaceDE w:val="0"/>
        <w:autoSpaceDN w:val="0"/>
        <w:adjustRightInd w:val="0"/>
        <w:jc w:val="right"/>
        <w:rPr>
          <w:sz w:val="22"/>
          <w:szCs w:val="22"/>
        </w:rPr>
      </w:pPr>
      <w:r w:rsidRPr="008B4B3C">
        <w:rPr>
          <w:sz w:val="22"/>
          <w:szCs w:val="22"/>
        </w:rPr>
        <w:t>нормативных затрат на содержание имущества</w:t>
      </w:r>
    </w:p>
    <w:p w:rsidR="00CA5676" w:rsidRPr="008B4B3C" w:rsidRDefault="00CA5676" w:rsidP="00433614">
      <w:pPr>
        <w:widowControl w:val="0"/>
        <w:autoSpaceDE w:val="0"/>
        <w:autoSpaceDN w:val="0"/>
        <w:adjustRightInd w:val="0"/>
        <w:jc w:val="right"/>
        <w:rPr>
          <w:sz w:val="22"/>
          <w:szCs w:val="22"/>
        </w:rPr>
      </w:pPr>
      <w:r w:rsidRPr="008B4B3C">
        <w:rPr>
          <w:sz w:val="22"/>
          <w:szCs w:val="22"/>
        </w:rPr>
        <w:t>муниципальных учреждений, подведомственных</w:t>
      </w:r>
    </w:p>
    <w:p w:rsidR="00CA5676" w:rsidRPr="008B4B3C" w:rsidRDefault="00CA5676" w:rsidP="00433614">
      <w:pPr>
        <w:widowControl w:val="0"/>
        <w:autoSpaceDE w:val="0"/>
        <w:autoSpaceDN w:val="0"/>
        <w:adjustRightInd w:val="0"/>
        <w:jc w:val="right"/>
        <w:rPr>
          <w:sz w:val="22"/>
          <w:szCs w:val="22"/>
        </w:rPr>
      </w:pPr>
      <w:r w:rsidRPr="008B4B3C">
        <w:rPr>
          <w:sz w:val="22"/>
          <w:szCs w:val="22"/>
        </w:rPr>
        <w:t>Отраслевому органу администрации</w:t>
      </w:r>
    </w:p>
    <w:p w:rsidR="00CA5676" w:rsidRPr="008B4B3C" w:rsidRDefault="00CA5676" w:rsidP="00433614">
      <w:pPr>
        <w:widowControl w:val="0"/>
        <w:autoSpaceDE w:val="0"/>
        <w:autoSpaceDN w:val="0"/>
        <w:adjustRightInd w:val="0"/>
        <w:jc w:val="right"/>
        <w:rPr>
          <w:sz w:val="22"/>
          <w:szCs w:val="22"/>
        </w:rPr>
      </w:pPr>
      <w:r w:rsidRPr="008B4B3C">
        <w:rPr>
          <w:sz w:val="22"/>
          <w:szCs w:val="22"/>
        </w:rPr>
        <w:t xml:space="preserve">Сосьвинского городского округа </w:t>
      </w:r>
    </w:p>
    <w:p w:rsidR="00CA5676" w:rsidRDefault="00CA5676" w:rsidP="00433614">
      <w:pPr>
        <w:widowControl w:val="0"/>
        <w:autoSpaceDE w:val="0"/>
        <w:autoSpaceDN w:val="0"/>
        <w:adjustRightInd w:val="0"/>
        <w:jc w:val="right"/>
      </w:pPr>
      <w:r w:rsidRPr="008B4B3C">
        <w:rPr>
          <w:sz w:val="22"/>
          <w:szCs w:val="22"/>
        </w:rPr>
        <w:t>«Управление по делам культуры, молодежи и спорта»</w:t>
      </w:r>
    </w:p>
    <w:p w:rsidR="008B4B3C" w:rsidRDefault="008B4B3C" w:rsidP="00433614">
      <w:pPr>
        <w:widowControl w:val="0"/>
        <w:autoSpaceDE w:val="0"/>
        <w:autoSpaceDN w:val="0"/>
        <w:adjustRightInd w:val="0"/>
        <w:jc w:val="center"/>
        <w:rPr>
          <w:sz w:val="20"/>
          <w:szCs w:val="20"/>
        </w:rPr>
      </w:pPr>
    </w:p>
    <w:p w:rsidR="008B4B3C" w:rsidRDefault="008B4B3C" w:rsidP="00433614">
      <w:pPr>
        <w:widowControl w:val="0"/>
        <w:autoSpaceDE w:val="0"/>
        <w:autoSpaceDN w:val="0"/>
        <w:adjustRightInd w:val="0"/>
        <w:jc w:val="center"/>
        <w:rPr>
          <w:sz w:val="20"/>
          <w:szCs w:val="20"/>
        </w:rPr>
      </w:pPr>
      <w:r w:rsidRPr="008B4B3C">
        <w:rPr>
          <w:sz w:val="20"/>
          <w:szCs w:val="20"/>
        </w:rPr>
        <w:t xml:space="preserve">ОПРЕДЕЛЕНИЕ НОРМАТИВНЫХ ЗАТРАТ </w:t>
      </w:r>
    </w:p>
    <w:p w:rsidR="00CA5676" w:rsidRDefault="008B4B3C" w:rsidP="00433614">
      <w:pPr>
        <w:widowControl w:val="0"/>
        <w:autoSpaceDE w:val="0"/>
        <w:autoSpaceDN w:val="0"/>
        <w:adjustRightInd w:val="0"/>
        <w:jc w:val="center"/>
      </w:pPr>
      <w:r w:rsidRPr="008B4B3C">
        <w:rPr>
          <w:sz w:val="20"/>
          <w:szCs w:val="20"/>
        </w:rPr>
        <w:t xml:space="preserve">НА ОКАЗАНИЕ </w:t>
      </w:r>
      <w:r w:rsidRPr="004E7B28">
        <w:rPr>
          <w:sz w:val="20"/>
          <w:szCs w:val="20"/>
        </w:rPr>
        <w:t xml:space="preserve">МУНИЦИПАЛЬНОЙ УСЛУГИ </w:t>
      </w:r>
      <w:r>
        <w:rPr>
          <w:sz w:val="20"/>
          <w:szCs w:val="20"/>
        </w:rPr>
        <w:t xml:space="preserve">И </w:t>
      </w:r>
      <w:r w:rsidRPr="004E7B28">
        <w:rPr>
          <w:sz w:val="20"/>
          <w:szCs w:val="20"/>
        </w:rPr>
        <w:t xml:space="preserve">  СОДЕРЖАНИЕ ИМУЩЕСТВА      </w:t>
      </w:r>
    </w:p>
    <w:p w:rsidR="00CA5676" w:rsidRPr="004E7B28" w:rsidRDefault="00CA5676" w:rsidP="00433614">
      <w:pPr>
        <w:widowControl w:val="0"/>
        <w:autoSpaceDE w:val="0"/>
        <w:autoSpaceDN w:val="0"/>
        <w:adjustRightInd w:val="0"/>
        <w:jc w:val="right"/>
      </w:pPr>
    </w:p>
    <w:tbl>
      <w:tblPr>
        <w:tblW w:w="0" w:type="auto"/>
        <w:tblCellSpacing w:w="5" w:type="nil"/>
        <w:tblInd w:w="75" w:type="dxa"/>
        <w:tblLayout w:type="fixed"/>
        <w:tblCellMar>
          <w:left w:w="75" w:type="dxa"/>
          <w:right w:w="75" w:type="dxa"/>
        </w:tblCellMar>
        <w:tblLook w:val="0000"/>
      </w:tblPr>
      <w:tblGrid>
        <w:gridCol w:w="3840"/>
        <w:gridCol w:w="840"/>
        <w:gridCol w:w="1800"/>
        <w:gridCol w:w="2880"/>
      </w:tblGrid>
      <w:tr w:rsidR="00CA5676" w:rsidRPr="004E7B28" w:rsidTr="00433614">
        <w:trPr>
          <w:trHeight w:val="1000"/>
          <w:tblCellSpacing w:w="5" w:type="nil"/>
        </w:trPr>
        <w:tc>
          <w:tcPr>
            <w:tcW w:w="3840" w:type="dxa"/>
            <w:tcBorders>
              <w:top w:val="single" w:sz="4" w:space="0" w:color="auto"/>
              <w:left w:val="single" w:sz="4" w:space="0" w:color="auto"/>
              <w:bottom w:val="single" w:sz="4" w:space="0" w:color="auto"/>
              <w:right w:val="single" w:sz="4" w:space="0" w:color="auto"/>
            </w:tcBorders>
          </w:tcPr>
          <w:p w:rsidR="00CA5676" w:rsidRPr="004E7B28" w:rsidRDefault="00CA5676" w:rsidP="00433614">
            <w:pPr>
              <w:pStyle w:val="ConsPlusCell"/>
              <w:jc w:val="center"/>
              <w:rPr>
                <w:sz w:val="20"/>
                <w:szCs w:val="20"/>
              </w:rPr>
            </w:pPr>
            <w:r w:rsidRPr="004E7B28">
              <w:rPr>
                <w:sz w:val="20"/>
                <w:szCs w:val="20"/>
              </w:rPr>
              <w:t>Наименование статей расходов</w:t>
            </w:r>
          </w:p>
        </w:tc>
        <w:tc>
          <w:tcPr>
            <w:tcW w:w="840" w:type="dxa"/>
            <w:tcBorders>
              <w:top w:val="single" w:sz="4" w:space="0" w:color="auto"/>
              <w:left w:val="single" w:sz="4" w:space="0" w:color="auto"/>
              <w:bottom w:val="single" w:sz="4" w:space="0" w:color="auto"/>
              <w:right w:val="single" w:sz="4" w:space="0" w:color="auto"/>
            </w:tcBorders>
          </w:tcPr>
          <w:p w:rsidR="00CA5676" w:rsidRPr="004E7B28" w:rsidRDefault="00CA5676" w:rsidP="00433614">
            <w:pPr>
              <w:pStyle w:val="ConsPlusCell"/>
              <w:jc w:val="center"/>
              <w:rPr>
                <w:sz w:val="20"/>
                <w:szCs w:val="20"/>
              </w:rPr>
            </w:pPr>
            <w:r w:rsidRPr="004E7B28">
              <w:rPr>
                <w:sz w:val="20"/>
                <w:szCs w:val="20"/>
              </w:rPr>
              <w:t>КОСГУ</w:t>
            </w:r>
          </w:p>
        </w:tc>
        <w:tc>
          <w:tcPr>
            <w:tcW w:w="1800" w:type="dxa"/>
            <w:tcBorders>
              <w:top w:val="single" w:sz="4" w:space="0" w:color="auto"/>
              <w:left w:val="single" w:sz="4" w:space="0" w:color="auto"/>
              <w:bottom w:val="single" w:sz="4" w:space="0" w:color="auto"/>
              <w:right w:val="single" w:sz="4" w:space="0" w:color="auto"/>
            </w:tcBorders>
          </w:tcPr>
          <w:p w:rsidR="00CA5676" w:rsidRPr="004E7B28" w:rsidRDefault="00CA5676" w:rsidP="00433614">
            <w:pPr>
              <w:pStyle w:val="ConsPlusCell"/>
              <w:jc w:val="center"/>
              <w:rPr>
                <w:sz w:val="20"/>
                <w:szCs w:val="20"/>
              </w:rPr>
            </w:pPr>
            <w:r w:rsidRPr="004E7B28">
              <w:rPr>
                <w:sz w:val="20"/>
                <w:szCs w:val="20"/>
              </w:rPr>
              <w:t xml:space="preserve">Лимиты    </w:t>
            </w:r>
            <w:r w:rsidRPr="004E7B28">
              <w:rPr>
                <w:sz w:val="20"/>
                <w:szCs w:val="20"/>
              </w:rPr>
              <w:br/>
              <w:t xml:space="preserve">  бюджетных  </w:t>
            </w:r>
            <w:r w:rsidRPr="004E7B28">
              <w:rPr>
                <w:sz w:val="20"/>
                <w:szCs w:val="20"/>
              </w:rPr>
              <w:br/>
              <w:t>ассигнований,</w:t>
            </w:r>
            <w:r w:rsidRPr="004E7B28">
              <w:rPr>
                <w:sz w:val="20"/>
                <w:szCs w:val="20"/>
              </w:rPr>
              <w:br/>
              <w:t xml:space="preserve">  тыс. руб.</w:t>
            </w:r>
          </w:p>
        </w:tc>
        <w:tc>
          <w:tcPr>
            <w:tcW w:w="288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jc w:val="center"/>
              <w:rPr>
                <w:sz w:val="20"/>
                <w:szCs w:val="20"/>
              </w:rPr>
            </w:pPr>
            <w:r w:rsidRPr="00EC2D0D">
              <w:rPr>
                <w:sz w:val="20"/>
                <w:szCs w:val="20"/>
              </w:rPr>
              <w:t xml:space="preserve">Доля затрат,     </w:t>
            </w:r>
            <w:r w:rsidRPr="00EC2D0D">
              <w:rPr>
                <w:sz w:val="20"/>
                <w:szCs w:val="20"/>
              </w:rPr>
              <w:br/>
              <w:t xml:space="preserve">   пропорционально    </w:t>
            </w:r>
            <w:r w:rsidRPr="00EC2D0D">
              <w:rPr>
                <w:sz w:val="20"/>
                <w:szCs w:val="20"/>
              </w:rPr>
              <w:br/>
              <w:t xml:space="preserve">  относимых к оплате  </w:t>
            </w:r>
            <w:r w:rsidRPr="00EC2D0D">
              <w:rPr>
                <w:sz w:val="20"/>
                <w:szCs w:val="20"/>
              </w:rPr>
              <w:br/>
              <w:t xml:space="preserve"> труда и начислениям  </w:t>
            </w:r>
            <w:r w:rsidRPr="00EC2D0D">
              <w:rPr>
                <w:sz w:val="20"/>
                <w:szCs w:val="20"/>
              </w:rPr>
              <w:br/>
              <w:t>основного персонала,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jc w:val="center"/>
              <w:rPr>
                <w:sz w:val="16"/>
                <w:szCs w:val="16"/>
              </w:rPr>
            </w:pPr>
            <w:r w:rsidRPr="004E7B28">
              <w:rPr>
                <w:sz w:val="16"/>
                <w:szCs w:val="16"/>
              </w:rPr>
              <w:t>1</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jc w:val="center"/>
              <w:rPr>
                <w:sz w:val="16"/>
                <w:szCs w:val="16"/>
              </w:rPr>
            </w:pPr>
            <w:r w:rsidRPr="004E7B28">
              <w:rPr>
                <w:sz w:val="16"/>
                <w:szCs w:val="16"/>
              </w:rPr>
              <w:t>2</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jc w:val="center"/>
              <w:rPr>
                <w:sz w:val="16"/>
                <w:szCs w:val="16"/>
              </w:rPr>
            </w:pPr>
            <w:r w:rsidRPr="004E7B28">
              <w:rPr>
                <w:sz w:val="16"/>
                <w:szCs w:val="16"/>
              </w:rPr>
              <w:t>3</w:t>
            </w:r>
          </w:p>
        </w:tc>
        <w:tc>
          <w:tcPr>
            <w:tcW w:w="2880" w:type="dxa"/>
            <w:tcBorders>
              <w:left w:val="single" w:sz="4" w:space="0" w:color="auto"/>
              <w:bottom w:val="single" w:sz="4" w:space="0" w:color="auto"/>
              <w:right w:val="single" w:sz="4" w:space="0" w:color="auto"/>
            </w:tcBorders>
          </w:tcPr>
          <w:p w:rsidR="00CA5676" w:rsidRPr="00EC2D0D" w:rsidRDefault="00CA5676" w:rsidP="00433614">
            <w:pPr>
              <w:pStyle w:val="ConsPlusCell"/>
              <w:jc w:val="center"/>
              <w:rPr>
                <w:sz w:val="16"/>
                <w:szCs w:val="16"/>
              </w:rPr>
            </w:pPr>
            <w:r w:rsidRPr="00EC2D0D">
              <w:rPr>
                <w:sz w:val="16"/>
                <w:szCs w:val="16"/>
              </w:rPr>
              <w:t xml:space="preserve">4 = (строки гр. 3 /  </w:t>
            </w:r>
            <w:r w:rsidRPr="00EC2D0D">
              <w:rPr>
                <w:sz w:val="16"/>
                <w:szCs w:val="16"/>
              </w:rPr>
              <w:br/>
              <w:t xml:space="preserve">строку 01 гр. 3) </w:t>
            </w:r>
            <w:proofErr w:type="spellStart"/>
            <w:r w:rsidRPr="00EC2D0D">
              <w:rPr>
                <w:sz w:val="16"/>
                <w:szCs w:val="16"/>
              </w:rPr>
              <w:t>x</w:t>
            </w:r>
            <w:proofErr w:type="spellEnd"/>
            <w:r w:rsidRPr="00EC2D0D">
              <w:rPr>
                <w:sz w:val="16"/>
                <w:szCs w:val="16"/>
              </w:rPr>
              <w:t xml:space="preserve"> 100</w:t>
            </w:r>
          </w:p>
        </w:tc>
      </w:tr>
      <w:tr w:rsidR="00CA5676" w:rsidRPr="004E7B28" w:rsidTr="00433614">
        <w:trPr>
          <w:tblCellSpacing w:w="5" w:type="nil"/>
        </w:trPr>
        <w:tc>
          <w:tcPr>
            <w:tcW w:w="9360" w:type="dxa"/>
            <w:gridSpan w:val="4"/>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bookmarkStart w:id="2" w:name="Par211"/>
            <w:bookmarkEnd w:id="2"/>
            <w:r w:rsidRPr="004E7B28">
              <w:rPr>
                <w:sz w:val="20"/>
                <w:szCs w:val="20"/>
              </w:rPr>
              <w:t xml:space="preserve">         1. НОРМАТИВНЫЕ ЗАТРАТЫ НА ОКАЗАНИЕ МУНИЦИПАЛЬНОЙ УСЛУГИ         </w:t>
            </w:r>
          </w:p>
        </w:tc>
      </w:tr>
      <w:tr w:rsidR="00CA5676" w:rsidRPr="004E7B28" w:rsidTr="00433614">
        <w:trPr>
          <w:tblCellSpacing w:w="5" w:type="nil"/>
        </w:trPr>
        <w:tc>
          <w:tcPr>
            <w:tcW w:w="9360" w:type="dxa"/>
            <w:gridSpan w:val="4"/>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1.1 Нормативные затраты                                                  </w:t>
            </w:r>
          </w:p>
        </w:tc>
      </w:tr>
      <w:tr w:rsidR="00CA5676" w:rsidRPr="004E7B28" w:rsidTr="00433614">
        <w:trPr>
          <w:trHeight w:val="400"/>
          <w:tblCellSpacing w:w="5" w:type="nil"/>
        </w:trPr>
        <w:tc>
          <w:tcPr>
            <w:tcW w:w="9360" w:type="dxa"/>
            <w:gridSpan w:val="4"/>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1.1.2 Нормативные затраты на оплату труда и начисления на выплаты        </w:t>
            </w:r>
            <w:r w:rsidRPr="004E7B28">
              <w:rPr>
                <w:sz w:val="20"/>
                <w:szCs w:val="20"/>
              </w:rPr>
              <w:br/>
              <w:t xml:space="preserve">по оплате труда основного персонала                                      </w:t>
            </w:r>
          </w:p>
        </w:tc>
      </w:tr>
      <w:tr w:rsidR="00CA5676" w:rsidRPr="004E7B28" w:rsidTr="00433614">
        <w:trPr>
          <w:trHeight w:val="6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Оплата труда и начисления     </w:t>
            </w:r>
            <w:r w:rsidRPr="004E7B28">
              <w:rPr>
                <w:sz w:val="20"/>
                <w:szCs w:val="20"/>
              </w:rPr>
              <w:br/>
              <w:t xml:space="preserve">на выплаты по оплате труда    </w:t>
            </w:r>
            <w:r w:rsidRPr="004E7B28">
              <w:rPr>
                <w:sz w:val="20"/>
                <w:szCs w:val="20"/>
              </w:rPr>
              <w:br/>
              <w:t xml:space="preserve">основного персонала, в т.ч.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Pr>
                <w:sz w:val="20"/>
                <w:szCs w:val="20"/>
              </w:rPr>
              <w:t>01</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X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Оплата труда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211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X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Начисления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X           </w:t>
            </w:r>
          </w:p>
        </w:tc>
      </w:tr>
      <w:tr w:rsidR="00CA5676" w:rsidRPr="004E7B28" w:rsidTr="00433614">
        <w:trPr>
          <w:tblCellSpacing w:w="5" w:type="nil"/>
        </w:trPr>
        <w:tc>
          <w:tcPr>
            <w:tcW w:w="9360" w:type="dxa"/>
            <w:gridSpan w:val="4"/>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1.1.3 Нормативные затраты на материальные запасы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Приобретение                  </w:t>
            </w:r>
            <w:r w:rsidRPr="004E7B28">
              <w:rPr>
                <w:sz w:val="20"/>
                <w:szCs w:val="20"/>
              </w:rPr>
              <w:br/>
              <w:t xml:space="preserve">расходных материалов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340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X           </w:t>
            </w:r>
          </w:p>
        </w:tc>
      </w:tr>
      <w:tr w:rsidR="00CA5676" w:rsidRPr="004E7B28" w:rsidTr="00433614">
        <w:trPr>
          <w:tblCellSpacing w:w="5" w:type="nil"/>
        </w:trPr>
        <w:tc>
          <w:tcPr>
            <w:tcW w:w="6480" w:type="dxa"/>
            <w:gridSpan w:val="3"/>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1.2 Нормативные затраты на общехозяйственные нужды</w:t>
            </w: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rHeight w:val="8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Оплата труда и начисления     </w:t>
            </w:r>
            <w:r w:rsidRPr="004E7B28">
              <w:rPr>
                <w:sz w:val="20"/>
                <w:szCs w:val="20"/>
              </w:rPr>
              <w:br/>
              <w:t xml:space="preserve">на выплаты по оплате труда    </w:t>
            </w:r>
            <w:r w:rsidRPr="004E7B28">
              <w:rPr>
                <w:sz w:val="20"/>
                <w:szCs w:val="20"/>
              </w:rPr>
              <w:br/>
              <w:t xml:space="preserve">вспомогательного персонала,   </w:t>
            </w:r>
            <w:r w:rsidRPr="004E7B28">
              <w:rPr>
                <w:sz w:val="20"/>
                <w:szCs w:val="20"/>
              </w:rPr>
              <w:br/>
              <w:t xml:space="preserve">в т.ч.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Оплата труда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211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Начисления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выплаты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212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Услуги связи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221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Транспортные услуги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222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Аренда имущества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224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работы, услуги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226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расходы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290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Увеличение стоимости основных </w:t>
            </w:r>
            <w:r w:rsidRPr="004E7B28">
              <w:rPr>
                <w:sz w:val="20"/>
                <w:szCs w:val="20"/>
              </w:rPr>
              <w:br/>
              <w:t xml:space="preserve">средств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310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blCellSpacing w:w="5" w:type="nil"/>
        </w:trPr>
        <w:tc>
          <w:tcPr>
            <w:tcW w:w="6480" w:type="dxa"/>
            <w:gridSpan w:val="3"/>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1.2.1 Нормативные затраты на коммунальные услуги  </w:t>
            </w: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rHeight w:val="6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Холодное водоснабжение,       </w:t>
            </w:r>
            <w:r w:rsidRPr="004E7B28">
              <w:rPr>
                <w:sz w:val="20"/>
                <w:szCs w:val="20"/>
              </w:rPr>
              <w:br/>
              <w:t xml:space="preserve">водоотведение и               </w:t>
            </w:r>
            <w:r w:rsidRPr="004E7B28">
              <w:rPr>
                <w:sz w:val="20"/>
                <w:szCs w:val="20"/>
              </w:rPr>
              <w:br/>
              <w:t xml:space="preserve">горячее водоснабжение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Потребление тепловой энергии  </w:t>
            </w:r>
            <w:r w:rsidRPr="004E7B28">
              <w:rPr>
                <w:sz w:val="20"/>
                <w:szCs w:val="20"/>
              </w:rPr>
              <w:br/>
              <w:t xml:space="preserve">(50% от общих затрат)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Потребление электрической     </w:t>
            </w:r>
            <w:r w:rsidRPr="004E7B28">
              <w:rPr>
                <w:sz w:val="20"/>
                <w:szCs w:val="20"/>
              </w:rPr>
              <w:br/>
              <w:t xml:space="preserve">энергии (90% от общих затрат)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6480" w:type="dxa"/>
            <w:gridSpan w:val="3"/>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1.2.2 Нормативные затраты на содержание           </w:t>
            </w:r>
            <w:r w:rsidRPr="004E7B28">
              <w:rPr>
                <w:sz w:val="20"/>
                <w:szCs w:val="20"/>
              </w:rPr>
              <w:br/>
              <w:t xml:space="preserve">недвижимого имущества                             </w:t>
            </w: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rHeight w:val="6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Эксплуатация системы          </w:t>
            </w:r>
            <w:r w:rsidRPr="004E7B28">
              <w:rPr>
                <w:sz w:val="20"/>
                <w:szCs w:val="20"/>
              </w:rPr>
              <w:br/>
              <w:t xml:space="preserve">охранной сигнализации и       </w:t>
            </w:r>
            <w:r w:rsidRPr="004E7B28">
              <w:rPr>
                <w:sz w:val="20"/>
                <w:szCs w:val="20"/>
              </w:rPr>
              <w:br/>
              <w:t xml:space="preserve">противопожарной безопасности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Проведение текущего ремонта   </w:t>
            </w:r>
            <w:r w:rsidRPr="004E7B28">
              <w:rPr>
                <w:sz w:val="20"/>
                <w:szCs w:val="20"/>
              </w:rPr>
              <w:br/>
              <w:t xml:space="preserve">объектов недвижимости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Аренда недвижимого имущества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8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lastRenderedPageBreak/>
              <w:t xml:space="preserve">Содержание прилегающей        </w:t>
            </w:r>
            <w:r w:rsidRPr="004E7B28">
              <w:rPr>
                <w:sz w:val="20"/>
                <w:szCs w:val="20"/>
              </w:rPr>
              <w:br/>
              <w:t xml:space="preserve">территории, в соответствии    </w:t>
            </w:r>
            <w:r w:rsidRPr="004E7B28">
              <w:rPr>
                <w:sz w:val="20"/>
                <w:szCs w:val="20"/>
              </w:rPr>
              <w:br/>
              <w:t xml:space="preserve">с утвержденными санитарными   </w:t>
            </w:r>
            <w:r w:rsidRPr="004E7B28">
              <w:rPr>
                <w:sz w:val="20"/>
                <w:szCs w:val="20"/>
              </w:rPr>
              <w:br/>
              <w:t xml:space="preserve">правилами и нормами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6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нормативные затраты    </w:t>
            </w:r>
            <w:r w:rsidRPr="004E7B28">
              <w:rPr>
                <w:sz w:val="20"/>
                <w:szCs w:val="20"/>
              </w:rPr>
              <w:br/>
              <w:t xml:space="preserve">на содержание                 </w:t>
            </w:r>
            <w:r w:rsidRPr="004E7B28">
              <w:rPr>
                <w:sz w:val="20"/>
                <w:szCs w:val="20"/>
              </w:rPr>
              <w:br/>
              <w:t xml:space="preserve">недвижимого имущества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6480" w:type="dxa"/>
            <w:gridSpan w:val="3"/>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1.2.3 Нормативные затраты на содержание           </w:t>
            </w:r>
            <w:r w:rsidRPr="004E7B28">
              <w:rPr>
                <w:sz w:val="20"/>
                <w:szCs w:val="20"/>
              </w:rPr>
              <w:br/>
              <w:t xml:space="preserve">особо ценного движимого имущества                 </w:t>
            </w: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Техническое обслуживание и    </w:t>
            </w:r>
            <w:r w:rsidRPr="004E7B28">
              <w:rPr>
                <w:sz w:val="20"/>
                <w:szCs w:val="20"/>
              </w:rPr>
              <w:br/>
              <w:t xml:space="preserve">текущий ремонт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6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Материальные запасы,          </w:t>
            </w:r>
            <w:r w:rsidRPr="004E7B28">
              <w:rPr>
                <w:sz w:val="20"/>
                <w:szCs w:val="20"/>
              </w:rPr>
              <w:br/>
              <w:t xml:space="preserve">не связанные с оказанием      </w:t>
            </w:r>
            <w:r w:rsidRPr="004E7B28">
              <w:rPr>
                <w:sz w:val="20"/>
                <w:szCs w:val="20"/>
              </w:rPr>
              <w:br/>
              <w:t xml:space="preserve">муниципальных услуг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340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Страхование ОСАГО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226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затраты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6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ИТОГО затраты                 </w:t>
            </w:r>
            <w:r w:rsidRPr="004E7B28">
              <w:rPr>
                <w:sz w:val="20"/>
                <w:szCs w:val="20"/>
              </w:rPr>
              <w:br/>
              <w:t xml:space="preserve">на общехозяйственные нужды,   </w:t>
            </w:r>
            <w:r w:rsidRPr="004E7B28">
              <w:rPr>
                <w:sz w:val="20"/>
                <w:szCs w:val="20"/>
              </w:rPr>
              <w:br/>
              <w:t xml:space="preserve">в т.ч.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Оплата труда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211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Начисления на выплаты         </w:t>
            </w:r>
            <w:r w:rsidRPr="004E7B28">
              <w:rPr>
                <w:sz w:val="20"/>
                <w:szCs w:val="20"/>
              </w:rPr>
              <w:br/>
              <w:t xml:space="preserve">по оплате труда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выплаты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212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Услуги связи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221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Транспортные услуги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222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Коммунальные услуги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Арендная плата за пользование </w:t>
            </w:r>
            <w:r w:rsidRPr="004E7B28">
              <w:rPr>
                <w:sz w:val="20"/>
                <w:szCs w:val="20"/>
              </w:rPr>
              <w:br/>
              <w:t xml:space="preserve">имуществом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224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Работы, услуги по содержанию  </w:t>
            </w:r>
            <w:r w:rsidRPr="004E7B28">
              <w:rPr>
                <w:sz w:val="20"/>
                <w:szCs w:val="20"/>
              </w:rPr>
              <w:br/>
              <w:t xml:space="preserve">имущества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работы, услуги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226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расходы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290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Увеличение стоимости основных </w:t>
            </w:r>
            <w:r w:rsidRPr="004E7B28">
              <w:rPr>
                <w:sz w:val="20"/>
                <w:szCs w:val="20"/>
              </w:rPr>
              <w:br/>
              <w:t xml:space="preserve">средств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310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Увеличение стоимости          </w:t>
            </w:r>
            <w:r w:rsidRPr="004E7B28">
              <w:rPr>
                <w:sz w:val="20"/>
                <w:szCs w:val="20"/>
              </w:rPr>
              <w:br/>
              <w:t xml:space="preserve">материальных запасов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340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ВСЕГО по разделу 1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bookmarkStart w:id="3" w:name="Par339"/>
            <w:bookmarkEnd w:id="3"/>
            <w:r w:rsidRPr="004E7B28">
              <w:rPr>
                <w:sz w:val="20"/>
                <w:szCs w:val="20"/>
              </w:rPr>
              <w:t xml:space="preserve">  2. ОПРЕДЕЛЕНИЕ НОРМАТИВНЫХ  </w:t>
            </w:r>
            <w:r w:rsidRPr="004E7B28">
              <w:rPr>
                <w:sz w:val="20"/>
                <w:szCs w:val="20"/>
              </w:rPr>
              <w:br/>
              <w:t>ЗАТРАТ НА СОДЕРЖАНИЕ ИМУЩЕСТВА</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Потребление тепловой энергии  </w:t>
            </w:r>
            <w:r w:rsidRPr="004E7B28">
              <w:rPr>
                <w:sz w:val="20"/>
                <w:szCs w:val="20"/>
              </w:rPr>
              <w:br/>
              <w:t xml:space="preserve">(50% от общих затрат)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Потребление электрической     </w:t>
            </w:r>
            <w:r w:rsidRPr="004E7B28">
              <w:rPr>
                <w:sz w:val="20"/>
                <w:szCs w:val="20"/>
              </w:rPr>
              <w:br/>
              <w:t xml:space="preserve">энергии (10% от общих затрат)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Налог на имущество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290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ВСЕГО по разделу 2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rHeight w:val="400"/>
          <w:tblCellSpacing w:w="5" w:type="nil"/>
        </w:trPr>
        <w:tc>
          <w:tcPr>
            <w:tcW w:w="6480" w:type="dxa"/>
            <w:gridSpan w:val="3"/>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ИТОГО утвержденные лимиты бюджетных ассигнований  </w:t>
            </w:r>
            <w:r w:rsidRPr="004E7B28">
              <w:rPr>
                <w:sz w:val="20"/>
                <w:szCs w:val="20"/>
              </w:rPr>
              <w:br/>
              <w:t xml:space="preserve">в разрезе КОСГУ                                   </w:t>
            </w: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Оплата труда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211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Начисления на выплаты         </w:t>
            </w:r>
            <w:r w:rsidRPr="004E7B28">
              <w:rPr>
                <w:sz w:val="20"/>
                <w:szCs w:val="20"/>
              </w:rPr>
              <w:br/>
              <w:t xml:space="preserve">по оплате труда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выплаты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212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Услуги связи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221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Транспортные услуги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222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Коммунальные услуги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223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Арендная плата за пользование </w:t>
            </w:r>
            <w:r w:rsidRPr="004E7B28">
              <w:rPr>
                <w:sz w:val="20"/>
                <w:szCs w:val="20"/>
              </w:rPr>
              <w:br/>
              <w:t xml:space="preserve">имуществом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224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Работы, услуги по содержанию  </w:t>
            </w:r>
            <w:r w:rsidRPr="004E7B28">
              <w:rPr>
                <w:sz w:val="20"/>
                <w:szCs w:val="20"/>
              </w:rPr>
              <w:br/>
              <w:t xml:space="preserve">имущества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225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работы, услуги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226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r>
      <w:tr w:rsidR="00CA5676" w:rsidRPr="004E7B28" w:rsidTr="00433614">
        <w:trPr>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Прочие расходы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290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Увеличение стоимости          </w:t>
            </w:r>
            <w:r w:rsidRPr="004E7B28">
              <w:rPr>
                <w:sz w:val="20"/>
                <w:szCs w:val="20"/>
              </w:rPr>
              <w:br/>
              <w:t xml:space="preserve">основных средств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310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lastRenderedPageBreak/>
              <w:t xml:space="preserve">Увеличение стоимости          </w:t>
            </w:r>
            <w:r w:rsidRPr="004E7B28">
              <w:rPr>
                <w:sz w:val="20"/>
                <w:szCs w:val="20"/>
              </w:rPr>
              <w:br/>
              <w:t xml:space="preserve">материальных запасов          </w:t>
            </w:r>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340 </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r w:rsidR="00CA5676" w:rsidRPr="004E7B28" w:rsidTr="00433614">
        <w:trPr>
          <w:trHeight w:val="400"/>
          <w:tblCellSpacing w:w="5" w:type="nil"/>
        </w:trPr>
        <w:tc>
          <w:tcPr>
            <w:tcW w:w="3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ИТОГО расходов                </w:t>
            </w:r>
            <w:r w:rsidRPr="004E7B28">
              <w:rPr>
                <w:sz w:val="20"/>
                <w:szCs w:val="20"/>
              </w:rPr>
              <w:br/>
              <w:t xml:space="preserve">по </w:t>
            </w:r>
            <w:hyperlink w:anchor="Par211" w:history="1">
              <w:r w:rsidRPr="00EC2D0D">
                <w:rPr>
                  <w:sz w:val="20"/>
                  <w:szCs w:val="20"/>
                </w:rPr>
                <w:t>1</w:t>
              </w:r>
            </w:hyperlink>
            <w:r w:rsidRPr="00EC2D0D">
              <w:rPr>
                <w:sz w:val="20"/>
                <w:szCs w:val="20"/>
              </w:rPr>
              <w:t xml:space="preserve"> и </w:t>
            </w:r>
            <w:hyperlink w:anchor="Par339" w:history="1">
              <w:r w:rsidRPr="00EC2D0D">
                <w:rPr>
                  <w:sz w:val="20"/>
                  <w:szCs w:val="20"/>
                </w:rPr>
                <w:t>2 разделам</w:t>
              </w:r>
            </w:hyperlink>
          </w:p>
        </w:tc>
        <w:tc>
          <w:tcPr>
            <w:tcW w:w="84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90</w:t>
            </w:r>
            <w:r>
              <w:rPr>
                <w:sz w:val="20"/>
                <w:szCs w:val="20"/>
              </w:rPr>
              <w:t>8</w:t>
            </w:r>
          </w:p>
        </w:tc>
        <w:tc>
          <w:tcPr>
            <w:tcW w:w="180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p>
        </w:tc>
        <w:tc>
          <w:tcPr>
            <w:tcW w:w="2880" w:type="dxa"/>
            <w:tcBorders>
              <w:left w:val="single" w:sz="4" w:space="0" w:color="auto"/>
              <w:bottom w:val="single" w:sz="4" w:space="0" w:color="auto"/>
              <w:right w:val="single" w:sz="4" w:space="0" w:color="auto"/>
            </w:tcBorders>
          </w:tcPr>
          <w:p w:rsidR="00CA5676" w:rsidRPr="004E7B28" w:rsidRDefault="00CA5676" w:rsidP="00433614">
            <w:pPr>
              <w:pStyle w:val="ConsPlusCell"/>
              <w:rPr>
                <w:sz w:val="20"/>
                <w:szCs w:val="20"/>
              </w:rPr>
            </w:pPr>
            <w:r w:rsidRPr="004E7B28">
              <w:rPr>
                <w:sz w:val="20"/>
                <w:szCs w:val="20"/>
              </w:rPr>
              <w:t xml:space="preserve">                    </w:t>
            </w:r>
          </w:p>
        </w:tc>
      </w:tr>
    </w:tbl>
    <w:p w:rsidR="00CA5676" w:rsidRDefault="00CA5676" w:rsidP="00433614">
      <w:pPr>
        <w:widowControl w:val="0"/>
        <w:ind w:firstLine="709"/>
        <w:jc w:val="both"/>
        <w:rPr>
          <w:sz w:val="20"/>
          <w:szCs w:val="20"/>
        </w:rPr>
      </w:pPr>
    </w:p>
    <w:p w:rsidR="00CA5676" w:rsidRDefault="00CA5676" w:rsidP="00433614">
      <w:pPr>
        <w:widowControl w:val="0"/>
        <w:ind w:firstLine="709"/>
        <w:jc w:val="both"/>
        <w:rPr>
          <w:sz w:val="20"/>
          <w:szCs w:val="20"/>
        </w:rPr>
      </w:pPr>
    </w:p>
    <w:p w:rsidR="00CA5676" w:rsidRDefault="00CA5676" w:rsidP="00433614">
      <w:pPr>
        <w:widowControl w:val="0"/>
        <w:ind w:firstLine="709"/>
        <w:jc w:val="both"/>
        <w:rPr>
          <w:sz w:val="20"/>
          <w:szCs w:val="20"/>
        </w:rPr>
        <w:sectPr w:rsidR="00CA5676" w:rsidSect="00433614">
          <w:pgSz w:w="11906" w:h="16838"/>
          <w:pgMar w:top="709" w:right="851" w:bottom="1134" w:left="902" w:header="709" w:footer="709" w:gutter="0"/>
          <w:cols w:space="708"/>
          <w:docGrid w:linePitch="360"/>
        </w:sectPr>
      </w:pPr>
    </w:p>
    <w:p w:rsidR="00CA5676" w:rsidRDefault="00CA5676" w:rsidP="00433614">
      <w:pPr>
        <w:widowControl w:val="0"/>
        <w:autoSpaceDE w:val="0"/>
        <w:autoSpaceDN w:val="0"/>
        <w:adjustRightInd w:val="0"/>
        <w:jc w:val="right"/>
        <w:outlineLvl w:val="1"/>
      </w:pPr>
      <w:r>
        <w:lastRenderedPageBreak/>
        <w:t>Приложение № 4</w:t>
      </w:r>
    </w:p>
    <w:p w:rsidR="00CA5676" w:rsidRDefault="00CA5676" w:rsidP="00433614">
      <w:pPr>
        <w:widowControl w:val="0"/>
        <w:autoSpaceDE w:val="0"/>
        <w:autoSpaceDN w:val="0"/>
        <w:adjustRightInd w:val="0"/>
        <w:jc w:val="right"/>
      </w:pPr>
      <w:r w:rsidRPr="00D31EC3">
        <w:t>к Порядку</w:t>
      </w:r>
      <w:r>
        <w:t xml:space="preserve"> определения нормативных затрат </w:t>
      </w:r>
    </w:p>
    <w:p w:rsidR="00CA5676" w:rsidRDefault="00CA5676" w:rsidP="00433614">
      <w:pPr>
        <w:widowControl w:val="0"/>
        <w:autoSpaceDE w:val="0"/>
        <w:autoSpaceDN w:val="0"/>
        <w:adjustRightInd w:val="0"/>
        <w:jc w:val="right"/>
      </w:pPr>
      <w:r>
        <w:t>на оказание муниципальных услуг (выполнение работ) и</w:t>
      </w:r>
    </w:p>
    <w:p w:rsidR="00CA5676" w:rsidRDefault="00CA5676" w:rsidP="00433614">
      <w:pPr>
        <w:widowControl w:val="0"/>
        <w:autoSpaceDE w:val="0"/>
        <w:autoSpaceDN w:val="0"/>
        <w:adjustRightInd w:val="0"/>
        <w:jc w:val="right"/>
      </w:pPr>
      <w:r>
        <w:t>нормативных затрат на содержание имущества</w:t>
      </w:r>
    </w:p>
    <w:p w:rsidR="00CA5676" w:rsidRDefault="00CA5676" w:rsidP="00433614">
      <w:pPr>
        <w:widowControl w:val="0"/>
        <w:autoSpaceDE w:val="0"/>
        <w:autoSpaceDN w:val="0"/>
        <w:adjustRightInd w:val="0"/>
        <w:jc w:val="right"/>
      </w:pPr>
      <w:r>
        <w:t>муниципальных учреждений, подведомственных</w:t>
      </w:r>
    </w:p>
    <w:p w:rsidR="00CA5676" w:rsidRDefault="00CA5676" w:rsidP="00433614">
      <w:pPr>
        <w:widowControl w:val="0"/>
        <w:autoSpaceDE w:val="0"/>
        <w:autoSpaceDN w:val="0"/>
        <w:adjustRightInd w:val="0"/>
        <w:jc w:val="right"/>
      </w:pPr>
      <w:r>
        <w:t>Отраслевому органу администрации</w:t>
      </w:r>
    </w:p>
    <w:p w:rsidR="00CA5676" w:rsidRDefault="00CA5676" w:rsidP="00433614">
      <w:pPr>
        <w:widowControl w:val="0"/>
        <w:autoSpaceDE w:val="0"/>
        <w:autoSpaceDN w:val="0"/>
        <w:adjustRightInd w:val="0"/>
        <w:jc w:val="right"/>
      </w:pPr>
      <w:r>
        <w:t xml:space="preserve">Сосьвинского городского округа </w:t>
      </w:r>
    </w:p>
    <w:p w:rsidR="00CA5676" w:rsidRDefault="00CA5676" w:rsidP="00433614">
      <w:pPr>
        <w:widowControl w:val="0"/>
        <w:autoSpaceDE w:val="0"/>
        <w:autoSpaceDN w:val="0"/>
        <w:adjustRightInd w:val="0"/>
        <w:jc w:val="right"/>
      </w:pPr>
      <w:r>
        <w:t>«Управление по делам культуры, молодежи и спорта»</w:t>
      </w:r>
    </w:p>
    <w:p w:rsidR="00CA5676" w:rsidRDefault="00CA5676" w:rsidP="00433614">
      <w:pPr>
        <w:widowControl w:val="0"/>
        <w:autoSpaceDE w:val="0"/>
        <w:autoSpaceDN w:val="0"/>
        <w:adjustRightInd w:val="0"/>
        <w:jc w:val="right"/>
      </w:pPr>
    </w:p>
    <w:p w:rsidR="00CA5676" w:rsidRPr="00391833" w:rsidRDefault="00CA5676" w:rsidP="00433614">
      <w:pPr>
        <w:widowControl w:val="0"/>
        <w:autoSpaceDE w:val="0"/>
        <w:autoSpaceDN w:val="0"/>
        <w:adjustRightInd w:val="0"/>
        <w:jc w:val="center"/>
        <w:rPr>
          <w:sz w:val="18"/>
          <w:szCs w:val="18"/>
        </w:rPr>
      </w:pPr>
      <w:r w:rsidRPr="00391833">
        <w:rPr>
          <w:sz w:val="18"/>
          <w:szCs w:val="18"/>
        </w:rPr>
        <w:t>ИСХОДНЫЕ ДАННЫЕ</w:t>
      </w:r>
    </w:p>
    <w:p w:rsidR="00CA5676" w:rsidRPr="00391833" w:rsidRDefault="00CA5676" w:rsidP="00433614">
      <w:pPr>
        <w:widowControl w:val="0"/>
        <w:autoSpaceDE w:val="0"/>
        <w:autoSpaceDN w:val="0"/>
        <w:adjustRightInd w:val="0"/>
        <w:jc w:val="center"/>
        <w:rPr>
          <w:sz w:val="18"/>
          <w:szCs w:val="18"/>
        </w:rPr>
      </w:pPr>
      <w:r w:rsidRPr="00391833">
        <w:rPr>
          <w:sz w:val="18"/>
          <w:szCs w:val="18"/>
        </w:rPr>
        <w:t>И РЕЗУЛЬТАТЫ РАСЧЕТОВ ОБЪЕМОВ НОРМАТИВНЫХ ЗАТРАТ</w:t>
      </w:r>
    </w:p>
    <w:p w:rsidR="00CA5676" w:rsidRPr="00391833" w:rsidRDefault="00CA5676" w:rsidP="00433614">
      <w:pPr>
        <w:widowControl w:val="0"/>
        <w:autoSpaceDE w:val="0"/>
        <w:autoSpaceDN w:val="0"/>
        <w:adjustRightInd w:val="0"/>
        <w:jc w:val="center"/>
        <w:rPr>
          <w:sz w:val="18"/>
          <w:szCs w:val="18"/>
        </w:rPr>
      </w:pPr>
      <w:r w:rsidRPr="00391833">
        <w:rPr>
          <w:sz w:val="18"/>
          <w:szCs w:val="18"/>
        </w:rPr>
        <w:t>НА ОКАЗАНИЕ МУНИЦИПАЛЬНЫХ УСЛУГ В РАЗРЕЗЕ КОСГУ</w:t>
      </w:r>
    </w:p>
    <w:p w:rsidR="00CA5676" w:rsidRDefault="00CA5676" w:rsidP="00433614">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600"/>
        <w:gridCol w:w="1800"/>
        <w:gridCol w:w="840"/>
        <w:gridCol w:w="1560"/>
        <w:gridCol w:w="1680"/>
        <w:gridCol w:w="1440"/>
        <w:gridCol w:w="1800"/>
        <w:gridCol w:w="1440"/>
        <w:gridCol w:w="1920"/>
      </w:tblGrid>
      <w:tr w:rsidR="00CA5676" w:rsidTr="00433614">
        <w:trPr>
          <w:tblCellSpacing w:w="5" w:type="nil"/>
        </w:trPr>
        <w:tc>
          <w:tcPr>
            <w:tcW w:w="60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Pr>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Наименование </w:t>
            </w:r>
            <w:r w:rsidRPr="00EC2D0D">
              <w:rPr>
                <w:sz w:val="20"/>
                <w:szCs w:val="20"/>
              </w:rPr>
              <w:br/>
              <w:t>муниципальной</w:t>
            </w:r>
            <w:r w:rsidRPr="00EC2D0D">
              <w:rPr>
                <w:sz w:val="20"/>
                <w:szCs w:val="20"/>
              </w:rPr>
              <w:br/>
              <w:t xml:space="preserve">   услуги    </w:t>
            </w:r>
          </w:p>
        </w:tc>
        <w:tc>
          <w:tcPr>
            <w:tcW w:w="84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КОСГУ</w:t>
            </w:r>
          </w:p>
        </w:tc>
        <w:tc>
          <w:tcPr>
            <w:tcW w:w="156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Нормативные</w:t>
            </w:r>
            <w:r w:rsidRPr="00EC2D0D">
              <w:rPr>
                <w:sz w:val="20"/>
                <w:szCs w:val="20"/>
              </w:rPr>
              <w:br/>
              <w:t xml:space="preserve">  затраты  </w:t>
            </w:r>
            <w:r w:rsidRPr="00EC2D0D">
              <w:rPr>
                <w:sz w:val="20"/>
                <w:szCs w:val="20"/>
              </w:rPr>
              <w:br/>
              <w:t xml:space="preserve"> на оплату </w:t>
            </w:r>
            <w:r w:rsidRPr="00EC2D0D">
              <w:rPr>
                <w:sz w:val="20"/>
                <w:szCs w:val="20"/>
              </w:rPr>
              <w:br/>
              <w:t xml:space="preserve">  труда и  </w:t>
            </w:r>
            <w:r w:rsidRPr="00EC2D0D">
              <w:rPr>
                <w:sz w:val="20"/>
                <w:szCs w:val="20"/>
              </w:rPr>
              <w:br/>
              <w:t>начислениям</w:t>
            </w:r>
            <w:r w:rsidRPr="00EC2D0D">
              <w:rPr>
                <w:sz w:val="20"/>
                <w:szCs w:val="20"/>
              </w:rPr>
              <w:br/>
              <w:t xml:space="preserve"> по оплате </w:t>
            </w:r>
            <w:r w:rsidRPr="00EC2D0D">
              <w:rPr>
                <w:sz w:val="20"/>
                <w:szCs w:val="20"/>
              </w:rPr>
              <w:br/>
              <w:t xml:space="preserve">   труда   </w:t>
            </w:r>
          </w:p>
        </w:tc>
        <w:tc>
          <w:tcPr>
            <w:tcW w:w="168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Нормативные </w:t>
            </w:r>
            <w:r w:rsidRPr="00EC2D0D">
              <w:rPr>
                <w:sz w:val="20"/>
                <w:szCs w:val="20"/>
              </w:rPr>
              <w:br/>
              <w:t xml:space="preserve"> затраты на </w:t>
            </w:r>
            <w:r w:rsidRPr="00EC2D0D">
              <w:rPr>
                <w:sz w:val="20"/>
                <w:szCs w:val="20"/>
              </w:rPr>
              <w:br/>
              <w:t>материальные</w:t>
            </w:r>
            <w:r w:rsidRPr="00EC2D0D">
              <w:rPr>
                <w:sz w:val="20"/>
                <w:szCs w:val="20"/>
              </w:rPr>
              <w:br/>
              <w:t xml:space="preserve">   запасы   </w:t>
            </w:r>
          </w:p>
        </w:tc>
        <w:tc>
          <w:tcPr>
            <w:tcW w:w="144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Затраты на</w:t>
            </w:r>
            <w:r w:rsidRPr="00EC2D0D">
              <w:rPr>
                <w:sz w:val="20"/>
                <w:szCs w:val="20"/>
              </w:rPr>
              <w:br/>
            </w:r>
            <w:proofErr w:type="spellStart"/>
            <w:r w:rsidRPr="00EC2D0D">
              <w:rPr>
                <w:sz w:val="20"/>
                <w:szCs w:val="20"/>
              </w:rPr>
              <w:t>общехозя</w:t>
            </w:r>
            <w:proofErr w:type="gramStart"/>
            <w:r w:rsidRPr="00EC2D0D">
              <w:rPr>
                <w:sz w:val="20"/>
                <w:szCs w:val="20"/>
              </w:rPr>
              <w:t>й</w:t>
            </w:r>
            <w:proofErr w:type="spellEnd"/>
            <w:r w:rsidRPr="00EC2D0D">
              <w:rPr>
                <w:sz w:val="20"/>
                <w:szCs w:val="20"/>
              </w:rPr>
              <w:t>-</w:t>
            </w:r>
            <w:proofErr w:type="gramEnd"/>
            <w:r w:rsidRPr="00EC2D0D">
              <w:rPr>
                <w:sz w:val="20"/>
                <w:szCs w:val="20"/>
              </w:rPr>
              <w:br/>
            </w:r>
            <w:proofErr w:type="spellStart"/>
            <w:r w:rsidRPr="00EC2D0D">
              <w:rPr>
                <w:sz w:val="20"/>
                <w:szCs w:val="20"/>
              </w:rPr>
              <w:t>ственные</w:t>
            </w:r>
            <w:proofErr w:type="spellEnd"/>
            <w:r w:rsidRPr="00EC2D0D">
              <w:rPr>
                <w:sz w:val="20"/>
                <w:szCs w:val="20"/>
              </w:rPr>
              <w:t xml:space="preserve">  </w:t>
            </w:r>
            <w:r w:rsidRPr="00EC2D0D">
              <w:rPr>
                <w:sz w:val="20"/>
                <w:szCs w:val="20"/>
              </w:rPr>
              <w:br/>
              <w:t xml:space="preserve">нужды     </w:t>
            </w:r>
          </w:p>
        </w:tc>
        <w:tc>
          <w:tcPr>
            <w:tcW w:w="180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Итого    </w:t>
            </w:r>
            <w:r w:rsidRPr="00EC2D0D">
              <w:rPr>
                <w:sz w:val="20"/>
                <w:szCs w:val="20"/>
              </w:rPr>
              <w:br/>
              <w:t xml:space="preserve"> нормативные </w:t>
            </w:r>
            <w:r w:rsidRPr="00EC2D0D">
              <w:rPr>
                <w:sz w:val="20"/>
                <w:szCs w:val="20"/>
              </w:rPr>
              <w:br/>
              <w:t xml:space="preserve">   затраты   </w:t>
            </w:r>
            <w:r w:rsidRPr="00EC2D0D">
              <w:rPr>
                <w:sz w:val="20"/>
                <w:szCs w:val="20"/>
              </w:rPr>
              <w:br/>
              <w:t xml:space="preserve"> на оказание </w:t>
            </w:r>
            <w:r w:rsidRPr="00EC2D0D">
              <w:rPr>
                <w:sz w:val="20"/>
                <w:szCs w:val="20"/>
              </w:rPr>
              <w:br/>
              <w:t>муниципальной</w:t>
            </w:r>
            <w:r w:rsidRPr="00EC2D0D">
              <w:rPr>
                <w:sz w:val="20"/>
                <w:szCs w:val="20"/>
              </w:rPr>
              <w:br/>
              <w:t xml:space="preserve">   услуги    </w:t>
            </w:r>
          </w:p>
        </w:tc>
        <w:tc>
          <w:tcPr>
            <w:tcW w:w="144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Затраты на</w:t>
            </w:r>
            <w:r w:rsidRPr="00EC2D0D">
              <w:rPr>
                <w:sz w:val="20"/>
                <w:szCs w:val="20"/>
              </w:rPr>
              <w:br/>
              <w:t>содержание</w:t>
            </w:r>
            <w:r w:rsidRPr="00EC2D0D">
              <w:rPr>
                <w:sz w:val="20"/>
                <w:szCs w:val="20"/>
              </w:rPr>
              <w:br/>
              <w:t xml:space="preserve">имущества </w:t>
            </w:r>
          </w:p>
        </w:tc>
        <w:tc>
          <w:tcPr>
            <w:tcW w:w="1920" w:type="dxa"/>
            <w:tcBorders>
              <w:top w:val="single" w:sz="4" w:space="0" w:color="auto"/>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Сумма     </w:t>
            </w:r>
            <w:r w:rsidRPr="00EC2D0D">
              <w:rPr>
                <w:sz w:val="20"/>
                <w:szCs w:val="20"/>
              </w:rPr>
              <w:br/>
              <w:t xml:space="preserve"> финансового  </w:t>
            </w:r>
            <w:r w:rsidRPr="00EC2D0D">
              <w:rPr>
                <w:sz w:val="20"/>
                <w:szCs w:val="20"/>
              </w:rPr>
              <w:br/>
              <w:t xml:space="preserve"> обеспечения  </w:t>
            </w:r>
            <w:r w:rsidRPr="00EC2D0D">
              <w:rPr>
                <w:sz w:val="20"/>
                <w:szCs w:val="20"/>
              </w:rPr>
              <w:br/>
              <w:t xml:space="preserve">  выполнения  </w:t>
            </w:r>
            <w:r w:rsidRPr="00EC2D0D">
              <w:rPr>
                <w:sz w:val="20"/>
                <w:szCs w:val="20"/>
              </w:rPr>
              <w:br/>
              <w:t>муниципального</w:t>
            </w:r>
            <w:r w:rsidRPr="00EC2D0D">
              <w:rPr>
                <w:sz w:val="20"/>
                <w:szCs w:val="20"/>
              </w:rPr>
              <w:br/>
              <w:t xml:space="preserve">   задания    </w:t>
            </w: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1 </w:t>
            </w: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      </w:t>
            </w: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3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4     </w:t>
            </w: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5      </w:t>
            </w: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6     </w:t>
            </w: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7 = сумма  </w:t>
            </w:r>
            <w:r w:rsidRPr="00EC2D0D">
              <w:rPr>
                <w:sz w:val="20"/>
                <w:szCs w:val="20"/>
              </w:rPr>
              <w:br/>
              <w:t xml:space="preserve">граф 4, 5, 6 </w:t>
            </w: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8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9 = сумма   </w:t>
            </w:r>
            <w:r w:rsidRPr="00EC2D0D">
              <w:rPr>
                <w:sz w:val="20"/>
                <w:szCs w:val="20"/>
              </w:rPr>
              <w:br/>
              <w:t xml:space="preserve">  граф 7, 8   </w:t>
            </w: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1 </w:t>
            </w: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Pr>
                <w:sz w:val="20"/>
                <w:szCs w:val="20"/>
              </w:rPr>
              <w:t>Услуга</w:t>
            </w:r>
            <w:r>
              <w:rPr>
                <w:sz w:val="20"/>
                <w:szCs w:val="20"/>
                <w:lang w:val="en-US"/>
              </w:rPr>
              <w:t xml:space="preserve"> </w:t>
            </w:r>
            <w:r>
              <w:rPr>
                <w:sz w:val="20"/>
                <w:szCs w:val="20"/>
              </w:rPr>
              <w:t>(</w:t>
            </w:r>
            <w:proofErr w:type="spellStart"/>
            <w:r>
              <w:rPr>
                <w:sz w:val="20"/>
                <w:szCs w:val="20"/>
                <w:lang w:val="en-US"/>
              </w:rPr>
              <w:t>i</w:t>
            </w:r>
            <w:proofErr w:type="spellEnd"/>
            <w:proofErr w:type="gramStart"/>
            <w:r w:rsidRPr="00EC2D0D">
              <w:rPr>
                <w:sz w:val="20"/>
                <w:szCs w:val="20"/>
              </w:rPr>
              <w:t xml:space="preserve"> </w:t>
            </w:r>
            <w:r>
              <w:rPr>
                <w:sz w:val="20"/>
                <w:szCs w:val="20"/>
              </w:rPr>
              <w:t>)</w:t>
            </w:r>
            <w:proofErr w:type="gramEnd"/>
            <w:r w:rsidRPr="00EC2D0D">
              <w:rPr>
                <w:sz w:val="20"/>
                <w:szCs w:val="20"/>
              </w:rPr>
              <w:t xml:space="preserve">    </w:t>
            </w: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90</w:t>
            </w:r>
            <w:r>
              <w:rPr>
                <w:sz w:val="20"/>
                <w:szCs w:val="20"/>
              </w:rPr>
              <w:t>8</w:t>
            </w:r>
            <w:r w:rsidRPr="00EC2D0D">
              <w:rPr>
                <w:sz w:val="20"/>
                <w:szCs w:val="20"/>
              </w:rPr>
              <w:t xml:space="preserve">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211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213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212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221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222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223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224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225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226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290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310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340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r w:rsidR="00CA5676" w:rsidTr="00433614">
        <w:trPr>
          <w:tblCellSpacing w:w="5" w:type="nil"/>
        </w:trPr>
        <w:tc>
          <w:tcPr>
            <w:tcW w:w="6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2 </w:t>
            </w: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Pr>
                <w:sz w:val="20"/>
                <w:szCs w:val="20"/>
              </w:rPr>
              <w:t>Услуга (</w:t>
            </w:r>
            <w:proofErr w:type="spellStart"/>
            <w:r>
              <w:rPr>
                <w:sz w:val="20"/>
                <w:szCs w:val="20"/>
                <w:lang w:val="en-US"/>
              </w:rPr>
              <w:t>i+n</w:t>
            </w:r>
            <w:proofErr w:type="spellEnd"/>
            <w:proofErr w:type="gramStart"/>
            <w:r w:rsidRPr="00EC2D0D">
              <w:rPr>
                <w:sz w:val="20"/>
                <w:szCs w:val="20"/>
              </w:rPr>
              <w:t xml:space="preserve"> </w:t>
            </w:r>
            <w:r>
              <w:rPr>
                <w:sz w:val="20"/>
                <w:szCs w:val="20"/>
              </w:rPr>
              <w:t>)</w:t>
            </w:r>
            <w:proofErr w:type="gramEnd"/>
            <w:r w:rsidRPr="00EC2D0D">
              <w:rPr>
                <w:sz w:val="20"/>
                <w:szCs w:val="20"/>
              </w:rPr>
              <w:t xml:space="preserve">    </w:t>
            </w:r>
          </w:p>
        </w:tc>
        <w:tc>
          <w:tcPr>
            <w:tcW w:w="8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906 </w:t>
            </w:r>
          </w:p>
        </w:tc>
        <w:tc>
          <w:tcPr>
            <w:tcW w:w="156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68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80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c>
          <w:tcPr>
            <w:tcW w:w="144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r w:rsidRPr="00EC2D0D">
              <w:rPr>
                <w:sz w:val="20"/>
                <w:szCs w:val="20"/>
              </w:rPr>
              <w:t xml:space="preserve">         </w:t>
            </w:r>
          </w:p>
        </w:tc>
        <w:tc>
          <w:tcPr>
            <w:tcW w:w="1920" w:type="dxa"/>
            <w:tcBorders>
              <w:left w:val="single" w:sz="4" w:space="0" w:color="auto"/>
              <w:bottom w:val="single" w:sz="4" w:space="0" w:color="auto"/>
              <w:right w:val="single" w:sz="4" w:space="0" w:color="auto"/>
            </w:tcBorders>
          </w:tcPr>
          <w:p w:rsidR="00CA5676" w:rsidRPr="00EC2D0D" w:rsidRDefault="00CA5676" w:rsidP="00433614">
            <w:pPr>
              <w:pStyle w:val="ConsPlusCell"/>
              <w:rPr>
                <w:sz w:val="20"/>
                <w:szCs w:val="20"/>
              </w:rPr>
            </w:pPr>
          </w:p>
        </w:tc>
      </w:tr>
    </w:tbl>
    <w:p w:rsidR="00CA5676" w:rsidRDefault="00CA5676" w:rsidP="00433614">
      <w:pPr>
        <w:widowControl w:val="0"/>
        <w:ind w:firstLine="709"/>
        <w:jc w:val="both"/>
        <w:rPr>
          <w:sz w:val="20"/>
          <w:szCs w:val="20"/>
        </w:rPr>
      </w:pPr>
    </w:p>
    <w:p w:rsidR="00CA5676" w:rsidRDefault="00CA5676" w:rsidP="00433614">
      <w:pPr>
        <w:widowControl w:val="0"/>
        <w:ind w:firstLine="709"/>
        <w:jc w:val="both"/>
        <w:rPr>
          <w:sz w:val="20"/>
          <w:szCs w:val="20"/>
        </w:rPr>
      </w:pPr>
    </w:p>
    <w:p w:rsidR="00CA5676" w:rsidRDefault="00CA5676" w:rsidP="00433614">
      <w:pPr>
        <w:widowControl w:val="0"/>
        <w:ind w:firstLine="709"/>
        <w:jc w:val="both"/>
        <w:rPr>
          <w:sz w:val="20"/>
          <w:szCs w:val="20"/>
        </w:rPr>
      </w:pPr>
    </w:p>
    <w:p w:rsidR="00CA5676" w:rsidRDefault="00CA5676" w:rsidP="00433614">
      <w:pPr>
        <w:widowControl w:val="0"/>
        <w:ind w:firstLine="709"/>
        <w:jc w:val="both"/>
        <w:rPr>
          <w:sz w:val="20"/>
          <w:szCs w:val="20"/>
        </w:rPr>
      </w:pPr>
    </w:p>
    <w:p w:rsidR="00CA5676" w:rsidRDefault="00CA5676" w:rsidP="00433614">
      <w:pPr>
        <w:widowControl w:val="0"/>
        <w:ind w:firstLine="709"/>
        <w:jc w:val="both"/>
        <w:rPr>
          <w:sz w:val="20"/>
          <w:szCs w:val="20"/>
        </w:rPr>
      </w:pPr>
    </w:p>
    <w:p w:rsidR="00CA5676" w:rsidRDefault="00CA5676" w:rsidP="00433614">
      <w:pPr>
        <w:widowControl w:val="0"/>
        <w:ind w:firstLine="709"/>
        <w:jc w:val="both"/>
        <w:rPr>
          <w:sz w:val="20"/>
          <w:szCs w:val="20"/>
        </w:rPr>
      </w:pPr>
    </w:p>
    <w:p w:rsidR="00CA5676" w:rsidRDefault="00CA5676" w:rsidP="00433614">
      <w:pPr>
        <w:widowControl w:val="0"/>
        <w:ind w:firstLine="709"/>
        <w:jc w:val="both"/>
        <w:rPr>
          <w:sz w:val="20"/>
          <w:szCs w:val="20"/>
        </w:rPr>
      </w:pPr>
    </w:p>
    <w:p w:rsidR="0066580A" w:rsidRDefault="0066580A"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r>
        <w:lastRenderedPageBreak/>
        <w:t>Приложение № 5</w:t>
      </w:r>
    </w:p>
    <w:p w:rsidR="00CA5676" w:rsidRDefault="00CA5676" w:rsidP="00433614">
      <w:pPr>
        <w:widowControl w:val="0"/>
        <w:autoSpaceDE w:val="0"/>
        <w:autoSpaceDN w:val="0"/>
        <w:adjustRightInd w:val="0"/>
        <w:jc w:val="right"/>
      </w:pPr>
      <w:r w:rsidRPr="00D31EC3">
        <w:t>к Порядку</w:t>
      </w:r>
      <w:r>
        <w:t xml:space="preserve"> определения нормативных затрат </w:t>
      </w:r>
    </w:p>
    <w:p w:rsidR="00CA5676" w:rsidRDefault="00CA5676" w:rsidP="00433614">
      <w:pPr>
        <w:widowControl w:val="0"/>
        <w:autoSpaceDE w:val="0"/>
        <w:autoSpaceDN w:val="0"/>
        <w:adjustRightInd w:val="0"/>
        <w:jc w:val="right"/>
      </w:pPr>
      <w:r>
        <w:t>на оказание муниципальных услуг (выполнение работ) и</w:t>
      </w:r>
    </w:p>
    <w:p w:rsidR="00CA5676" w:rsidRDefault="00CA5676" w:rsidP="00433614">
      <w:pPr>
        <w:widowControl w:val="0"/>
        <w:autoSpaceDE w:val="0"/>
        <w:autoSpaceDN w:val="0"/>
        <w:adjustRightInd w:val="0"/>
        <w:jc w:val="right"/>
      </w:pPr>
      <w:r>
        <w:t>нормативных затрат на содержание имущества</w:t>
      </w:r>
    </w:p>
    <w:p w:rsidR="00CA5676" w:rsidRDefault="00CA5676" w:rsidP="00433614">
      <w:pPr>
        <w:widowControl w:val="0"/>
        <w:autoSpaceDE w:val="0"/>
        <w:autoSpaceDN w:val="0"/>
        <w:adjustRightInd w:val="0"/>
        <w:jc w:val="right"/>
      </w:pPr>
      <w:r>
        <w:t>муниципальных учреждений, подведомственных</w:t>
      </w:r>
    </w:p>
    <w:p w:rsidR="00CA5676" w:rsidRDefault="008B4B3C" w:rsidP="00433614">
      <w:pPr>
        <w:widowControl w:val="0"/>
        <w:autoSpaceDE w:val="0"/>
        <w:autoSpaceDN w:val="0"/>
        <w:adjustRightInd w:val="0"/>
        <w:jc w:val="right"/>
      </w:pPr>
      <w:r>
        <w:t>О</w:t>
      </w:r>
      <w:r w:rsidR="00CA5676">
        <w:t>траслевому органу администрации</w:t>
      </w:r>
    </w:p>
    <w:p w:rsidR="00CA5676" w:rsidRDefault="00CA5676" w:rsidP="00433614">
      <w:pPr>
        <w:widowControl w:val="0"/>
        <w:autoSpaceDE w:val="0"/>
        <w:autoSpaceDN w:val="0"/>
        <w:adjustRightInd w:val="0"/>
        <w:jc w:val="right"/>
      </w:pPr>
      <w:r>
        <w:t xml:space="preserve">Сосьвинского городского округа </w:t>
      </w:r>
    </w:p>
    <w:p w:rsidR="00CA5676" w:rsidRDefault="00CA5676" w:rsidP="00433614">
      <w:pPr>
        <w:widowControl w:val="0"/>
        <w:autoSpaceDE w:val="0"/>
        <w:autoSpaceDN w:val="0"/>
        <w:adjustRightInd w:val="0"/>
        <w:jc w:val="right"/>
      </w:pPr>
      <w:r>
        <w:t>«Управление по делам культуры, молодежи и спорта»</w:t>
      </w:r>
    </w:p>
    <w:p w:rsidR="00CA5676" w:rsidRDefault="00CA5676" w:rsidP="00433614">
      <w:pPr>
        <w:widowControl w:val="0"/>
        <w:ind w:firstLine="709"/>
        <w:jc w:val="right"/>
        <w:rPr>
          <w:sz w:val="20"/>
          <w:szCs w:val="20"/>
        </w:rPr>
      </w:pPr>
    </w:p>
    <w:p w:rsidR="00CA5676" w:rsidRPr="00391833" w:rsidRDefault="00CA5676" w:rsidP="00433614">
      <w:pPr>
        <w:widowControl w:val="0"/>
        <w:autoSpaceDE w:val="0"/>
        <w:autoSpaceDN w:val="0"/>
        <w:adjustRightInd w:val="0"/>
        <w:jc w:val="center"/>
        <w:rPr>
          <w:sz w:val="18"/>
          <w:szCs w:val="18"/>
        </w:rPr>
      </w:pPr>
      <w:r w:rsidRPr="00391833">
        <w:rPr>
          <w:sz w:val="18"/>
          <w:szCs w:val="18"/>
        </w:rPr>
        <w:t>РАСЧЕТ НОРМАТИВНЫХ ЗАТРАТ НА ЕДИНИЦУ УСЛУГИ</w:t>
      </w:r>
    </w:p>
    <w:p w:rsidR="00CA5676" w:rsidRPr="00391833" w:rsidRDefault="00CA5676" w:rsidP="00433614">
      <w:pPr>
        <w:widowControl w:val="0"/>
        <w:autoSpaceDE w:val="0"/>
        <w:autoSpaceDN w:val="0"/>
        <w:adjustRightInd w:val="0"/>
        <w:jc w:val="center"/>
        <w:rPr>
          <w:sz w:val="18"/>
          <w:szCs w:val="18"/>
        </w:rPr>
      </w:pPr>
    </w:p>
    <w:tbl>
      <w:tblPr>
        <w:tblW w:w="0" w:type="auto"/>
        <w:tblCellSpacing w:w="5" w:type="nil"/>
        <w:tblInd w:w="75" w:type="dxa"/>
        <w:tblLayout w:type="fixed"/>
        <w:tblCellMar>
          <w:left w:w="75" w:type="dxa"/>
          <w:right w:w="75" w:type="dxa"/>
        </w:tblCellMar>
        <w:tblLook w:val="0000"/>
      </w:tblPr>
      <w:tblGrid>
        <w:gridCol w:w="1530"/>
        <w:gridCol w:w="1170"/>
        <w:gridCol w:w="1260"/>
        <w:gridCol w:w="1080"/>
        <w:gridCol w:w="1350"/>
        <w:gridCol w:w="810"/>
        <w:gridCol w:w="1080"/>
        <w:gridCol w:w="1440"/>
        <w:gridCol w:w="1530"/>
        <w:gridCol w:w="1260"/>
        <w:gridCol w:w="1350"/>
      </w:tblGrid>
      <w:tr w:rsidR="00CA5676" w:rsidTr="00433614">
        <w:trPr>
          <w:trHeight w:val="320"/>
          <w:tblCellSpacing w:w="5" w:type="nil"/>
        </w:trPr>
        <w:tc>
          <w:tcPr>
            <w:tcW w:w="1530" w:type="dxa"/>
            <w:vMerge w:val="restart"/>
            <w:tcBorders>
              <w:top w:val="single" w:sz="4" w:space="0" w:color="auto"/>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  Нормативные  </w:t>
            </w:r>
            <w:r w:rsidRPr="00A56B76">
              <w:rPr>
                <w:sz w:val="18"/>
                <w:szCs w:val="18"/>
              </w:rPr>
              <w:br/>
              <w:t xml:space="preserve">   затраты,    </w:t>
            </w:r>
            <w:r w:rsidRPr="00A56B76">
              <w:rPr>
                <w:sz w:val="18"/>
                <w:szCs w:val="18"/>
              </w:rPr>
              <w:br/>
              <w:t>непосредственно</w:t>
            </w:r>
            <w:r w:rsidRPr="00A56B76">
              <w:rPr>
                <w:sz w:val="18"/>
                <w:szCs w:val="18"/>
              </w:rPr>
              <w:br/>
              <w:t xml:space="preserve">   </w:t>
            </w:r>
            <w:proofErr w:type="gramStart"/>
            <w:r w:rsidRPr="00A56B76">
              <w:rPr>
                <w:sz w:val="18"/>
                <w:szCs w:val="18"/>
              </w:rPr>
              <w:t>связанных</w:t>
            </w:r>
            <w:proofErr w:type="gramEnd"/>
            <w:r w:rsidRPr="00A56B76">
              <w:rPr>
                <w:sz w:val="18"/>
                <w:szCs w:val="18"/>
              </w:rPr>
              <w:t xml:space="preserve">   </w:t>
            </w:r>
            <w:r w:rsidRPr="00A56B76">
              <w:rPr>
                <w:sz w:val="18"/>
                <w:szCs w:val="18"/>
              </w:rPr>
              <w:br/>
              <w:t xml:space="preserve">  с оказанием  </w:t>
            </w:r>
            <w:r w:rsidRPr="00A56B76">
              <w:rPr>
                <w:sz w:val="18"/>
                <w:szCs w:val="18"/>
              </w:rPr>
              <w:br/>
              <w:t xml:space="preserve"> муниципальной </w:t>
            </w:r>
            <w:r w:rsidRPr="00A56B76">
              <w:rPr>
                <w:sz w:val="18"/>
                <w:szCs w:val="18"/>
              </w:rPr>
              <w:br/>
              <w:t xml:space="preserve">    услуги     </w:t>
            </w:r>
          </w:p>
        </w:tc>
        <w:tc>
          <w:tcPr>
            <w:tcW w:w="2430" w:type="dxa"/>
            <w:gridSpan w:val="2"/>
            <w:tcBorders>
              <w:top w:val="single" w:sz="4" w:space="0" w:color="auto"/>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      в том числе       </w:t>
            </w:r>
          </w:p>
        </w:tc>
        <w:tc>
          <w:tcPr>
            <w:tcW w:w="1080" w:type="dxa"/>
            <w:vMerge w:val="restart"/>
            <w:tcBorders>
              <w:top w:val="single" w:sz="4" w:space="0" w:color="auto"/>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Затраты на</w:t>
            </w:r>
            <w:r w:rsidRPr="00A56B76">
              <w:rPr>
                <w:sz w:val="18"/>
                <w:szCs w:val="18"/>
              </w:rPr>
              <w:br/>
            </w:r>
            <w:proofErr w:type="spellStart"/>
            <w:r w:rsidRPr="00A56B76">
              <w:rPr>
                <w:sz w:val="18"/>
                <w:szCs w:val="18"/>
              </w:rPr>
              <w:t>общехозя</w:t>
            </w:r>
            <w:proofErr w:type="gramStart"/>
            <w:r w:rsidRPr="00A56B76">
              <w:rPr>
                <w:sz w:val="18"/>
                <w:szCs w:val="18"/>
              </w:rPr>
              <w:t>й</w:t>
            </w:r>
            <w:proofErr w:type="spellEnd"/>
            <w:r w:rsidRPr="00A56B76">
              <w:rPr>
                <w:sz w:val="18"/>
                <w:szCs w:val="18"/>
              </w:rPr>
              <w:t>-</w:t>
            </w:r>
            <w:proofErr w:type="gramEnd"/>
            <w:r w:rsidRPr="00A56B76">
              <w:rPr>
                <w:sz w:val="18"/>
                <w:szCs w:val="18"/>
              </w:rPr>
              <w:br/>
            </w:r>
            <w:proofErr w:type="spellStart"/>
            <w:r w:rsidRPr="00A56B76">
              <w:rPr>
                <w:sz w:val="18"/>
                <w:szCs w:val="18"/>
              </w:rPr>
              <w:t>ственные</w:t>
            </w:r>
            <w:proofErr w:type="spellEnd"/>
            <w:r w:rsidRPr="00A56B76">
              <w:rPr>
                <w:sz w:val="18"/>
                <w:szCs w:val="18"/>
              </w:rPr>
              <w:t xml:space="preserve">  </w:t>
            </w:r>
            <w:r w:rsidRPr="00A56B76">
              <w:rPr>
                <w:sz w:val="18"/>
                <w:szCs w:val="18"/>
              </w:rPr>
              <w:br/>
              <w:t xml:space="preserve">нужды     </w:t>
            </w:r>
          </w:p>
        </w:tc>
        <w:tc>
          <w:tcPr>
            <w:tcW w:w="1350" w:type="dxa"/>
            <w:vMerge w:val="restart"/>
            <w:tcBorders>
              <w:top w:val="single" w:sz="4" w:space="0" w:color="auto"/>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    Итого    </w:t>
            </w:r>
            <w:r w:rsidRPr="00A56B76">
              <w:rPr>
                <w:sz w:val="18"/>
                <w:szCs w:val="18"/>
              </w:rPr>
              <w:br/>
              <w:t xml:space="preserve"> нормативные </w:t>
            </w:r>
            <w:r w:rsidRPr="00A56B76">
              <w:rPr>
                <w:sz w:val="18"/>
                <w:szCs w:val="18"/>
              </w:rPr>
              <w:br/>
              <w:t xml:space="preserve">   затраты   </w:t>
            </w:r>
            <w:r w:rsidRPr="00A56B76">
              <w:rPr>
                <w:sz w:val="18"/>
                <w:szCs w:val="18"/>
              </w:rPr>
              <w:br/>
              <w:t xml:space="preserve"> на оказание </w:t>
            </w:r>
            <w:r w:rsidRPr="00A56B76">
              <w:rPr>
                <w:sz w:val="18"/>
                <w:szCs w:val="18"/>
              </w:rPr>
              <w:br/>
              <w:t>муниципальной</w:t>
            </w:r>
            <w:r w:rsidRPr="00A56B76">
              <w:rPr>
                <w:sz w:val="18"/>
                <w:szCs w:val="18"/>
              </w:rPr>
              <w:br/>
              <w:t xml:space="preserve">   услуги    </w:t>
            </w:r>
          </w:p>
        </w:tc>
        <w:tc>
          <w:tcPr>
            <w:tcW w:w="810" w:type="dxa"/>
            <w:vMerge w:val="restart"/>
            <w:tcBorders>
              <w:top w:val="single" w:sz="4" w:space="0" w:color="auto"/>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Объем  </w:t>
            </w:r>
            <w:r w:rsidRPr="00A56B76">
              <w:rPr>
                <w:sz w:val="18"/>
                <w:szCs w:val="18"/>
              </w:rPr>
              <w:br/>
            </w:r>
            <w:proofErr w:type="spellStart"/>
            <w:r w:rsidRPr="00A56B76">
              <w:rPr>
                <w:sz w:val="18"/>
                <w:szCs w:val="18"/>
              </w:rPr>
              <w:t>муниц</w:t>
            </w:r>
            <w:proofErr w:type="gramStart"/>
            <w:r w:rsidRPr="00A56B76">
              <w:rPr>
                <w:sz w:val="18"/>
                <w:szCs w:val="18"/>
              </w:rPr>
              <w:t>и</w:t>
            </w:r>
            <w:proofErr w:type="spellEnd"/>
            <w:r w:rsidRPr="00A56B76">
              <w:rPr>
                <w:sz w:val="18"/>
                <w:szCs w:val="18"/>
              </w:rPr>
              <w:t>-</w:t>
            </w:r>
            <w:proofErr w:type="gramEnd"/>
            <w:r w:rsidRPr="00A56B76">
              <w:rPr>
                <w:sz w:val="18"/>
                <w:szCs w:val="18"/>
              </w:rPr>
              <w:br/>
            </w:r>
            <w:proofErr w:type="spellStart"/>
            <w:r w:rsidRPr="00A56B76">
              <w:rPr>
                <w:sz w:val="18"/>
                <w:szCs w:val="18"/>
              </w:rPr>
              <w:t>пальной</w:t>
            </w:r>
            <w:proofErr w:type="spellEnd"/>
            <w:r w:rsidRPr="00A56B76">
              <w:rPr>
                <w:sz w:val="18"/>
                <w:szCs w:val="18"/>
              </w:rPr>
              <w:br/>
              <w:t xml:space="preserve">услуги </w:t>
            </w:r>
          </w:p>
        </w:tc>
        <w:tc>
          <w:tcPr>
            <w:tcW w:w="1080" w:type="dxa"/>
            <w:vMerge w:val="restart"/>
            <w:tcBorders>
              <w:top w:val="single" w:sz="4" w:space="0" w:color="auto"/>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Затраты на</w:t>
            </w:r>
            <w:r w:rsidRPr="00A56B76">
              <w:rPr>
                <w:sz w:val="18"/>
                <w:szCs w:val="18"/>
              </w:rPr>
              <w:br/>
              <w:t>содержание</w:t>
            </w:r>
            <w:r w:rsidRPr="00A56B76">
              <w:rPr>
                <w:sz w:val="18"/>
                <w:szCs w:val="18"/>
              </w:rPr>
              <w:br/>
              <w:t xml:space="preserve">имущества </w:t>
            </w:r>
          </w:p>
        </w:tc>
        <w:tc>
          <w:tcPr>
            <w:tcW w:w="1440" w:type="dxa"/>
            <w:vMerge w:val="restart"/>
            <w:tcBorders>
              <w:top w:val="single" w:sz="4" w:space="0" w:color="auto"/>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    Сумма     </w:t>
            </w:r>
            <w:r w:rsidRPr="00A56B76">
              <w:rPr>
                <w:sz w:val="18"/>
                <w:szCs w:val="18"/>
              </w:rPr>
              <w:br/>
              <w:t xml:space="preserve"> финансового  </w:t>
            </w:r>
            <w:r w:rsidRPr="00A56B76">
              <w:rPr>
                <w:sz w:val="18"/>
                <w:szCs w:val="18"/>
              </w:rPr>
              <w:br/>
              <w:t xml:space="preserve"> обеспечения  </w:t>
            </w:r>
            <w:r w:rsidRPr="00A56B76">
              <w:rPr>
                <w:sz w:val="18"/>
                <w:szCs w:val="18"/>
              </w:rPr>
              <w:br/>
              <w:t xml:space="preserve">  выполнения  </w:t>
            </w:r>
            <w:r w:rsidRPr="00A56B76">
              <w:rPr>
                <w:sz w:val="18"/>
                <w:szCs w:val="18"/>
              </w:rPr>
              <w:br/>
              <w:t>муниципального</w:t>
            </w:r>
            <w:r w:rsidRPr="00A56B76">
              <w:rPr>
                <w:sz w:val="18"/>
                <w:szCs w:val="18"/>
              </w:rPr>
              <w:br/>
              <w:t xml:space="preserve">   задания    </w:t>
            </w:r>
          </w:p>
        </w:tc>
        <w:tc>
          <w:tcPr>
            <w:tcW w:w="4140" w:type="dxa"/>
            <w:gridSpan w:val="3"/>
            <w:tcBorders>
              <w:top w:val="single" w:sz="4" w:space="0" w:color="auto"/>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  Нормативные затраты на единицу работы   </w:t>
            </w:r>
          </w:p>
        </w:tc>
      </w:tr>
      <w:tr w:rsidR="00CA5676" w:rsidTr="00433614">
        <w:trPr>
          <w:trHeight w:val="1280"/>
          <w:tblCellSpacing w:w="5" w:type="nil"/>
        </w:trPr>
        <w:tc>
          <w:tcPr>
            <w:tcW w:w="1530" w:type="dxa"/>
            <w:vMerge/>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p>
        </w:tc>
        <w:tc>
          <w:tcPr>
            <w:tcW w:w="1170" w:type="dxa"/>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нормативные</w:t>
            </w:r>
            <w:r w:rsidRPr="00A56B76">
              <w:rPr>
                <w:sz w:val="18"/>
                <w:szCs w:val="18"/>
              </w:rPr>
              <w:br/>
              <w:t xml:space="preserve">  затраты  </w:t>
            </w:r>
            <w:r w:rsidRPr="00A56B76">
              <w:rPr>
                <w:sz w:val="18"/>
                <w:szCs w:val="18"/>
              </w:rPr>
              <w:br/>
              <w:t xml:space="preserve"> на оплату </w:t>
            </w:r>
            <w:r w:rsidRPr="00A56B76">
              <w:rPr>
                <w:sz w:val="18"/>
                <w:szCs w:val="18"/>
              </w:rPr>
              <w:br/>
              <w:t xml:space="preserve">  труда и  </w:t>
            </w:r>
            <w:r w:rsidRPr="00A56B76">
              <w:rPr>
                <w:sz w:val="18"/>
                <w:szCs w:val="18"/>
              </w:rPr>
              <w:br/>
              <w:t xml:space="preserve">начисления </w:t>
            </w:r>
            <w:r w:rsidRPr="00A56B76">
              <w:rPr>
                <w:sz w:val="18"/>
                <w:szCs w:val="18"/>
              </w:rPr>
              <w:br/>
              <w:t xml:space="preserve">на выплаты </w:t>
            </w:r>
            <w:r w:rsidRPr="00A56B76">
              <w:rPr>
                <w:sz w:val="18"/>
                <w:szCs w:val="18"/>
              </w:rPr>
              <w:br/>
              <w:t xml:space="preserve"> по оплате </w:t>
            </w:r>
            <w:r w:rsidRPr="00A56B76">
              <w:rPr>
                <w:sz w:val="18"/>
                <w:szCs w:val="18"/>
              </w:rPr>
              <w:br/>
              <w:t xml:space="preserve">   труда   </w:t>
            </w:r>
          </w:p>
        </w:tc>
        <w:tc>
          <w:tcPr>
            <w:tcW w:w="1260" w:type="dxa"/>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нормативные </w:t>
            </w:r>
            <w:r w:rsidRPr="00A56B76">
              <w:rPr>
                <w:sz w:val="18"/>
                <w:szCs w:val="18"/>
              </w:rPr>
              <w:br/>
              <w:t xml:space="preserve"> затраты на </w:t>
            </w:r>
            <w:r w:rsidRPr="00A56B76">
              <w:rPr>
                <w:sz w:val="18"/>
                <w:szCs w:val="18"/>
              </w:rPr>
              <w:br/>
              <w:t>материальные</w:t>
            </w:r>
            <w:r w:rsidRPr="00A56B76">
              <w:rPr>
                <w:sz w:val="18"/>
                <w:szCs w:val="18"/>
              </w:rPr>
              <w:br/>
              <w:t xml:space="preserve">   запасы   </w:t>
            </w:r>
          </w:p>
        </w:tc>
        <w:tc>
          <w:tcPr>
            <w:tcW w:w="1080" w:type="dxa"/>
            <w:vMerge/>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p>
        </w:tc>
        <w:tc>
          <w:tcPr>
            <w:tcW w:w="1350" w:type="dxa"/>
            <w:vMerge/>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p>
        </w:tc>
        <w:tc>
          <w:tcPr>
            <w:tcW w:w="810" w:type="dxa"/>
            <w:vMerge/>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p>
        </w:tc>
        <w:tc>
          <w:tcPr>
            <w:tcW w:w="1080" w:type="dxa"/>
            <w:vMerge/>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p>
        </w:tc>
        <w:tc>
          <w:tcPr>
            <w:tcW w:w="1440" w:type="dxa"/>
            <w:vMerge/>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p>
        </w:tc>
        <w:tc>
          <w:tcPr>
            <w:tcW w:w="1530" w:type="dxa"/>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  Нормативные  </w:t>
            </w:r>
            <w:r w:rsidRPr="00A56B76">
              <w:rPr>
                <w:sz w:val="18"/>
                <w:szCs w:val="18"/>
              </w:rPr>
              <w:br/>
              <w:t xml:space="preserve">   затраты,    </w:t>
            </w:r>
            <w:r w:rsidRPr="00A56B76">
              <w:rPr>
                <w:sz w:val="18"/>
                <w:szCs w:val="18"/>
              </w:rPr>
              <w:br/>
              <w:t>непосредственно</w:t>
            </w:r>
            <w:r w:rsidRPr="00A56B76">
              <w:rPr>
                <w:sz w:val="18"/>
                <w:szCs w:val="18"/>
              </w:rPr>
              <w:br/>
              <w:t xml:space="preserve">   </w:t>
            </w:r>
            <w:proofErr w:type="gramStart"/>
            <w:r w:rsidRPr="00A56B76">
              <w:rPr>
                <w:sz w:val="18"/>
                <w:szCs w:val="18"/>
              </w:rPr>
              <w:t>связанных</w:t>
            </w:r>
            <w:proofErr w:type="gramEnd"/>
            <w:r w:rsidRPr="00A56B76">
              <w:rPr>
                <w:sz w:val="18"/>
                <w:szCs w:val="18"/>
              </w:rPr>
              <w:t xml:space="preserve">   </w:t>
            </w:r>
            <w:r w:rsidRPr="00A56B76">
              <w:rPr>
                <w:sz w:val="18"/>
                <w:szCs w:val="18"/>
              </w:rPr>
              <w:br/>
              <w:t xml:space="preserve">  с оказанием  </w:t>
            </w:r>
            <w:r w:rsidRPr="00A56B76">
              <w:rPr>
                <w:sz w:val="18"/>
                <w:szCs w:val="18"/>
              </w:rPr>
              <w:br/>
              <w:t xml:space="preserve"> муниципальной </w:t>
            </w:r>
            <w:r w:rsidRPr="00A56B76">
              <w:rPr>
                <w:sz w:val="18"/>
                <w:szCs w:val="18"/>
              </w:rPr>
              <w:br/>
              <w:t xml:space="preserve">    услуги     </w:t>
            </w:r>
          </w:p>
        </w:tc>
        <w:tc>
          <w:tcPr>
            <w:tcW w:w="1260" w:type="dxa"/>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Затраты на  </w:t>
            </w:r>
            <w:r w:rsidRPr="00A56B76">
              <w:rPr>
                <w:sz w:val="18"/>
                <w:szCs w:val="18"/>
              </w:rPr>
              <w:br/>
            </w:r>
            <w:proofErr w:type="spellStart"/>
            <w:r w:rsidRPr="00A56B76">
              <w:rPr>
                <w:sz w:val="18"/>
                <w:szCs w:val="18"/>
              </w:rPr>
              <w:t>общехозяйс</w:t>
            </w:r>
            <w:proofErr w:type="gramStart"/>
            <w:r w:rsidRPr="00A56B76">
              <w:rPr>
                <w:sz w:val="18"/>
                <w:szCs w:val="18"/>
              </w:rPr>
              <w:t>т</w:t>
            </w:r>
            <w:proofErr w:type="spellEnd"/>
            <w:r w:rsidRPr="00A56B76">
              <w:rPr>
                <w:sz w:val="18"/>
                <w:szCs w:val="18"/>
              </w:rPr>
              <w:t>-</w:t>
            </w:r>
            <w:proofErr w:type="gramEnd"/>
            <w:r w:rsidRPr="00A56B76">
              <w:rPr>
                <w:sz w:val="18"/>
                <w:szCs w:val="18"/>
              </w:rPr>
              <w:br/>
              <w:t>венные нужды</w:t>
            </w:r>
          </w:p>
        </w:tc>
        <w:tc>
          <w:tcPr>
            <w:tcW w:w="1350" w:type="dxa"/>
            <w:tcBorders>
              <w:left w:val="single" w:sz="4" w:space="0" w:color="auto"/>
              <w:bottom w:val="single" w:sz="4" w:space="0" w:color="auto"/>
              <w:right w:val="single" w:sz="4" w:space="0" w:color="auto"/>
            </w:tcBorders>
          </w:tcPr>
          <w:p w:rsidR="00CA5676" w:rsidRPr="00A56B76" w:rsidRDefault="00CA5676" w:rsidP="00433614">
            <w:pPr>
              <w:pStyle w:val="ConsPlusCell"/>
              <w:rPr>
                <w:sz w:val="18"/>
                <w:szCs w:val="18"/>
              </w:rPr>
            </w:pPr>
            <w:r w:rsidRPr="00A56B76">
              <w:rPr>
                <w:sz w:val="18"/>
                <w:szCs w:val="18"/>
              </w:rPr>
              <w:t xml:space="preserve">    Итого    </w:t>
            </w:r>
            <w:r w:rsidRPr="00A56B76">
              <w:rPr>
                <w:sz w:val="18"/>
                <w:szCs w:val="18"/>
              </w:rPr>
              <w:br/>
              <w:t xml:space="preserve"> нормативные </w:t>
            </w:r>
            <w:r w:rsidRPr="00A56B76">
              <w:rPr>
                <w:sz w:val="18"/>
                <w:szCs w:val="18"/>
              </w:rPr>
              <w:br/>
              <w:t xml:space="preserve">   затраты   </w:t>
            </w:r>
            <w:r w:rsidRPr="00A56B76">
              <w:rPr>
                <w:sz w:val="18"/>
                <w:szCs w:val="18"/>
              </w:rPr>
              <w:br/>
              <w:t xml:space="preserve"> на оказание </w:t>
            </w:r>
            <w:r w:rsidRPr="00A56B76">
              <w:rPr>
                <w:sz w:val="18"/>
                <w:szCs w:val="18"/>
              </w:rPr>
              <w:br/>
              <w:t>муниципальной</w:t>
            </w:r>
            <w:r w:rsidRPr="00A56B76">
              <w:rPr>
                <w:sz w:val="18"/>
                <w:szCs w:val="18"/>
              </w:rPr>
              <w:br/>
              <w:t xml:space="preserve">   услуги    </w:t>
            </w:r>
          </w:p>
        </w:tc>
      </w:tr>
      <w:tr w:rsidR="00CA5676" w:rsidTr="00433614">
        <w:trPr>
          <w:tblCellSpacing w:w="5" w:type="nil"/>
        </w:trPr>
        <w:tc>
          <w:tcPr>
            <w:tcW w:w="153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тыс. руб.   </w:t>
            </w:r>
          </w:p>
        </w:tc>
        <w:tc>
          <w:tcPr>
            <w:tcW w:w="117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тыс. руб. </w:t>
            </w:r>
          </w:p>
        </w:tc>
        <w:tc>
          <w:tcPr>
            <w:tcW w:w="126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тыс. руб.  </w:t>
            </w:r>
          </w:p>
        </w:tc>
        <w:tc>
          <w:tcPr>
            <w:tcW w:w="108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тыс. руб. </w:t>
            </w:r>
          </w:p>
        </w:tc>
        <w:tc>
          <w:tcPr>
            <w:tcW w:w="135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тыс. руб.  </w:t>
            </w:r>
          </w:p>
        </w:tc>
        <w:tc>
          <w:tcPr>
            <w:tcW w:w="81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ед.  </w:t>
            </w:r>
          </w:p>
        </w:tc>
        <w:tc>
          <w:tcPr>
            <w:tcW w:w="108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тыс. руб. </w:t>
            </w:r>
          </w:p>
        </w:tc>
        <w:tc>
          <w:tcPr>
            <w:tcW w:w="144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тыс. руб.   </w:t>
            </w:r>
          </w:p>
        </w:tc>
        <w:tc>
          <w:tcPr>
            <w:tcW w:w="153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тыс. руб.   </w:t>
            </w:r>
          </w:p>
        </w:tc>
        <w:tc>
          <w:tcPr>
            <w:tcW w:w="126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тыс. руб.   </w:t>
            </w:r>
          </w:p>
        </w:tc>
        <w:tc>
          <w:tcPr>
            <w:tcW w:w="135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тыс. руб.  </w:t>
            </w:r>
          </w:p>
        </w:tc>
      </w:tr>
      <w:tr w:rsidR="00CA5676" w:rsidTr="00433614">
        <w:trPr>
          <w:trHeight w:val="320"/>
          <w:tblCellSpacing w:w="5" w:type="nil"/>
        </w:trPr>
        <w:tc>
          <w:tcPr>
            <w:tcW w:w="153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3       </w:t>
            </w:r>
          </w:p>
        </w:tc>
        <w:tc>
          <w:tcPr>
            <w:tcW w:w="117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4     </w:t>
            </w:r>
          </w:p>
        </w:tc>
        <w:tc>
          <w:tcPr>
            <w:tcW w:w="126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5      </w:t>
            </w:r>
          </w:p>
        </w:tc>
        <w:tc>
          <w:tcPr>
            <w:tcW w:w="108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6     </w:t>
            </w:r>
          </w:p>
        </w:tc>
        <w:tc>
          <w:tcPr>
            <w:tcW w:w="135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7      </w:t>
            </w:r>
          </w:p>
        </w:tc>
        <w:tc>
          <w:tcPr>
            <w:tcW w:w="81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8   </w:t>
            </w:r>
          </w:p>
        </w:tc>
        <w:tc>
          <w:tcPr>
            <w:tcW w:w="108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9     </w:t>
            </w:r>
          </w:p>
        </w:tc>
        <w:tc>
          <w:tcPr>
            <w:tcW w:w="144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10      </w:t>
            </w:r>
          </w:p>
        </w:tc>
        <w:tc>
          <w:tcPr>
            <w:tcW w:w="153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 xml:space="preserve"> 11 = гр. 3 /  </w:t>
            </w:r>
            <w:r w:rsidRPr="00876FBA">
              <w:rPr>
                <w:sz w:val="16"/>
                <w:szCs w:val="16"/>
              </w:rPr>
              <w:br/>
              <w:t xml:space="preserve">     гр. 8     </w:t>
            </w:r>
          </w:p>
        </w:tc>
        <w:tc>
          <w:tcPr>
            <w:tcW w:w="126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12 = гр. 6 /</w:t>
            </w:r>
            <w:r w:rsidRPr="00876FBA">
              <w:rPr>
                <w:sz w:val="16"/>
                <w:szCs w:val="16"/>
              </w:rPr>
              <w:br/>
              <w:t xml:space="preserve">   гр. 8    </w:t>
            </w:r>
          </w:p>
        </w:tc>
        <w:tc>
          <w:tcPr>
            <w:tcW w:w="1350" w:type="dxa"/>
            <w:tcBorders>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r w:rsidRPr="00876FBA">
              <w:rPr>
                <w:sz w:val="16"/>
                <w:szCs w:val="16"/>
              </w:rPr>
              <w:t>13 = гр. 11 +</w:t>
            </w:r>
            <w:r w:rsidRPr="00876FBA">
              <w:rPr>
                <w:sz w:val="16"/>
                <w:szCs w:val="16"/>
              </w:rPr>
              <w:br/>
              <w:t xml:space="preserve">     12      </w:t>
            </w: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r w:rsidR="00CA5676" w:rsidTr="00433614">
        <w:trPr>
          <w:tblCellSpacing w:w="5" w:type="nil"/>
        </w:trPr>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CA5676" w:rsidRPr="00876FBA" w:rsidRDefault="00CA5676" w:rsidP="00433614">
            <w:pPr>
              <w:pStyle w:val="ConsPlusCell"/>
              <w:rPr>
                <w:sz w:val="16"/>
                <w:szCs w:val="16"/>
              </w:rPr>
            </w:pPr>
          </w:p>
        </w:tc>
      </w:tr>
    </w:tbl>
    <w:p w:rsidR="00CA5676" w:rsidRDefault="00CA5676" w:rsidP="00433614">
      <w:pPr>
        <w:widowControl w:val="0"/>
        <w:autoSpaceDE w:val="0"/>
        <w:autoSpaceDN w:val="0"/>
        <w:adjustRightInd w:val="0"/>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p>
    <w:p w:rsidR="0066580A" w:rsidRDefault="0066580A" w:rsidP="00433614">
      <w:pPr>
        <w:widowControl w:val="0"/>
        <w:autoSpaceDE w:val="0"/>
        <w:autoSpaceDN w:val="0"/>
        <w:adjustRightInd w:val="0"/>
        <w:jc w:val="right"/>
        <w:outlineLvl w:val="1"/>
      </w:pPr>
    </w:p>
    <w:p w:rsidR="00CA5676" w:rsidRDefault="00CA5676" w:rsidP="00433614">
      <w:pPr>
        <w:widowControl w:val="0"/>
        <w:autoSpaceDE w:val="0"/>
        <w:autoSpaceDN w:val="0"/>
        <w:adjustRightInd w:val="0"/>
        <w:jc w:val="right"/>
        <w:outlineLvl w:val="1"/>
      </w:pPr>
      <w:r>
        <w:lastRenderedPageBreak/>
        <w:t>Приложение № 6</w:t>
      </w:r>
    </w:p>
    <w:p w:rsidR="00CA5676" w:rsidRDefault="00CA5676" w:rsidP="00433614">
      <w:pPr>
        <w:widowControl w:val="0"/>
        <w:autoSpaceDE w:val="0"/>
        <w:autoSpaceDN w:val="0"/>
        <w:adjustRightInd w:val="0"/>
        <w:jc w:val="right"/>
      </w:pPr>
      <w:r w:rsidRPr="00D31EC3">
        <w:t>к Порядку</w:t>
      </w:r>
      <w:r>
        <w:t xml:space="preserve"> определения нормативных затрат </w:t>
      </w:r>
    </w:p>
    <w:p w:rsidR="00CA5676" w:rsidRDefault="00CA5676" w:rsidP="00433614">
      <w:pPr>
        <w:widowControl w:val="0"/>
        <w:autoSpaceDE w:val="0"/>
        <w:autoSpaceDN w:val="0"/>
        <w:adjustRightInd w:val="0"/>
        <w:jc w:val="right"/>
      </w:pPr>
      <w:r>
        <w:t>на оказание муниципальных услуг (выполнение работ) и</w:t>
      </w:r>
    </w:p>
    <w:p w:rsidR="00CA5676" w:rsidRDefault="00CA5676" w:rsidP="00433614">
      <w:pPr>
        <w:widowControl w:val="0"/>
        <w:autoSpaceDE w:val="0"/>
        <w:autoSpaceDN w:val="0"/>
        <w:adjustRightInd w:val="0"/>
        <w:jc w:val="right"/>
      </w:pPr>
      <w:r>
        <w:t>нормативных затрат на содержание имущества</w:t>
      </w:r>
    </w:p>
    <w:p w:rsidR="00CA5676" w:rsidRDefault="00CA5676" w:rsidP="00433614">
      <w:pPr>
        <w:widowControl w:val="0"/>
        <w:autoSpaceDE w:val="0"/>
        <w:autoSpaceDN w:val="0"/>
        <w:adjustRightInd w:val="0"/>
        <w:jc w:val="right"/>
      </w:pPr>
      <w:r>
        <w:t>муниципальных учреждений, подведомственных</w:t>
      </w:r>
    </w:p>
    <w:p w:rsidR="00CA5676" w:rsidRDefault="008B4B3C" w:rsidP="00433614">
      <w:pPr>
        <w:widowControl w:val="0"/>
        <w:autoSpaceDE w:val="0"/>
        <w:autoSpaceDN w:val="0"/>
        <w:adjustRightInd w:val="0"/>
        <w:jc w:val="right"/>
      </w:pPr>
      <w:r>
        <w:t>О</w:t>
      </w:r>
      <w:r w:rsidR="00CA5676">
        <w:t>траслевому органу администрации</w:t>
      </w:r>
    </w:p>
    <w:p w:rsidR="00CA5676" w:rsidRDefault="00CA5676" w:rsidP="00433614">
      <w:pPr>
        <w:widowControl w:val="0"/>
        <w:autoSpaceDE w:val="0"/>
        <w:autoSpaceDN w:val="0"/>
        <w:adjustRightInd w:val="0"/>
        <w:jc w:val="right"/>
      </w:pPr>
      <w:r>
        <w:t xml:space="preserve">Сосьвинского городского округа </w:t>
      </w:r>
    </w:p>
    <w:p w:rsidR="00CA5676" w:rsidRDefault="00CA5676" w:rsidP="00433614">
      <w:pPr>
        <w:widowControl w:val="0"/>
        <w:autoSpaceDE w:val="0"/>
        <w:autoSpaceDN w:val="0"/>
        <w:adjustRightInd w:val="0"/>
        <w:jc w:val="right"/>
      </w:pPr>
      <w:r>
        <w:t>«Управление по делам культуры, молодежи и спорта»</w:t>
      </w:r>
    </w:p>
    <w:p w:rsidR="00CA5676" w:rsidRDefault="00CA5676" w:rsidP="00433614">
      <w:pPr>
        <w:widowControl w:val="0"/>
        <w:ind w:firstLine="709"/>
        <w:jc w:val="right"/>
        <w:rPr>
          <w:sz w:val="20"/>
          <w:szCs w:val="20"/>
        </w:rPr>
      </w:pPr>
    </w:p>
    <w:p w:rsidR="00CA5676" w:rsidRPr="00391833" w:rsidRDefault="00CA5676" w:rsidP="00433614">
      <w:pPr>
        <w:widowControl w:val="0"/>
        <w:autoSpaceDE w:val="0"/>
        <w:autoSpaceDN w:val="0"/>
        <w:adjustRightInd w:val="0"/>
        <w:jc w:val="right"/>
        <w:rPr>
          <w:sz w:val="18"/>
          <w:szCs w:val="18"/>
        </w:rPr>
      </w:pPr>
    </w:p>
    <w:p w:rsidR="00CA5676" w:rsidRDefault="00CA5676" w:rsidP="00433614">
      <w:pPr>
        <w:widowControl w:val="0"/>
        <w:autoSpaceDE w:val="0"/>
        <w:autoSpaceDN w:val="0"/>
        <w:adjustRightInd w:val="0"/>
        <w:jc w:val="center"/>
        <w:rPr>
          <w:sz w:val="18"/>
          <w:szCs w:val="18"/>
        </w:rPr>
      </w:pPr>
      <w:r w:rsidRPr="00391833">
        <w:rPr>
          <w:sz w:val="18"/>
          <w:szCs w:val="18"/>
        </w:rPr>
        <w:t>ИСХОДНЫЕ ДАННЫЕ</w:t>
      </w:r>
      <w:r>
        <w:rPr>
          <w:sz w:val="18"/>
          <w:szCs w:val="18"/>
        </w:rPr>
        <w:t xml:space="preserve"> </w:t>
      </w:r>
    </w:p>
    <w:p w:rsidR="00CA5676" w:rsidRPr="00391833" w:rsidRDefault="00CA5676" w:rsidP="00433614">
      <w:pPr>
        <w:widowControl w:val="0"/>
        <w:autoSpaceDE w:val="0"/>
        <w:autoSpaceDN w:val="0"/>
        <w:adjustRightInd w:val="0"/>
        <w:jc w:val="center"/>
        <w:rPr>
          <w:sz w:val="18"/>
          <w:szCs w:val="18"/>
        </w:rPr>
      </w:pPr>
      <w:r w:rsidRPr="00391833">
        <w:rPr>
          <w:sz w:val="18"/>
          <w:szCs w:val="18"/>
        </w:rPr>
        <w:t>И РЕЗУЛЬТАТЫ РАСЧЕТОВ ОБЪЕМА НОРМАТИВНЫХ ЗАТРАТ</w:t>
      </w:r>
      <w:r>
        <w:rPr>
          <w:sz w:val="18"/>
          <w:szCs w:val="18"/>
        </w:rPr>
        <w:t xml:space="preserve"> </w:t>
      </w:r>
      <w:r w:rsidRPr="00391833">
        <w:rPr>
          <w:sz w:val="18"/>
          <w:szCs w:val="18"/>
        </w:rPr>
        <w:t>НА ОКАЗАНИЕ МУНИЦИПАЛЬНЫХ УСЛУГ И НОРМАТИВНЫХ ЗАТРАТ</w:t>
      </w:r>
    </w:p>
    <w:p w:rsidR="00CA5676" w:rsidRPr="00391833" w:rsidRDefault="00CA5676" w:rsidP="00433614">
      <w:pPr>
        <w:widowControl w:val="0"/>
        <w:autoSpaceDE w:val="0"/>
        <w:autoSpaceDN w:val="0"/>
        <w:adjustRightInd w:val="0"/>
        <w:jc w:val="center"/>
        <w:rPr>
          <w:sz w:val="18"/>
          <w:szCs w:val="18"/>
        </w:rPr>
      </w:pPr>
      <w:r w:rsidRPr="00391833">
        <w:rPr>
          <w:sz w:val="18"/>
          <w:szCs w:val="18"/>
        </w:rPr>
        <w:t>НА СОДЕРЖАНИЕ ИМУЩЕСТВА _____________ НА ____ ГОД И</w:t>
      </w:r>
      <w:r>
        <w:rPr>
          <w:sz w:val="18"/>
          <w:szCs w:val="18"/>
        </w:rPr>
        <w:t xml:space="preserve"> </w:t>
      </w:r>
      <w:r w:rsidRPr="00391833">
        <w:rPr>
          <w:sz w:val="18"/>
          <w:szCs w:val="18"/>
        </w:rPr>
        <w:t>НА ПЛАНОВЫЙ ПЕРИОД ____ И ____ ГОДОВ</w:t>
      </w:r>
    </w:p>
    <w:p w:rsidR="00CA5676" w:rsidRPr="00391833" w:rsidRDefault="00CA5676" w:rsidP="00433614">
      <w:pPr>
        <w:widowControl w:val="0"/>
        <w:autoSpaceDE w:val="0"/>
        <w:autoSpaceDN w:val="0"/>
        <w:adjustRightInd w:val="0"/>
        <w:jc w:val="center"/>
        <w:rPr>
          <w:sz w:val="18"/>
          <w:szCs w:val="18"/>
        </w:rPr>
      </w:pPr>
    </w:p>
    <w:tbl>
      <w:tblPr>
        <w:tblW w:w="0" w:type="auto"/>
        <w:tblCellSpacing w:w="5" w:type="nil"/>
        <w:tblInd w:w="75" w:type="dxa"/>
        <w:tblLayout w:type="fixed"/>
        <w:tblCellMar>
          <w:left w:w="75" w:type="dxa"/>
          <w:right w:w="75" w:type="dxa"/>
        </w:tblCellMar>
        <w:tblLook w:val="0000"/>
      </w:tblPr>
      <w:tblGrid>
        <w:gridCol w:w="1800"/>
        <w:gridCol w:w="2040"/>
        <w:gridCol w:w="1440"/>
        <w:gridCol w:w="1800"/>
        <w:gridCol w:w="1800"/>
        <w:gridCol w:w="1800"/>
        <w:gridCol w:w="4204"/>
      </w:tblGrid>
      <w:tr w:rsidR="00CA5676" w:rsidRPr="00391833" w:rsidTr="00433614">
        <w:trPr>
          <w:tblCellSpacing w:w="5" w:type="nil"/>
        </w:trPr>
        <w:tc>
          <w:tcPr>
            <w:tcW w:w="180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Наименование </w:t>
            </w:r>
            <w:r w:rsidRPr="00391833">
              <w:rPr>
                <w:sz w:val="18"/>
                <w:szCs w:val="18"/>
              </w:rPr>
              <w:br/>
              <w:t>муниципальной</w:t>
            </w:r>
            <w:r w:rsidRPr="00391833">
              <w:rPr>
                <w:sz w:val="18"/>
                <w:szCs w:val="18"/>
              </w:rPr>
              <w:br/>
              <w:t xml:space="preserve">   услуги    </w:t>
            </w:r>
          </w:p>
        </w:tc>
        <w:tc>
          <w:tcPr>
            <w:tcW w:w="204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Нормативные  </w:t>
            </w:r>
            <w:r w:rsidRPr="00391833">
              <w:rPr>
                <w:sz w:val="18"/>
                <w:szCs w:val="18"/>
              </w:rPr>
              <w:br/>
              <w:t xml:space="preserve">   затраты,    </w:t>
            </w:r>
            <w:r w:rsidRPr="00391833">
              <w:rPr>
                <w:sz w:val="18"/>
                <w:szCs w:val="18"/>
              </w:rPr>
              <w:br/>
              <w:t>непосредственно</w:t>
            </w:r>
            <w:r w:rsidRPr="00391833">
              <w:rPr>
                <w:sz w:val="18"/>
                <w:szCs w:val="18"/>
              </w:rPr>
              <w:br/>
              <w:t xml:space="preserve">   связанные   </w:t>
            </w:r>
            <w:r w:rsidRPr="00391833">
              <w:rPr>
                <w:sz w:val="18"/>
                <w:szCs w:val="18"/>
              </w:rPr>
              <w:br/>
              <w:t xml:space="preserve">  с оказанием  </w:t>
            </w:r>
            <w:r w:rsidRPr="00391833">
              <w:rPr>
                <w:sz w:val="18"/>
                <w:szCs w:val="18"/>
              </w:rPr>
              <w:br/>
              <w:t xml:space="preserve"> муниципальной </w:t>
            </w:r>
            <w:r w:rsidRPr="00391833">
              <w:rPr>
                <w:sz w:val="18"/>
                <w:szCs w:val="18"/>
              </w:rPr>
              <w:br/>
              <w:t xml:space="preserve"> услуги, тыс.  </w:t>
            </w:r>
            <w:r w:rsidRPr="00391833">
              <w:rPr>
                <w:sz w:val="18"/>
                <w:szCs w:val="18"/>
              </w:rPr>
              <w:br/>
              <w:t xml:space="preserve">  руб. за ед.  </w:t>
            </w:r>
          </w:p>
        </w:tc>
        <w:tc>
          <w:tcPr>
            <w:tcW w:w="144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Затраты на</w:t>
            </w:r>
            <w:r w:rsidRPr="00391833">
              <w:rPr>
                <w:sz w:val="18"/>
                <w:szCs w:val="18"/>
              </w:rPr>
              <w:br/>
            </w:r>
            <w:proofErr w:type="spellStart"/>
            <w:r w:rsidRPr="00391833">
              <w:rPr>
                <w:sz w:val="18"/>
                <w:szCs w:val="18"/>
              </w:rPr>
              <w:t>общехозя</w:t>
            </w:r>
            <w:proofErr w:type="gramStart"/>
            <w:r w:rsidRPr="00391833">
              <w:rPr>
                <w:sz w:val="18"/>
                <w:szCs w:val="18"/>
              </w:rPr>
              <w:t>й</w:t>
            </w:r>
            <w:proofErr w:type="spellEnd"/>
            <w:r w:rsidRPr="00391833">
              <w:rPr>
                <w:sz w:val="18"/>
                <w:szCs w:val="18"/>
              </w:rPr>
              <w:t>-</w:t>
            </w:r>
            <w:proofErr w:type="gramEnd"/>
            <w:r w:rsidRPr="00391833">
              <w:rPr>
                <w:sz w:val="18"/>
                <w:szCs w:val="18"/>
              </w:rPr>
              <w:br/>
            </w:r>
            <w:proofErr w:type="spellStart"/>
            <w:r w:rsidRPr="00391833">
              <w:rPr>
                <w:sz w:val="18"/>
                <w:szCs w:val="18"/>
              </w:rPr>
              <w:t>ственные</w:t>
            </w:r>
            <w:proofErr w:type="spellEnd"/>
            <w:r w:rsidRPr="00391833">
              <w:rPr>
                <w:sz w:val="18"/>
                <w:szCs w:val="18"/>
              </w:rPr>
              <w:t xml:space="preserve">  </w:t>
            </w:r>
            <w:r w:rsidRPr="00391833">
              <w:rPr>
                <w:sz w:val="18"/>
                <w:szCs w:val="18"/>
              </w:rPr>
              <w:br/>
              <w:t xml:space="preserve">нужды,    </w:t>
            </w:r>
            <w:r w:rsidRPr="00391833">
              <w:rPr>
                <w:sz w:val="18"/>
                <w:szCs w:val="18"/>
              </w:rPr>
              <w:br/>
              <w:t xml:space="preserve">тыс. руб. </w:t>
            </w:r>
            <w:r w:rsidRPr="00391833">
              <w:rPr>
                <w:sz w:val="18"/>
                <w:szCs w:val="18"/>
              </w:rPr>
              <w:br/>
              <w:t xml:space="preserve">за ед.    </w:t>
            </w:r>
          </w:p>
        </w:tc>
        <w:tc>
          <w:tcPr>
            <w:tcW w:w="180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Итого    </w:t>
            </w:r>
            <w:r w:rsidRPr="00391833">
              <w:rPr>
                <w:sz w:val="18"/>
                <w:szCs w:val="18"/>
              </w:rPr>
              <w:br/>
              <w:t xml:space="preserve"> нормативные </w:t>
            </w:r>
            <w:r w:rsidRPr="00391833">
              <w:rPr>
                <w:sz w:val="18"/>
                <w:szCs w:val="18"/>
              </w:rPr>
              <w:br/>
              <w:t xml:space="preserve">   затраты   </w:t>
            </w:r>
            <w:r w:rsidRPr="00391833">
              <w:rPr>
                <w:sz w:val="18"/>
                <w:szCs w:val="18"/>
              </w:rPr>
              <w:br/>
              <w:t xml:space="preserve"> на оказание </w:t>
            </w:r>
            <w:r w:rsidRPr="00391833">
              <w:rPr>
                <w:sz w:val="18"/>
                <w:szCs w:val="18"/>
              </w:rPr>
              <w:br/>
              <w:t>муниципальной</w:t>
            </w:r>
            <w:r w:rsidRPr="00391833">
              <w:rPr>
                <w:sz w:val="18"/>
                <w:szCs w:val="18"/>
              </w:rPr>
              <w:br/>
              <w:t xml:space="preserve">услуги, тыс. </w:t>
            </w:r>
            <w:r w:rsidRPr="00391833">
              <w:rPr>
                <w:sz w:val="18"/>
                <w:szCs w:val="18"/>
              </w:rPr>
              <w:br/>
              <w:t xml:space="preserve"> руб. за ед. </w:t>
            </w:r>
          </w:p>
        </w:tc>
        <w:tc>
          <w:tcPr>
            <w:tcW w:w="180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Объем    </w:t>
            </w:r>
            <w:r w:rsidRPr="00391833">
              <w:rPr>
                <w:sz w:val="18"/>
                <w:szCs w:val="18"/>
              </w:rPr>
              <w:br/>
              <w:t>муниципальной</w:t>
            </w:r>
            <w:r w:rsidRPr="00391833">
              <w:rPr>
                <w:sz w:val="18"/>
                <w:szCs w:val="18"/>
              </w:rPr>
              <w:br/>
              <w:t xml:space="preserve"> услуги, ед. </w:t>
            </w:r>
          </w:p>
        </w:tc>
        <w:tc>
          <w:tcPr>
            <w:tcW w:w="1800"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Затраты   </w:t>
            </w:r>
            <w:r w:rsidRPr="00391833">
              <w:rPr>
                <w:sz w:val="18"/>
                <w:szCs w:val="18"/>
              </w:rPr>
              <w:br/>
              <w:t>на содержание</w:t>
            </w:r>
            <w:r w:rsidRPr="00391833">
              <w:rPr>
                <w:sz w:val="18"/>
                <w:szCs w:val="18"/>
              </w:rPr>
              <w:br/>
              <w:t xml:space="preserve"> имущества,  </w:t>
            </w:r>
            <w:r w:rsidRPr="00391833">
              <w:rPr>
                <w:sz w:val="18"/>
                <w:szCs w:val="18"/>
              </w:rPr>
              <w:br/>
              <w:t xml:space="preserve">  тыс. руб.  </w:t>
            </w:r>
          </w:p>
        </w:tc>
        <w:tc>
          <w:tcPr>
            <w:tcW w:w="4204" w:type="dxa"/>
            <w:tcBorders>
              <w:top w:val="single" w:sz="4" w:space="0" w:color="auto"/>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Сумма    </w:t>
            </w:r>
            <w:r w:rsidRPr="00391833">
              <w:rPr>
                <w:sz w:val="18"/>
                <w:szCs w:val="18"/>
              </w:rPr>
              <w:br/>
              <w:t xml:space="preserve"> финансового </w:t>
            </w:r>
            <w:r w:rsidRPr="00391833">
              <w:rPr>
                <w:sz w:val="18"/>
                <w:szCs w:val="18"/>
              </w:rPr>
              <w:br/>
              <w:t xml:space="preserve"> обеспечения </w:t>
            </w:r>
            <w:r w:rsidRPr="00391833">
              <w:rPr>
                <w:sz w:val="18"/>
                <w:szCs w:val="18"/>
              </w:rPr>
              <w:br/>
              <w:t xml:space="preserve">  оказания   </w:t>
            </w:r>
            <w:r w:rsidRPr="00391833">
              <w:rPr>
                <w:sz w:val="18"/>
                <w:szCs w:val="18"/>
              </w:rPr>
              <w:br/>
              <w:t>муниципальной</w:t>
            </w:r>
            <w:r w:rsidRPr="00391833">
              <w:rPr>
                <w:sz w:val="18"/>
                <w:szCs w:val="18"/>
              </w:rPr>
              <w:br/>
              <w:t xml:space="preserve">   услуги,   </w:t>
            </w:r>
            <w:r w:rsidRPr="00391833">
              <w:rPr>
                <w:sz w:val="18"/>
                <w:szCs w:val="18"/>
              </w:rPr>
              <w:br/>
              <w:t xml:space="preserve">  тыс. руб.  </w:t>
            </w: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1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2       </w:t>
            </w: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3     </w:t>
            </w: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4      </w:t>
            </w: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5      </w:t>
            </w: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6      </w:t>
            </w: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      7      </w:t>
            </w: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1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2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Итого     </w:t>
            </w:r>
            <w:r>
              <w:rPr>
                <w:sz w:val="18"/>
                <w:szCs w:val="18"/>
              </w:rPr>
              <w:t xml:space="preserve">   </w:t>
            </w:r>
            <w:r>
              <w:rPr>
                <w:sz w:val="18"/>
                <w:szCs w:val="18"/>
              </w:rPr>
              <w:br/>
              <w:t xml:space="preserve">отчетный     </w:t>
            </w:r>
            <w:r>
              <w:rPr>
                <w:sz w:val="18"/>
                <w:szCs w:val="18"/>
              </w:rPr>
              <w:br/>
              <w:t xml:space="preserve">финансовый   </w:t>
            </w:r>
            <w:r w:rsidRPr="00391833">
              <w:rPr>
                <w:sz w:val="18"/>
                <w:szCs w:val="18"/>
              </w:rPr>
              <w:t xml:space="preserve">год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1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2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Pr>
                <w:sz w:val="18"/>
                <w:szCs w:val="18"/>
              </w:rPr>
              <w:t>Итого текущий</w:t>
            </w:r>
            <w:r>
              <w:rPr>
                <w:sz w:val="18"/>
                <w:szCs w:val="18"/>
              </w:rPr>
              <w:br/>
              <w:t xml:space="preserve">финансовый   </w:t>
            </w:r>
            <w:r w:rsidRPr="00391833">
              <w:rPr>
                <w:sz w:val="18"/>
                <w:szCs w:val="18"/>
              </w:rPr>
              <w:t xml:space="preserve">год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1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2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Итого        </w:t>
            </w:r>
            <w:r w:rsidRPr="00391833">
              <w:rPr>
                <w:sz w:val="18"/>
                <w:szCs w:val="18"/>
              </w:rPr>
              <w:br/>
              <w:t xml:space="preserve">очередной  </w:t>
            </w:r>
            <w:r>
              <w:rPr>
                <w:sz w:val="18"/>
                <w:szCs w:val="18"/>
              </w:rPr>
              <w:t xml:space="preserve">  </w:t>
            </w:r>
            <w:r>
              <w:rPr>
                <w:sz w:val="18"/>
                <w:szCs w:val="18"/>
              </w:rPr>
              <w:br/>
              <w:t xml:space="preserve">финансовый   </w:t>
            </w:r>
            <w:r w:rsidRPr="00391833">
              <w:rPr>
                <w:sz w:val="18"/>
                <w:szCs w:val="18"/>
              </w:rPr>
              <w:t xml:space="preserve">год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1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2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Итого первый </w:t>
            </w:r>
            <w:r w:rsidRPr="00391833">
              <w:rPr>
                <w:sz w:val="18"/>
                <w:szCs w:val="18"/>
              </w:rPr>
              <w:br/>
              <w:t>год планового</w:t>
            </w:r>
            <w:r w:rsidRPr="00391833">
              <w:rPr>
                <w:sz w:val="18"/>
                <w:szCs w:val="18"/>
              </w:rPr>
              <w:br/>
              <w:t xml:space="preserve">периода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1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Услуга 2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r w:rsidR="00CA5676" w:rsidRPr="00391833" w:rsidTr="00433614">
        <w:trPr>
          <w:tblCellSpacing w:w="5" w:type="nil"/>
        </w:trPr>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r w:rsidRPr="00391833">
              <w:rPr>
                <w:sz w:val="18"/>
                <w:szCs w:val="18"/>
              </w:rPr>
              <w:t xml:space="preserve">Итого второй </w:t>
            </w:r>
            <w:r w:rsidRPr="00391833">
              <w:rPr>
                <w:sz w:val="18"/>
                <w:szCs w:val="18"/>
              </w:rPr>
              <w:br/>
              <w:t>год планового</w:t>
            </w:r>
            <w:r w:rsidRPr="00391833">
              <w:rPr>
                <w:sz w:val="18"/>
                <w:szCs w:val="18"/>
              </w:rPr>
              <w:br/>
              <w:t xml:space="preserve">периода      </w:t>
            </w:r>
          </w:p>
        </w:tc>
        <w:tc>
          <w:tcPr>
            <w:tcW w:w="20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44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1800"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c>
          <w:tcPr>
            <w:tcW w:w="4204" w:type="dxa"/>
            <w:tcBorders>
              <w:left w:val="single" w:sz="4" w:space="0" w:color="auto"/>
              <w:bottom w:val="single" w:sz="4" w:space="0" w:color="auto"/>
              <w:right w:val="single" w:sz="4" w:space="0" w:color="auto"/>
            </w:tcBorders>
          </w:tcPr>
          <w:p w:rsidR="00CA5676" w:rsidRPr="00391833" w:rsidRDefault="00CA5676" w:rsidP="00433614">
            <w:pPr>
              <w:pStyle w:val="ConsPlusCell"/>
              <w:rPr>
                <w:sz w:val="18"/>
                <w:szCs w:val="18"/>
              </w:rPr>
            </w:pPr>
          </w:p>
        </w:tc>
      </w:tr>
    </w:tbl>
    <w:p w:rsidR="00890D79" w:rsidRDefault="00890D79" w:rsidP="00433614"/>
    <w:sectPr w:rsidR="00890D79" w:rsidSect="00CA5676">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086E02"/>
    <w:multiLevelType w:val="hybridMultilevel"/>
    <w:tmpl w:val="21B0A3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6E293D"/>
    <w:multiLevelType w:val="hybridMultilevel"/>
    <w:tmpl w:val="A6E0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CC42F0"/>
    <w:multiLevelType w:val="hybridMultilevel"/>
    <w:tmpl w:val="5DE6B548"/>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527EE2"/>
    <w:multiLevelType w:val="hybridMultilevel"/>
    <w:tmpl w:val="FB081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0C588F"/>
    <w:multiLevelType w:val="hybridMultilevel"/>
    <w:tmpl w:val="80769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676"/>
    <w:rsid w:val="00433614"/>
    <w:rsid w:val="00490749"/>
    <w:rsid w:val="00551FA1"/>
    <w:rsid w:val="00660186"/>
    <w:rsid w:val="0066580A"/>
    <w:rsid w:val="007B4354"/>
    <w:rsid w:val="00890D79"/>
    <w:rsid w:val="008B0AA8"/>
    <w:rsid w:val="008B4B3C"/>
    <w:rsid w:val="00A64063"/>
    <w:rsid w:val="00CA5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567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A567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A5676"/>
    <w:pPr>
      <w:keepNext/>
      <w:spacing w:before="240" w:after="60"/>
      <w:outlineLvl w:val="2"/>
    </w:pPr>
    <w:rPr>
      <w:rFonts w:ascii="Cambria" w:hAnsi="Cambria"/>
      <w:b/>
      <w:bCs/>
      <w:sz w:val="26"/>
      <w:szCs w:val="26"/>
    </w:rPr>
  </w:style>
  <w:style w:type="paragraph" w:styleId="4">
    <w:name w:val="heading 4"/>
    <w:basedOn w:val="a"/>
    <w:next w:val="a"/>
    <w:link w:val="40"/>
    <w:qFormat/>
    <w:rsid w:val="00CA5676"/>
    <w:pPr>
      <w:keepNext/>
      <w:autoSpaceDE w:val="0"/>
      <w:autoSpaceDN w:val="0"/>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67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A5676"/>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CA5676"/>
    <w:rPr>
      <w:rFonts w:ascii="Cambria" w:eastAsia="Times New Roman" w:hAnsi="Cambria" w:cs="Times New Roman"/>
      <w:b/>
      <w:bCs/>
      <w:sz w:val="26"/>
      <w:szCs w:val="26"/>
      <w:lang w:eastAsia="ru-RU"/>
    </w:rPr>
  </w:style>
  <w:style w:type="character" w:customStyle="1" w:styleId="40">
    <w:name w:val="Заголовок 4 Знак"/>
    <w:basedOn w:val="a0"/>
    <w:link w:val="4"/>
    <w:rsid w:val="00CA5676"/>
    <w:rPr>
      <w:rFonts w:ascii="Times New Roman" w:eastAsia="Times New Roman" w:hAnsi="Times New Roman" w:cs="Times New Roman"/>
      <w:sz w:val="28"/>
      <w:szCs w:val="28"/>
      <w:lang w:eastAsia="ru-RU"/>
    </w:rPr>
  </w:style>
  <w:style w:type="paragraph" w:customStyle="1" w:styleId="ConsPlusCell">
    <w:name w:val="ConsPlusCell"/>
    <w:rsid w:val="00CA56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ody Text"/>
    <w:basedOn w:val="a"/>
    <w:link w:val="a4"/>
    <w:rsid w:val="00CA5676"/>
    <w:pPr>
      <w:autoSpaceDE w:val="0"/>
      <w:autoSpaceDN w:val="0"/>
    </w:pPr>
    <w:rPr>
      <w:sz w:val="20"/>
    </w:rPr>
  </w:style>
  <w:style w:type="character" w:customStyle="1" w:styleId="a4">
    <w:name w:val="Основной текст Знак"/>
    <w:basedOn w:val="a0"/>
    <w:link w:val="a3"/>
    <w:rsid w:val="00CA5676"/>
    <w:rPr>
      <w:rFonts w:ascii="Times New Roman" w:eastAsia="Times New Roman" w:hAnsi="Times New Roman" w:cs="Times New Roman"/>
      <w:sz w:val="20"/>
      <w:szCs w:val="24"/>
      <w:lang w:eastAsia="ru-RU"/>
    </w:rPr>
  </w:style>
  <w:style w:type="paragraph" w:customStyle="1" w:styleId="Iauiue1">
    <w:name w:val="Iau?iue1"/>
    <w:rsid w:val="00CA567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CA5676"/>
    <w:pPr>
      <w:spacing w:after="0" w:line="240" w:lineRule="auto"/>
    </w:pPr>
    <w:rPr>
      <w:rFonts w:ascii="Times New Roman" w:eastAsia="Times New Roman" w:hAnsi="Times New Roman" w:cs="Times New Roman"/>
      <w:sz w:val="20"/>
      <w:szCs w:val="20"/>
      <w:lang w:eastAsia="ru-RU"/>
    </w:rPr>
  </w:style>
  <w:style w:type="paragraph" w:customStyle="1" w:styleId="a5">
    <w:name w:val="Знак"/>
    <w:basedOn w:val="a"/>
    <w:rsid w:val="00CA5676"/>
    <w:pPr>
      <w:widowControl w:val="0"/>
      <w:adjustRightInd w:val="0"/>
      <w:spacing w:after="160" w:line="240" w:lineRule="exact"/>
      <w:jc w:val="right"/>
    </w:pPr>
    <w:rPr>
      <w:sz w:val="20"/>
      <w:szCs w:val="20"/>
      <w:lang w:val="en-GB" w:eastAsia="en-US"/>
    </w:rPr>
  </w:style>
  <w:style w:type="paragraph" w:customStyle="1" w:styleId="a6">
    <w:name w:val="Знак"/>
    <w:basedOn w:val="a"/>
    <w:rsid w:val="00CA5676"/>
    <w:pPr>
      <w:spacing w:after="160" w:line="240" w:lineRule="exact"/>
    </w:pPr>
    <w:rPr>
      <w:rFonts w:ascii="Verdana" w:hAnsi="Verdana"/>
      <w:sz w:val="20"/>
      <w:szCs w:val="20"/>
      <w:lang w:val="en-US" w:eastAsia="en-US"/>
    </w:rPr>
  </w:style>
  <w:style w:type="paragraph" w:styleId="a7">
    <w:name w:val="footer"/>
    <w:basedOn w:val="a"/>
    <w:link w:val="a8"/>
    <w:rsid w:val="00CA5676"/>
    <w:pPr>
      <w:tabs>
        <w:tab w:val="center" w:pos="4677"/>
        <w:tab w:val="right" w:pos="9355"/>
      </w:tabs>
    </w:pPr>
  </w:style>
  <w:style w:type="character" w:customStyle="1" w:styleId="a8">
    <w:name w:val="Нижний колонтитул Знак"/>
    <w:basedOn w:val="a0"/>
    <w:link w:val="a7"/>
    <w:rsid w:val="00CA567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5676"/>
  </w:style>
  <w:style w:type="paragraph" w:styleId="a9">
    <w:name w:val="No Spacing"/>
    <w:qFormat/>
    <w:rsid w:val="00CA5676"/>
    <w:pPr>
      <w:spacing w:after="0" w:line="240" w:lineRule="auto"/>
    </w:pPr>
    <w:rPr>
      <w:rFonts w:ascii="Calibri" w:eastAsia="Times New Roman" w:hAnsi="Calibri" w:cs="Times New Roman"/>
      <w:lang w:eastAsia="ru-RU"/>
    </w:rPr>
  </w:style>
  <w:style w:type="paragraph" w:customStyle="1" w:styleId="11">
    <w:name w:val="Обычный1"/>
    <w:rsid w:val="00CA5676"/>
    <w:pPr>
      <w:widowControl w:val="0"/>
      <w:spacing w:after="0" w:line="280" w:lineRule="auto"/>
      <w:ind w:left="680" w:hanging="340"/>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CA567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CA5676"/>
    <w:rPr>
      <w:rFonts w:ascii="Tahoma" w:hAnsi="Tahoma" w:cs="Tahoma"/>
      <w:sz w:val="16"/>
      <w:szCs w:val="16"/>
    </w:rPr>
  </w:style>
  <w:style w:type="character" w:customStyle="1" w:styleId="ab">
    <w:name w:val="Текст выноски Знак"/>
    <w:basedOn w:val="a0"/>
    <w:link w:val="aa"/>
    <w:uiPriority w:val="99"/>
    <w:semiHidden/>
    <w:rsid w:val="00CA5676"/>
    <w:rPr>
      <w:rFonts w:ascii="Tahoma" w:eastAsia="Times New Roman" w:hAnsi="Tahoma" w:cs="Tahoma"/>
      <w:sz w:val="16"/>
      <w:szCs w:val="16"/>
      <w:lang w:eastAsia="ru-RU"/>
    </w:rPr>
  </w:style>
  <w:style w:type="paragraph" w:customStyle="1" w:styleId="ConsPlusTitle">
    <w:name w:val="ConsPlusTitle"/>
    <w:rsid w:val="00CA56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4859</Words>
  <Characters>27698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2014-08-29T08:54:00Z</dcterms:created>
  <dcterms:modified xsi:type="dcterms:W3CDTF">2014-08-29T08:54:00Z</dcterms:modified>
</cp:coreProperties>
</file>