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219"/>
        <w:gridCol w:w="5861"/>
      </w:tblGrid>
      <w:tr w:rsidR="00210C0E" w:rsidRPr="00AB2AC5" w:rsidTr="00FB2D97">
        <w:trPr>
          <w:trHeight w:val="3969"/>
        </w:trPr>
        <w:tc>
          <w:tcPr>
            <w:tcW w:w="4219" w:type="dxa"/>
            <w:shd w:val="clear" w:color="auto" w:fill="auto"/>
          </w:tcPr>
          <w:p w:rsidR="00210C0E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210C0E" w:rsidRDefault="00210C0E" w:rsidP="00FB2D9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600075"/>
                  <wp:effectExtent l="19050" t="0" r="952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0E" w:rsidRPr="00AB2AC5" w:rsidRDefault="00210C0E" w:rsidP="00FB2D97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ПРОКУРАТУРА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AC5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2AC5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B2AC5">
              <w:rPr>
                <w:rFonts w:ascii="Times New Roman" w:hAnsi="Times New Roman" w:cs="Times New Roman"/>
                <w:b/>
              </w:rPr>
              <w:t>Серовская</w:t>
            </w:r>
            <w:proofErr w:type="spellEnd"/>
            <w:r w:rsidRPr="00AB2AC5">
              <w:rPr>
                <w:rFonts w:ascii="Times New Roman" w:hAnsi="Times New Roman" w:cs="Times New Roman"/>
                <w:b/>
              </w:rPr>
              <w:t xml:space="preserve"> городская прокуратура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ул. Льва Толстого, 14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г. Серов, 624992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18"/>
                <w:szCs w:val="18"/>
              </w:rPr>
              <w:t>тел./факс: 8 (34385) 6-93-53</w:t>
            </w:r>
          </w:p>
          <w:p w:rsidR="00210C0E" w:rsidRPr="00AB2AC5" w:rsidRDefault="00210C0E" w:rsidP="00FB2D9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0C0E" w:rsidRPr="00AB2AC5" w:rsidRDefault="00650C34" w:rsidP="00650C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10C0E">
              <w:rPr>
                <w:rFonts w:ascii="Times New Roman" w:hAnsi="Times New Roman" w:cs="Times New Roman"/>
                <w:sz w:val="18"/>
                <w:szCs w:val="18"/>
              </w:rPr>
              <w:t>.03.2015</w:t>
            </w:r>
            <w:r w:rsidR="00210C0E" w:rsidRPr="00AB2AC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210C0E" w:rsidRPr="00F807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0C0E" w:rsidRPr="00AB2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10C0E" w:rsidRPr="00F807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0C0E" w:rsidRPr="00AB2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10C0E">
              <w:rPr>
                <w:rFonts w:ascii="Times New Roman" w:hAnsi="Times New Roman" w:cs="Times New Roman"/>
                <w:sz w:val="18"/>
                <w:szCs w:val="18"/>
              </w:rPr>
              <w:t>21-15</w:t>
            </w: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2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861" w:type="dxa"/>
            <w:shd w:val="clear" w:color="auto" w:fill="auto"/>
          </w:tcPr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  <w:p w:rsidR="00210C0E" w:rsidRPr="00AB2AC5" w:rsidRDefault="00210C0E" w:rsidP="00FB2D97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0C0E" w:rsidRDefault="00210C0E"/>
    <w:p w:rsidR="004054DC" w:rsidRPr="00E76A25" w:rsidRDefault="00E76A25">
      <w:pPr>
        <w:rPr>
          <w:rFonts w:ascii="Times New Roman" w:hAnsi="Times New Roman" w:cs="Times New Roman"/>
          <w:b/>
          <w:sz w:val="28"/>
          <w:szCs w:val="28"/>
        </w:rPr>
      </w:pPr>
      <w:r w:rsidRPr="00E76A25">
        <w:rPr>
          <w:rFonts w:ascii="Times New Roman" w:hAnsi="Times New Roman" w:cs="Times New Roman"/>
          <w:b/>
          <w:sz w:val="28"/>
          <w:szCs w:val="28"/>
        </w:rPr>
        <w:t>ПРОКУРАТУРА РАЗЪЯНЯЕТ</w:t>
      </w:r>
      <w:r w:rsidR="00650C34">
        <w:rPr>
          <w:rFonts w:ascii="Times New Roman" w:hAnsi="Times New Roman" w:cs="Times New Roman"/>
          <w:b/>
          <w:sz w:val="28"/>
          <w:szCs w:val="28"/>
        </w:rPr>
        <w:t>:</w:t>
      </w:r>
    </w:p>
    <w:p w:rsidR="004054DC" w:rsidRPr="00E76A25" w:rsidRDefault="004054DC" w:rsidP="004054DC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</w:rPr>
      </w:pPr>
      <w:r w:rsidRPr="00E76A25">
        <w:rPr>
          <w:rFonts w:ascii="Times New Roman" w:eastAsia="Times New Roman" w:hAnsi="Times New Roman" w:cs="Times New Roman"/>
          <w:b/>
          <w:bCs/>
          <w:i/>
          <w:caps/>
          <w:color w:val="003CAA"/>
          <w:sz w:val="28"/>
          <w:szCs w:val="28"/>
        </w:rPr>
        <w:t>ВНЕПЛАНОВАЯ ВЫЕЗДНАЯ ПРОВЕРКА МОЖЕТ БЫТЬ ПРОВЕДЕНА ТЕРРИТОРИАЛЬНЫМИ НАЛОГОВЫМИ ОРГАНАМИ НЕЗАМЕДЛИТЕЛЬНО С ИЗВЕЩЕНИЕМ ОРГАНА ПРОКУРАТУРЫ</w:t>
      </w:r>
    </w:p>
    <w:p w:rsidR="004054DC" w:rsidRPr="004054DC" w:rsidRDefault="004054DC" w:rsidP="004054DC">
      <w:pPr>
        <w:shd w:val="clear" w:color="auto" w:fill="FFFFFF"/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</w:p>
    <w:p w:rsidR="004054DC" w:rsidRPr="004054DC" w:rsidRDefault="004054DC" w:rsidP="0040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2 марта 2015 г. вступил</w:t>
      </w: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в действие приказ Минфина России от 12.01.2015 № 2н «О внесении изменений в Административный регламент исполнения Федеральной налоговой службой государственной функции по проверке технического состояния игрового оборудования, утвержденный приказом Министерства финансов Российской Федерации от 11 октября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2011 г. № 128н»</w:t>
      </w: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>.</w:t>
      </w:r>
    </w:p>
    <w:p w:rsidR="004054DC" w:rsidRP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>В новой редакции изложены основания для включения для проведения внеплановой проверки, а также плановой проверки в ежегодный план проведения плановых проверок.</w:t>
      </w:r>
    </w:p>
    <w:p w:rsidR="004054DC" w:rsidRP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Так,</w:t>
      </w: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основанием для проведения внеплановой проверки технического состояния игрового оборудования является, в том числе, поступление в налоговые органы информации от должностных лиц органа государственного надзора о фактах нарушений требований законодательства о деятельности по организации и проведению азартных игр.</w:t>
      </w:r>
    </w:p>
    <w:p w:rsidR="004054DC" w:rsidRP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>О таких нарушениях могут также сообщать граждане, индивидуальные предприниматели, юридические лица, органы власти и СМИ. Внеплановая выездная проверка по такому основанию может быть проведена территориальными налоговыми органами незамедлительно с извещением органа прокуратуры.</w:t>
      </w:r>
    </w:p>
    <w:p w:rsidR="004054DC" w:rsidRP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При этом должностные лица территориальных налоговых органов вправе осуществлять проверку даже в случае отсутствия при ее проведении руководителя или уполномоченного представителя организатора азартных игр. В этом случае налоговым органам нет необходимости предъявлять </w:t>
      </w: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lastRenderedPageBreak/>
        <w:t>копии документа о согласовании проведения проверки с органами прокуратуры.</w:t>
      </w:r>
    </w:p>
    <w:p w:rsidR="004054DC" w:rsidRP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Вышеуказанным документом у</w:t>
      </w: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>точнено, что основанием для проведения внеплановой проверки является наличие распоряжения руководителя налогового органа о проведении такой проверки, изданного на основании соответствующего требования прокурора по поступившим в органы прокуратуры материалам и обращениям.</w:t>
      </w:r>
      <w:proofErr w:type="gramEnd"/>
    </w:p>
    <w:p w:rsidR="004054DC" w:rsidRDefault="004054DC" w:rsidP="004054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4054DC">
        <w:rPr>
          <w:rFonts w:ascii="Times New Roman" w:eastAsia="Times New Roman" w:hAnsi="Times New Roman" w:cs="Times New Roman"/>
          <w:color w:val="36363C"/>
          <w:sz w:val="28"/>
          <w:szCs w:val="28"/>
        </w:rPr>
        <w:t>Руководитель, иное должностное лицо или уполномоченный представитель организатора азартных игр при проведении проверки имеют право привлекать к участию в проверке Уполномоченного при Президенте РФ по защите прав предпринимателей либо уполномоченного по защите прав предпринимателей в субъекте РФ.</w:t>
      </w:r>
    </w:p>
    <w:p w:rsidR="004054DC" w:rsidRDefault="004054DC" w:rsidP="0040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4054DC" w:rsidRPr="004054DC" w:rsidRDefault="004054DC" w:rsidP="00405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4054DC" w:rsidRDefault="00E76A25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</w:t>
      </w:r>
      <w:r w:rsidR="00650C34">
        <w:rPr>
          <w:rFonts w:ascii="Times New Roman" w:hAnsi="Times New Roman" w:cs="Times New Roman"/>
          <w:sz w:val="28"/>
          <w:szCs w:val="28"/>
        </w:rPr>
        <w:t>дская прокуратура</w:t>
      </w:r>
    </w:p>
    <w:sectPr w:rsidR="004054DC" w:rsidSect="0044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C0E"/>
    <w:rsid w:val="00170CA7"/>
    <w:rsid w:val="00210C0E"/>
    <w:rsid w:val="004054DC"/>
    <w:rsid w:val="00414F5B"/>
    <w:rsid w:val="00442934"/>
    <w:rsid w:val="00650C34"/>
    <w:rsid w:val="009F6D69"/>
    <w:rsid w:val="00CD71BC"/>
    <w:rsid w:val="00D64F1B"/>
    <w:rsid w:val="00E7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Dmitriy</cp:lastModifiedBy>
  <cp:revision>2</cp:revision>
  <cp:lastPrinted>2015-03-10T11:30:00Z</cp:lastPrinted>
  <dcterms:created xsi:type="dcterms:W3CDTF">2015-03-18T11:06:00Z</dcterms:created>
  <dcterms:modified xsi:type="dcterms:W3CDTF">2015-03-18T11:06:00Z</dcterms:modified>
</cp:coreProperties>
</file>