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0" w:rsidRDefault="005E5E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5ED0" w:rsidRDefault="005E5ED0">
      <w:pPr>
        <w:pStyle w:val="ConsPlusNormal"/>
        <w:jc w:val="both"/>
        <w:outlineLvl w:val="0"/>
      </w:pPr>
    </w:p>
    <w:p w:rsidR="005E5ED0" w:rsidRDefault="005E5E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5ED0" w:rsidRDefault="005E5ED0">
      <w:pPr>
        <w:pStyle w:val="ConsPlusTitle"/>
        <w:jc w:val="center"/>
      </w:pPr>
    </w:p>
    <w:p w:rsidR="005E5ED0" w:rsidRDefault="005E5ED0">
      <w:pPr>
        <w:pStyle w:val="ConsPlusTitle"/>
        <w:jc w:val="center"/>
      </w:pPr>
      <w:r>
        <w:t>ПОСТАНОВЛЕНИЕ</w:t>
      </w:r>
    </w:p>
    <w:p w:rsidR="005E5ED0" w:rsidRDefault="005E5ED0">
      <w:pPr>
        <w:pStyle w:val="ConsPlusTitle"/>
        <w:jc w:val="center"/>
      </w:pPr>
      <w:r>
        <w:t>от 3 декабря 2014 г. N 1309</w:t>
      </w:r>
    </w:p>
    <w:p w:rsidR="005E5ED0" w:rsidRDefault="005E5ED0">
      <w:pPr>
        <w:pStyle w:val="ConsPlusTitle"/>
        <w:jc w:val="center"/>
      </w:pPr>
    </w:p>
    <w:p w:rsidR="005E5ED0" w:rsidRDefault="005E5ED0">
      <w:pPr>
        <w:pStyle w:val="ConsPlusTitle"/>
        <w:jc w:val="center"/>
      </w:pPr>
      <w:r>
        <w:t>ОБ УТВЕРЖДЕНИИ ТРЕБОВАНИЙ</w:t>
      </w:r>
    </w:p>
    <w:p w:rsidR="005E5ED0" w:rsidRDefault="005E5ED0">
      <w:pPr>
        <w:pStyle w:val="ConsPlusTitle"/>
        <w:jc w:val="center"/>
      </w:pPr>
      <w:r>
        <w:t>К АНТИТЕРРОРИСТИЧЕСКОЙ ЗАЩИЩЕННОСТИ ОБЪЕКТОВ</w:t>
      </w:r>
    </w:p>
    <w:p w:rsidR="005E5ED0" w:rsidRDefault="005E5ED0">
      <w:pPr>
        <w:pStyle w:val="ConsPlusTitle"/>
        <w:jc w:val="center"/>
      </w:pPr>
      <w:r>
        <w:t>(ТЕРРИТОРИЙ) ФЕДЕРАЛЬНОЙ СЛУЖБЫ ПО НАДЗОРУ В СФЕРЕ ЗАЩИТЫ</w:t>
      </w:r>
    </w:p>
    <w:p w:rsidR="005E5ED0" w:rsidRDefault="005E5ED0">
      <w:pPr>
        <w:pStyle w:val="ConsPlusTitle"/>
        <w:jc w:val="center"/>
      </w:pPr>
      <w:r>
        <w:t>ПРАВ ПОТРЕБИТЕЛЕЙ И БЛАГОПОЛУЧИЯ ЧЕЛОВЕКА И ФОРМЫ ПАСПОРТА</w:t>
      </w:r>
    </w:p>
    <w:p w:rsidR="005E5ED0" w:rsidRDefault="005E5ED0">
      <w:pPr>
        <w:pStyle w:val="ConsPlusTitle"/>
        <w:jc w:val="center"/>
      </w:pPr>
      <w:r>
        <w:t>БЕЗОПАСНОСТИ ЭТИХ ОБЪЕКТОВ (ТЕРРИТОРИЙ)</w:t>
      </w:r>
    </w:p>
    <w:p w:rsidR="005E5ED0" w:rsidRDefault="005E5ED0">
      <w:pPr>
        <w:pStyle w:val="ConsPlusNormal"/>
        <w:jc w:val="center"/>
      </w:pPr>
    </w:p>
    <w:p w:rsidR="005E5ED0" w:rsidRDefault="005E5E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E5ED0" w:rsidRDefault="00C3604A">
      <w:pPr>
        <w:pStyle w:val="ConsPlusNormal"/>
        <w:spacing w:before="220"/>
        <w:ind w:firstLine="540"/>
        <w:jc w:val="both"/>
      </w:pPr>
      <w:hyperlink w:anchor="P30" w:history="1">
        <w:r w:rsidR="005E5ED0">
          <w:rPr>
            <w:color w:val="0000FF"/>
          </w:rPr>
          <w:t>требования</w:t>
        </w:r>
      </w:hyperlink>
      <w:r w:rsidR="005E5ED0">
        <w:t xml:space="preserve"> к антитеррористической защищенности объектов (территорий) Федеральной службы по надзору в сфере защиты прав потребителей и благополучия человека;</w:t>
      </w:r>
    </w:p>
    <w:p w:rsidR="005E5ED0" w:rsidRDefault="00C3604A">
      <w:pPr>
        <w:pStyle w:val="ConsPlusNormal"/>
        <w:spacing w:before="220"/>
        <w:ind w:firstLine="540"/>
        <w:jc w:val="both"/>
      </w:pPr>
      <w:hyperlink w:anchor="P179" w:history="1">
        <w:r w:rsidR="005E5ED0">
          <w:rPr>
            <w:color w:val="0000FF"/>
          </w:rPr>
          <w:t>форму</w:t>
        </w:r>
      </w:hyperlink>
      <w:r w:rsidR="005E5ED0">
        <w:t xml:space="preserve"> паспорта безопасности объектов (территорий) Федеральной службы по надзору в сфере защиты прав потребителей и благополучия человека.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jc w:val="right"/>
      </w:pPr>
      <w:r>
        <w:t>Председатель Правительства</w:t>
      </w:r>
    </w:p>
    <w:p w:rsidR="005E5ED0" w:rsidRDefault="005E5ED0">
      <w:pPr>
        <w:pStyle w:val="ConsPlusNormal"/>
        <w:jc w:val="right"/>
      </w:pPr>
      <w:r>
        <w:t>Российской Федерации</w:t>
      </w:r>
    </w:p>
    <w:p w:rsidR="005E5ED0" w:rsidRDefault="005E5ED0">
      <w:pPr>
        <w:pStyle w:val="ConsPlusNormal"/>
        <w:jc w:val="right"/>
      </w:pPr>
      <w:r>
        <w:t>Д.МЕДВЕДЕВ</w:t>
      </w:r>
    </w:p>
    <w:p w:rsidR="005E5ED0" w:rsidRDefault="005E5ED0">
      <w:pPr>
        <w:pStyle w:val="ConsPlusNormal"/>
        <w:jc w:val="both"/>
      </w:pPr>
    </w:p>
    <w:p w:rsidR="005E5ED0" w:rsidRDefault="005E5ED0">
      <w:pPr>
        <w:pStyle w:val="ConsPlusNormal"/>
        <w:jc w:val="both"/>
      </w:pPr>
    </w:p>
    <w:p w:rsidR="005E5ED0" w:rsidRDefault="005E5ED0">
      <w:pPr>
        <w:pStyle w:val="ConsPlusNormal"/>
        <w:jc w:val="both"/>
      </w:pPr>
    </w:p>
    <w:p w:rsidR="005E5ED0" w:rsidRDefault="005E5ED0">
      <w:pPr>
        <w:pStyle w:val="ConsPlusNormal"/>
        <w:jc w:val="both"/>
      </w:pPr>
    </w:p>
    <w:p w:rsidR="005E5ED0" w:rsidRDefault="005E5ED0">
      <w:pPr>
        <w:pStyle w:val="ConsPlusNormal"/>
        <w:jc w:val="both"/>
      </w:pPr>
    </w:p>
    <w:p w:rsidR="005E5ED0" w:rsidRDefault="005E5ED0">
      <w:pPr>
        <w:pStyle w:val="ConsPlusNormal"/>
        <w:jc w:val="right"/>
        <w:outlineLvl w:val="0"/>
      </w:pPr>
      <w:r>
        <w:t>Утверждены</w:t>
      </w:r>
    </w:p>
    <w:p w:rsidR="005E5ED0" w:rsidRDefault="005E5ED0">
      <w:pPr>
        <w:pStyle w:val="ConsPlusNormal"/>
        <w:jc w:val="right"/>
      </w:pPr>
      <w:r>
        <w:t>постановлением Правительства</w:t>
      </w:r>
    </w:p>
    <w:p w:rsidR="005E5ED0" w:rsidRDefault="005E5ED0">
      <w:pPr>
        <w:pStyle w:val="ConsPlusNormal"/>
        <w:jc w:val="right"/>
      </w:pPr>
      <w:r>
        <w:t>Российской Федерации</w:t>
      </w:r>
    </w:p>
    <w:p w:rsidR="005E5ED0" w:rsidRDefault="005E5ED0">
      <w:pPr>
        <w:pStyle w:val="ConsPlusNormal"/>
        <w:jc w:val="right"/>
      </w:pPr>
      <w:r>
        <w:t>от 3 декабря 2014 г. N 1309</w:t>
      </w:r>
    </w:p>
    <w:p w:rsidR="005E5ED0" w:rsidRDefault="005E5ED0">
      <w:pPr>
        <w:pStyle w:val="ConsPlusNormal"/>
        <w:jc w:val="center"/>
      </w:pPr>
    </w:p>
    <w:p w:rsidR="005E5ED0" w:rsidRDefault="005E5ED0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5E5ED0" w:rsidRDefault="005E5ED0">
      <w:pPr>
        <w:pStyle w:val="ConsPlusTitle"/>
        <w:jc w:val="center"/>
      </w:pPr>
      <w:r>
        <w:t>К АНТИТЕРРОРИСТИЧЕСКОЙ ЗАЩИЩЕННОСТИ ОБЪЕКТОВ</w:t>
      </w:r>
    </w:p>
    <w:p w:rsidR="005E5ED0" w:rsidRDefault="005E5ED0">
      <w:pPr>
        <w:pStyle w:val="ConsPlusTitle"/>
        <w:jc w:val="center"/>
      </w:pPr>
      <w:r>
        <w:t>(ТЕРРИТОРИЙ) ФЕДЕРАЛЬНОЙ СЛУЖБЫ ПО НАДЗОРУ В СФЕРЕ ЗАЩИТЫ</w:t>
      </w:r>
    </w:p>
    <w:p w:rsidR="005E5ED0" w:rsidRDefault="005E5ED0">
      <w:pPr>
        <w:pStyle w:val="ConsPlusTitle"/>
        <w:jc w:val="center"/>
      </w:pPr>
      <w:r>
        <w:t>ПРАВ ПОТРЕБИТЕЛЕЙ И БЛАГОПОЛУЧИЯ ЧЕЛОВЕКА</w:t>
      </w:r>
    </w:p>
    <w:p w:rsidR="005E5ED0" w:rsidRDefault="005E5ED0">
      <w:pPr>
        <w:pStyle w:val="ConsPlusNormal"/>
        <w:jc w:val="center"/>
      </w:pPr>
    </w:p>
    <w:p w:rsidR="005E5ED0" w:rsidRDefault="005E5ED0">
      <w:pPr>
        <w:pStyle w:val="ConsPlusNormal"/>
        <w:jc w:val="center"/>
        <w:outlineLvl w:val="1"/>
      </w:pPr>
      <w:r>
        <w:t>I. Общие положения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определяют порядок обеспечения антитеррористической защищенности объектов (территорий) Федеральной службы по надзору в сфере защиты прав потребителей и благополучия человека, под которыми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правообладателями которых являются Служба, территориальные органы Службы, федеральные бюджетные учреждения здравоохранения (центры гигиены и эпидемиологии в субъектах Российской Федерации</w:t>
      </w:r>
      <w:proofErr w:type="gramEnd"/>
      <w:r>
        <w:t>) и их филиалы, федеральные бюджетные учреждения науки, находящиеся в ведении Службы, федеральные казенные учреждения здравоохранения противочумного профиля и их филиалы (далее - объекты (территории)).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lastRenderedPageBreak/>
        <w:t>2. Персональную ответственность за обеспечение антитеррористической защищенности объектов (территорий) несут должностные лица, осуществляющие руководство объектами (территориями) (далее - руководитель объекта).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 объекты (территории), подлежащие обязательной охране полицией.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jc w:val="center"/>
        <w:outlineLvl w:val="1"/>
      </w:pPr>
      <w:r>
        <w:t>II. Категорирование объектов (территорий) и порядок</w:t>
      </w:r>
    </w:p>
    <w:p w:rsidR="005E5ED0" w:rsidRDefault="005E5ED0">
      <w:pPr>
        <w:pStyle w:val="ConsPlusNormal"/>
        <w:jc w:val="center"/>
      </w:pPr>
      <w:r>
        <w:t>его проведения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  <w:r>
        <w:t>4. В целях установления дифференцированных требований по обеспечению безопасности объектов (территорий) с учетом степени угрозы совершения террористических актов на объектах (территориях) и возможных последствий их совершения осуществляется категорирование объектов (территорий).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5.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наличие на объектах (территориях) критических элементов, повреждение которых приведет к прекращению нормального функционирования объектов (территорий), степень потенциальной опасности и угрозы совершения террористических актов на объектах (территориях), а также возможные последствия их совершения.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актах. </w:t>
      </w:r>
      <w:proofErr w:type="gramStart"/>
      <w:r>
        <w:t>Возможные последствия совершения террористического акта на объекте (территории) определяются на основании прогнозных показателей количества людей, работающих на объекте (территории), количества людей, которые могут погибнуть или получить вред здоровью в случае совершения на объекте (территории) террористического акта, возможного материального ущерба и ущерба окружающей природной среде в районе нахождения объекта (территории), а также времени, необходимого на восстановление объекта (территории).</w:t>
      </w:r>
      <w:proofErr w:type="gramEnd"/>
    </w:p>
    <w:p w:rsidR="005E5ED0" w:rsidRDefault="005E5ED0">
      <w:pPr>
        <w:pStyle w:val="ConsPlusNormal"/>
        <w:spacing w:before="220"/>
        <w:ind w:firstLine="540"/>
        <w:jc w:val="both"/>
      </w:pPr>
      <w:r>
        <w:t>6. Устанавливаются следующие категории объектов (территорий):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объекты (территории) первой категории - потенциально опасные объекты (территории), имеющие критические элементы, террористический акт в отношении которых может привести к опасным социально-экономическим последствиям, прекращению нормального функционирования объекта (территории) и значительному материальному ущербу, в том числе: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объекты (территории), имеющие в своем составе лаборатории, осуществляющие деятельность с микроорганизмами I - II групп патогенности;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объекты (территории), на которых хранятся государственные или рабочие коллекции микроорганизмов I - II групп патогенности;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объекты (территории) второй категории - объекты (территории), не вошедшие в первую категорию, а также административные здания и учреждения с большим количеством сотрудников и посетителей (более 500 человек);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объекты (территории) третьей категории - объекты (территории), не отнесенные к объектам (территориям) первой и второй категорий.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7. Для проведения категорирования объекта (территории) решением руководителя объекта создается комиссия по обследованию и категорированию объекта (территории) (далее - комиссия), в состав которой включаются: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руководитель объекта или уполномоченное им лицо (председатель комиссии);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lastRenderedPageBreak/>
        <w:t>б) сотрудники объекта (территории), отвечающие за пожарную безопасность, охрану и инженерно-техническое оснащение, секретное делопроизводство;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представители органов исполнительной власти субъекта Российской Федерации, территориальных органов безопасности, территориальных органов Министерства внутренних дел Российской Федерации (по согласованию).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8. По решению председателя комиссии к работе комиссии могут привлекаться сотрудники специализированных организаций.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9. Обследование объектов (территорий) проводится при определении их категории, вводе объектов (территорий) в эксплуатацию, при изменении характеристик объектов (территорий), влияющих на их значимость и требующих установления другой категории, при существенном изменении распределения сил и средств охраны объектов (территорий).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На каждом объекте (территории) независимо от его категории выделяются 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нем.</w:t>
      </w:r>
      <w:proofErr w:type="gramEnd"/>
    </w:p>
    <w:p w:rsidR="005E5ED0" w:rsidRDefault="005E5ED0">
      <w:pPr>
        <w:pStyle w:val="ConsPlusNormal"/>
        <w:spacing w:before="220"/>
        <w:ind w:firstLine="540"/>
        <w:jc w:val="both"/>
      </w:pPr>
      <w:r>
        <w:t>11. Выявление критических элементов объекта (территории) включает в себя: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определение потенциально опасных участков объекта (территории) и составление их перечня;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определение критических элементов объекта (территории) из числа потенциально опасных участков объекта (территории) и составление их перечня;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г) определение модели нарушителя в отношении каждого критического элемента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оценку уязвимости каждого критического элемента объекта (территории) в отношении угрозы совершения акта незаконного вмешательства.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12. В качестве критических элементов объекта (территории) рассматриваются: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зоны, конструктивные и технологические элементы объекта (территории), в том числе зданий, инженерных сооружений и коммуникаций, расположенных на объекте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элементы систем, узлы оборудования или устройств потенциально опасной установки на объекте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места использования или хранения опасных веществ и материалов на объекте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г) другие системы, элементы и коммуникации объекта (территории), необходимость физической защиты которых выявлена в процессе анализа их уязвимости.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13. Результаты работы комиссии оформляются актом обследования и категорирования объекта (территории), который составляется в одном экземпляре, подписывается всеми членами комиссии и хранится вместе с первым экземпляром паспорта безопасности объекта (территории).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jc w:val="center"/>
        <w:outlineLvl w:val="1"/>
      </w:pPr>
      <w:r>
        <w:lastRenderedPageBreak/>
        <w:t xml:space="preserve">III. Мероприятия по обеспечению </w:t>
      </w:r>
      <w:proofErr w:type="gramStart"/>
      <w:r>
        <w:t>антитеррористической</w:t>
      </w:r>
      <w:proofErr w:type="gramEnd"/>
    </w:p>
    <w:p w:rsidR="005E5ED0" w:rsidRDefault="005E5ED0">
      <w:pPr>
        <w:pStyle w:val="ConsPlusNormal"/>
        <w:jc w:val="center"/>
      </w:pPr>
      <w:r>
        <w:t>защищенности объектов (территорий)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  <w:r>
        <w:t>14. Антитеррористическая защищенность объектов (территорий) обеспечивается путем осуществления мероприятий в целях: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воспрепятствования неправомерному проникновению на объекты (территории), что достигается посредством: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разработки и реализации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своевременного выявления, предупреждения и пресечения действий лиц, направленных на совершение террористического акта;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оснащения объектов (территорий) современными инженерно-техническими средствами и системами охраны;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организации и обеспечения пропускного и </w:t>
      </w:r>
      <w:proofErr w:type="spellStart"/>
      <w:r>
        <w:t>внутриобъектового</w:t>
      </w:r>
      <w:proofErr w:type="spellEnd"/>
      <w:r>
        <w:t xml:space="preserve"> режимов, </w:t>
      </w:r>
      <w:proofErr w:type="gramStart"/>
      <w:r>
        <w:t>контроля за</w:t>
      </w:r>
      <w:proofErr w:type="gramEnd"/>
      <w:r>
        <w:t xml:space="preserve"> их функционированием;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обеспечения </w:t>
      </w:r>
      <w:proofErr w:type="gramStart"/>
      <w:r>
        <w:t>контроля за</w:t>
      </w:r>
      <w:proofErr w:type="gramEnd"/>
      <w:r>
        <w:t xml:space="preserve"> выполнением мероприятий по антитеррористической защищенности объектов (территорий);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выявления потенциальных нарушителей режимов, установленных на объектах (территориях), и (или) признаков подготовки или совершения террористического акта, что достигается посредством: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принятия мер дисциплинарного характера к нарушителям пропускного и </w:t>
      </w:r>
      <w:proofErr w:type="spellStart"/>
      <w:r>
        <w:t>внутриобъектового</w:t>
      </w:r>
      <w:proofErr w:type="spellEnd"/>
      <w:r>
        <w:t xml:space="preserve"> режимов;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периодической проверки помещений, зданий и сооружений, а также критических элементов объектов (территорий), систем подземных коммуникаций, стоянок личного транспорта с целью выявления признаков подготовки или совершения террористического акта;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организации санкционированного допуска граждан и автотранспортных средств на объекты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пресечения попыток совершения террористических актов на объектах (территориях), что достигается посредством:</w:t>
      </w:r>
    </w:p>
    <w:p w:rsidR="005E5ED0" w:rsidRDefault="005E5ED0">
      <w:pPr>
        <w:pStyle w:val="ConsPlusNormal"/>
        <w:spacing w:before="220"/>
        <w:ind w:firstLine="540"/>
        <w:jc w:val="both"/>
      </w:pPr>
      <w:proofErr w:type="gramStart"/>
      <w:r>
        <w:t xml:space="preserve">своевременного выявления фактов нарушения пропускного и </w:t>
      </w:r>
      <w:proofErr w:type="spellStart"/>
      <w:r>
        <w:t>внутриобъектового</w:t>
      </w:r>
      <w:proofErr w:type="spellEnd"/>
      <w:r>
        <w:t xml:space="preserve"> режимов, попыток проноса (провоза) запрещенных предметов (радиоактивных, взрывчатых, отравляющих веществ, оружия, боеприпасов, наркотических и других опасных предметов и веществ) на объекты (территории) или попыток выноса с объектов (территорий) биологического материала;</w:t>
      </w:r>
      <w:proofErr w:type="gramEnd"/>
    </w:p>
    <w:p w:rsidR="005E5ED0" w:rsidRDefault="005E5ED0">
      <w:pPr>
        <w:pStyle w:val="ConsPlusNormal"/>
        <w:spacing w:before="220"/>
        <w:ind w:firstLine="540"/>
        <w:jc w:val="both"/>
      </w:pPr>
      <w:r>
        <w:t>организации санкционированного допуска граждан и автотранспортных средств на объекты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исключения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</w:t>
      </w:r>
      <w:r>
        <w:lastRenderedPageBreak/>
        <w:t>(территорий);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обеспечения обхода и осмотра объектов (территорий), а также периодической проверки складских и подсобных помещений;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контроля состояния помещений, используемых для проведения мероприятий с массовым пребыванием людей;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г) минимизации возможных последствий и ликвидации угроз террористических актов на объектах (территориях), что достигается посредством: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и территориальных органов Министерства внутренних дел Российской Федерации;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обучения работников объектов (территорий) способам защиты и действиям в случае поступления информации об угрозе совершения террористического акта или о его совершении;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проведения учений и тренировок с работниками объектов (территорий) по их безопасной и своевременной эвакуации из зданий (сооружений);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своевременного оповещения работников объектов (территорий) о безопасной и беспрепятственной эвакуации, обеспечения технических возможностей эвакуации;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проведения занятий с работниками объектов (территорий) по минимизации морально-психологических последствий совершения террористического акта.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15. На объектах (территориях) в интересах обеспечения их антитеррористической защищенности размещаются наглядные пособия с информацией: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о действиях работников при обнаружении подозрительных лиц или предметов на объектах (территориях);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о порядке действий работников в случае поступления информации об угрозе совершения или о совершении террористического акта на объектах (территориях).</w:t>
      </w:r>
    </w:p>
    <w:p w:rsidR="005E5ED0" w:rsidRDefault="005E5ED0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16. В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назначение лиц, ответственных за обеспечение антитеррористической защищенности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б) обеспечение пропускного и </w:t>
      </w:r>
      <w:proofErr w:type="spellStart"/>
      <w:r>
        <w:t>внутриобъектового</w:t>
      </w:r>
      <w:proofErr w:type="spellEnd"/>
      <w:r>
        <w:t xml:space="preserve"> режимов, контроль их функционирования;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г) поддержание в исправном состоянии инженерно-технических средств, обеспечение </w:t>
      </w:r>
      <w:r>
        <w:lastRenderedPageBreak/>
        <w:t>объекта (территории) бесперебойной и устойчивой связью;</w:t>
      </w:r>
    </w:p>
    <w:p w:rsidR="005E5ED0" w:rsidRDefault="005E5ED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немедленное доведение информации об угрозе совершения или о совершении террористического акта до территориальных органов безопасности и территориальных органов Министерства внутренних дел Российской Федерации;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е) обучение работников объекта (территории) способам защиты и действиям в случаях поступления информации об угрозе совершения террористического акта или о его совершении.</w:t>
      </w:r>
    </w:p>
    <w:p w:rsidR="005E5ED0" w:rsidRDefault="005E5ED0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17. В отношении объектов (территорий) первой и второй категорий дополнительно к мероприятиям, предусмотренным </w:t>
      </w:r>
      <w:hyperlink w:anchor="P105" w:history="1">
        <w:r>
          <w:rPr>
            <w:color w:val="0000FF"/>
          </w:rPr>
          <w:t>пунктом 16</w:t>
        </w:r>
      </w:hyperlink>
      <w:r>
        <w:t xml:space="preserve"> настоящих требований, осуществляются следующие мероприятия: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разработка планов взаимодействия с территориальными органами безопасности и территориальными органами Министерства внутренних дел Российской Федерации по защите объекта (территории) от террористических угроз;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санкционированный допуск граждан и автотранспортных средств на объект (территорию);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оснащение объекта (территории) современными инженерно-техническими средствами и системами охраны;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г) проведение учений и тренировок с работниками объекта (территории) по их безопасной и своевременной эвакуации из зданий (сооружений).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18. В отношении объектов (территорий) первой категории дополнительно к мероприятиям, предусмотренным </w:t>
      </w:r>
      <w:hyperlink w:anchor="P105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настоящих требований, осуществляются следующие мероприятия: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обеспечение особого порядка допуска на объект (территорию);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разработка организационно-распорядительных документов по особому порядку допуска на объект (территорию);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проведение учений и тренировок с привлечением подразделений Министерства внутренних дел Российской Федерации и аварийно-спасательных подразделений, направленных на защиту объекта (территории) при угрозе и в случае совершения террористического акта и ликвидации его последствий.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19. При получении информации об угрозе совершения террористического акта на объекте (территории) руководителями объектов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и предупреждения совершения террористических актов, направленных против объектов (территорий).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</w:t>
      </w:r>
      <w:proofErr w:type="gramEnd"/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jc w:val="center"/>
        <w:outlineLvl w:val="1"/>
      </w:pPr>
      <w:r>
        <w:lastRenderedPageBreak/>
        <w:t>IV. Порядок информирования об угрозе</w:t>
      </w:r>
    </w:p>
    <w:p w:rsidR="005E5ED0" w:rsidRDefault="005E5ED0">
      <w:pPr>
        <w:pStyle w:val="ConsPlusNormal"/>
        <w:jc w:val="center"/>
      </w:pPr>
      <w:r>
        <w:t>совершения или о совершении террористического акта</w:t>
      </w:r>
    </w:p>
    <w:p w:rsidR="005E5ED0" w:rsidRDefault="005E5ED0">
      <w:pPr>
        <w:pStyle w:val="ConsPlusNormal"/>
        <w:jc w:val="center"/>
      </w:pPr>
      <w:r>
        <w:t>на объектах (территориях)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  <w:r>
        <w:t>21. Работники объекта (территории) при получении информации об угрозе совершения террористического акта, в том числе анонимной, обязаны незамедлительно сообщить указанную информацию руководителю объекта или лицу, его замещающему.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Руководитель объекта или лицо, его замещающее, при получении указанной информации, а также в случае совершения террористического акта незамедлительно информирует об этом территориальные органы безопасности, территориальные органы Министерства внутренних дел Российской Федерации по месту нахождения объекта (территории) и руководителя вышестоящей организации.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22. Информирование об угрозе совершения и о совершении террористического акта на объектах (территориях) осуществляется посредством имеющихся сре</w:t>
      </w:r>
      <w:proofErr w:type="gramStart"/>
      <w:r>
        <w:t>дств св</w:t>
      </w:r>
      <w:proofErr w:type="gramEnd"/>
      <w:r>
        <w:t>язи и обмена информацией.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23. Руководитель объекта либо лицо, его замещающее, при получении информации об угрозе совершения или о совершении террористического акта обеспечивает: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своевременное оповещение (информирование) работников и посетителей объекта (территории) об угрозе совершения или о совершении террористического акта;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безопасную и беспрепятственную эвакуацию работников и посетителей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беспрепятственный допуск на объект (территорию) сотрудников органов федеральной службы безопасности, внутренних дел и аварийно-спасательных подразделений.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jc w:val="center"/>
        <w:outlineLvl w:val="1"/>
      </w:pPr>
      <w:r>
        <w:t xml:space="preserve">V. </w:t>
      </w:r>
      <w:proofErr w:type="gramStart"/>
      <w:r>
        <w:t>Контроль за</w:t>
      </w:r>
      <w:proofErr w:type="gramEnd"/>
      <w:r>
        <w:t xml:space="preserve"> выполнением требований</w:t>
      </w:r>
    </w:p>
    <w:p w:rsidR="005E5ED0" w:rsidRDefault="005E5ED0">
      <w:pPr>
        <w:pStyle w:val="ConsPlusNormal"/>
        <w:jc w:val="center"/>
      </w:pPr>
      <w:r>
        <w:t>к антитеррористической защищенности объектов (территорий)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  <w:r>
        <w:t xml:space="preserve">24. </w:t>
      </w:r>
      <w:proofErr w:type="gramStart"/>
      <w:r>
        <w:t>Контроль за</w:t>
      </w:r>
      <w:proofErr w:type="gramEnd"/>
      <w:r>
        <w:t xml:space="preserve"> выполнением настоящих требований осуществляется должностными лицами Федеральной службы по надзору в сфере защиты прав потребителей и благополучия человека или территориального органа Службы, определяемыми руководителем Службы или руководителем территориального органа Службы.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выполнением настоящих требований осуществляется в виде плановых и внеплановых проверок.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26. Плановые проверки организуются на основании планов проведения проверок, утверждаемых руководителями Федеральной службы по надзору в сфере защиты прав потребителей и благополучия человека и территориального органа Службы.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Плановые проверки осуществляются не реже одного раза в 3 года.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Продолжительность плановой проверки объекта (территории) не должна превышать 4 рабочих дня.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По результатам проверки составляется акт, который хранится совместно с паспортом безопасности объекта (территории).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27. Внеплановые проверки проводятся в целях контроля устранения недостатков, выявленных в ходе плановых проверок, с учетом оперативной обстановки на территории субъекта Российской Федерации, в случае введения уровней террористической опасности, а также по </w:t>
      </w:r>
      <w:r>
        <w:lastRenderedPageBreak/>
        <w:t>решению руководителя Федеральной службы по надзору в сфере защиты прав потребителей и благополучия человека.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Продолжительность внеплановой проверки объекта (территории) не должна превышать 2 рабочих дня.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jc w:val="center"/>
        <w:outlineLvl w:val="1"/>
      </w:pPr>
      <w:r>
        <w:t>VI. Паспорт безопасности объекта (территории)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  <w:r>
        <w:t>28. На каждый объект (территорию) разрабатывается паспорт безопасности.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 для осуществления мероприятий по предупреждению (пресечению) террористических актов, направленных против работников объекта (территории) и непосредственно объекта (территории).</w:t>
      </w:r>
      <w:proofErr w:type="gramEnd"/>
    </w:p>
    <w:p w:rsidR="005E5ED0" w:rsidRDefault="005E5ED0">
      <w:pPr>
        <w:pStyle w:val="ConsPlusNormal"/>
        <w:spacing w:before="220"/>
        <w:ind w:firstLine="540"/>
        <w:jc w:val="both"/>
      </w:pPr>
      <w:r>
        <w:t>30.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(территории) и утверждается руководителем Федеральной службы по надзору в сфере защиты прав потребителей и благополучия человека либо лицом, им уполномоченным.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31. Согласование паспорта безопасности объекта (территории) осуществляется в 30-дневный срок со дня его разработки.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32.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33. Паспорт безопасности объекта (территории) составляется в 2 экземплярах.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Первый экземпляр паспорта безопасности объекта (территории) хранится в администрации объекта (территории), второй экземпляр направляется в вышестоящий орган (организацию), в ведении которого находится объект (территория).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34. Актуализация паспорта безопасности объекта (территории) осуществляется не реже одного раза в 3 года, а также в случае изменения: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а) основного вида деятельности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б) общей площади и периметра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в) количества потенциально опасных участков и критических элементов на объекте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г) организации охраны и защиты объекта (территории);</w:t>
      </w:r>
    </w:p>
    <w:p w:rsidR="005E5ED0" w:rsidRDefault="005E5ED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мероприятий по инженерно-технической защите объекта (территории).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lastRenderedPageBreak/>
        <w:t>35. Актуализация паспорта безопасности объекта (территории) осуществляется в порядке, установленном для его разработки.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Изменения вносятся в оба экземпляра паспорта безопасности объекта (территории) с указанием причины и даты их внесения и заверяются подписью руководителя объекта.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>36. Решение о замене паспорта безопасности объекта (территории) принимается руководителем объекта по результатам актуализации паспорта безопасности объекта (территории).</w:t>
      </w:r>
    </w:p>
    <w:p w:rsidR="005E5ED0" w:rsidRDefault="005E5ED0">
      <w:pPr>
        <w:pStyle w:val="ConsPlusNormal"/>
        <w:spacing w:before="220"/>
        <w:ind w:firstLine="540"/>
        <w:jc w:val="both"/>
      </w:pPr>
      <w:r>
        <w:t xml:space="preserve">37. Хранение паспорта безопасности объекта (территории), признанного по результатам </w:t>
      </w:r>
      <w:proofErr w:type="gramStart"/>
      <w:r>
        <w:t>актуализации</w:t>
      </w:r>
      <w:proofErr w:type="gramEnd"/>
      <w:r>
        <w:t xml:space="preserve"> нуждающимся в замене и (или) утратившим силу, осуществляется в течение 3 лет.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jc w:val="right"/>
        <w:outlineLvl w:val="0"/>
      </w:pPr>
      <w:r>
        <w:t>Утверждена</w:t>
      </w:r>
    </w:p>
    <w:p w:rsidR="005E5ED0" w:rsidRDefault="005E5ED0">
      <w:pPr>
        <w:pStyle w:val="ConsPlusNormal"/>
        <w:jc w:val="right"/>
      </w:pPr>
      <w:r>
        <w:t>постановлением Правительства</w:t>
      </w:r>
    </w:p>
    <w:p w:rsidR="005E5ED0" w:rsidRDefault="005E5ED0">
      <w:pPr>
        <w:pStyle w:val="ConsPlusNormal"/>
        <w:jc w:val="right"/>
      </w:pPr>
      <w:r>
        <w:t>Российской Федерации</w:t>
      </w:r>
    </w:p>
    <w:p w:rsidR="005E5ED0" w:rsidRDefault="005E5ED0">
      <w:pPr>
        <w:pStyle w:val="ConsPlusNormal"/>
        <w:jc w:val="right"/>
      </w:pPr>
      <w:r>
        <w:t>от 3 декабря 2014 г. N 1309</w:t>
      </w:r>
    </w:p>
    <w:p w:rsidR="005E5ED0" w:rsidRDefault="005E5ED0">
      <w:pPr>
        <w:pStyle w:val="ConsPlusNormal"/>
        <w:jc w:val="both"/>
      </w:pPr>
    </w:p>
    <w:p w:rsidR="005E5ED0" w:rsidRDefault="005E5ED0">
      <w:pPr>
        <w:pStyle w:val="ConsPlusTitle"/>
        <w:jc w:val="center"/>
      </w:pPr>
      <w:bookmarkStart w:id="3" w:name="P179"/>
      <w:bookmarkEnd w:id="3"/>
      <w:r>
        <w:t>ФОРМА ПАСПОРТА</w:t>
      </w:r>
    </w:p>
    <w:p w:rsidR="005E5ED0" w:rsidRDefault="005E5ED0">
      <w:pPr>
        <w:pStyle w:val="ConsPlusTitle"/>
        <w:jc w:val="center"/>
      </w:pPr>
      <w:r>
        <w:t>БЕЗОПАСНОСТИ ОБЪЕКТОВ (ТЕРРИТОРИЙ) ФЕДЕРАЛЬНОЙ СЛУЖБЫ</w:t>
      </w:r>
    </w:p>
    <w:p w:rsidR="005E5ED0" w:rsidRDefault="005E5ED0">
      <w:pPr>
        <w:pStyle w:val="ConsPlusTitle"/>
        <w:jc w:val="center"/>
      </w:pPr>
      <w:r>
        <w:t>ПО НАДЗОРУ В СФЕРЕ ЗАЩИТЫ ПРАВ ПОТРЕБИТЕЛЕЙ</w:t>
      </w:r>
    </w:p>
    <w:p w:rsidR="005E5ED0" w:rsidRDefault="005E5ED0">
      <w:pPr>
        <w:pStyle w:val="ConsPlusTitle"/>
        <w:jc w:val="center"/>
      </w:pPr>
      <w:r>
        <w:t>И БЛАГОПОЛУЧИЯ ЧЕЛОВЕКА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                      (гриф по заполнении)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                                              Экз. N ____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Срок действия паспорта                                УТВЕРЖДАЮ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"__" ______________ 20__ г.                 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 xml:space="preserve">(руководитель </w:t>
      </w:r>
      <w:proofErr w:type="spellStart"/>
      <w:r>
        <w:t>Роспотребнадзора</w:t>
      </w:r>
      <w:proofErr w:type="spellEnd"/>
      <w:proofErr w:type="gramEnd"/>
    </w:p>
    <w:p w:rsidR="005E5ED0" w:rsidRDefault="005E5ED0">
      <w:pPr>
        <w:pStyle w:val="ConsPlusNonformat"/>
        <w:jc w:val="both"/>
      </w:pPr>
      <w:r>
        <w:t xml:space="preserve">                                              или лицо, им уполномоченное)</w:t>
      </w:r>
    </w:p>
    <w:p w:rsidR="005E5ED0" w:rsidRDefault="005E5ED0">
      <w:pPr>
        <w:pStyle w:val="ConsPlusNonformat"/>
        <w:jc w:val="both"/>
      </w:pPr>
      <w:r>
        <w:t xml:space="preserve">                                            ___________ 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 СОГЛАСОВАНО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_______________________________________ 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(начальник территориального органа       (начальник территориального</w:t>
      </w:r>
      <w:proofErr w:type="gramEnd"/>
    </w:p>
    <w:p w:rsidR="005E5ED0" w:rsidRDefault="005E5ED0">
      <w:pPr>
        <w:pStyle w:val="ConsPlusNonformat"/>
        <w:jc w:val="both"/>
      </w:pPr>
      <w:proofErr w:type="gramStart"/>
      <w:r>
        <w:t>безопасности)                        органа МВД России)</w:t>
      </w:r>
      <w:proofErr w:type="gramEnd"/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___________   _________________________ ___________ _______________________</w:t>
      </w:r>
    </w:p>
    <w:p w:rsidR="005E5ED0" w:rsidRDefault="005E5ED0">
      <w:pPr>
        <w:pStyle w:val="ConsPlusNonformat"/>
        <w:jc w:val="both"/>
      </w:pPr>
      <w:r>
        <w:t xml:space="preserve"> (подпись)       (инициалы, фамилия)     (подпись)    (инициалы, фамилия)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"__" _____________ 20__ г.             "__" _____________ 20__ г.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                ПАСПОРТ БЕЗОПАСНОСТИ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(наименование объекта (территории))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                      20__ год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      I. Общие сведения об объекте (территории)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1. 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(полное и сокращенное наименования объекта (территории))</w:t>
      </w:r>
    </w:p>
    <w:p w:rsidR="005E5ED0" w:rsidRDefault="005E5ED0">
      <w:pPr>
        <w:pStyle w:val="ConsPlusNonformat"/>
        <w:jc w:val="both"/>
      </w:pPr>
      <w:r>
        <w:t>2. 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(почтовый адрес объекта (территории), телефон, факс, телетайп)</w:t>
      </w:r>
    </w:p>
    <w:p w:rsidR="005E5ED0" w:rsidRDefault="005E5ED0">
      <w:pPr>
        <w:pStyle w:val="ConsPlusNonformat"/>
        <w:jc w:val="both"/>
      </w:pPr>
      <w:r>
        <w:t>3. 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(основной вид деятельности)</w:t>
      </w:r>
    </w:p>
    <w:p w:rsidR="005E5ED0" w:rsidRDefault="005E5ED0">
      <w:pPr>
        <w:pStyle w:val="ConsPlusNonformat"/>
        <w:jc w:val="both"/>
      </w:pPr>
      <w:r>
        <w:t>4. 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(категория объекта (территории))</w:t>
      </w:r>
    </w:p>
    <w:p w:rsidR="005E5ED0" w:rsidRDefault="005E5ED0">
      <w:pPr>
        <w:pStyle w:val="ConsPlusNonformat"/>
        <w:jc w:val="both"/>
      </w:pPr>
      <w:r>
        <w:t>5. ________________________________________________________________________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(наименование вышестоящей организации, почтовый адрес объекта</w:t>
      </w:r>
      <w:proofErr w:type="gramEnd"/>
    </w:p>
    <w:p w:rsidR="005E5ED0" w:rsidRDefault="005E5ED0">
      <w:pPr>
        <w:pStyle w:val="ConsPlusNonformat"/>
        <w:jc w:val="both"/>
      </w:pPr>
      <w:r>
        <w:t xml:space="preserve">                   (территории), телефон, факс, телетайп)</w:t>
      </w:r>
    </w:p>
    <w:p w:rsidR="005E5ED0" w:rsidRDefault="005E5ED0">
      <w:pPr>
        <w:pStyle w:val="ConsPlusNonformat"/>
        <w:jc w:val="both"/>
      </w:pPr>
      <w:r>
        <w:t>6. 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(общая площадь объекта (территории), кв. метров)</w:t>
      </w:r>
    </w:p>
    <w:p w:rsidR="005E5ED0" w:rsidRDefault="005E5ED0">
      <w:pPr>
        <w:pStyle w:val="ConsPlusNonformat"/>
        <w:jc w:val="both"/>
      </w:pPr>
      <w:r>
        <w:t>7. ________________________________________________________________________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(ф.и.о., номера телефонов (служебного, мобильного) должностного лица,</w:t>
      </w:r>
      <w:proofErr w:type="gramEnd"/>
    </w:p>
    <w:p w:rsidR="005E5ED0" w:rsidRDefault="005E5ED0">
      <w:pPr>
        <w:pStyle w:val="ConsPlusNonformat"/>
        <w:jc w:val="both"/>
      </w:pPr>
      <w:r>
        <w:t xml:space="preserve">       осуществляющего руководство деятельностью объекта (территории))</w:t>
      </w:r>
    </w:p>
    <w:p w:rsidR="005E5ED0" w:rsidRDefault="005E5ED0">
      <w:pPr>
        <w:pStyle w:val="ConsPlusNonformat"/>
        <w:jc w:val="both"/>
      </w:pPr>
      <w:r>
        <w:t>8. ________________________________________________________________________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(ф.и.о., номера телефонов (служебного, мобильного) руководителя</w:t>
      </w:r>
      <w:proofErr w:type="gramEnd"/>
    </w:p>
    <w:p w:rsidR="005E5ED0" w:rsidRDefault="005E5ED0">
      <w:pPr>
        <w:pStyle w:val="ConsPlusNonformat"/>
        <w:jc w:val="both"/>
      </w:pPr>
      <w:r>
        <w:t xml:space="preserve">     подразделения охраны, номер телефона начальника дежурной смены охраны)</w:t>
      </w:r>
    </w:p>
    <w:p w:rsidR="005E5ED0" w:rsidRDefault="005E5ED0">
      <w:pPr>
        <w:pStyle w:val="ConsPlusNonformat"/>
        <w:jc w:val="both"/>
      </w:pPr>
      <w:r>
        <w:t>9. 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(сведения о коллекциях, в том числе рабочих (при их наличии))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II. Общие сведения о работниках и (или) об арендаторах</w:t>
      </w:r>
    </w:p>
    <w:p w:rsidR="005E5ED0" w:rsidRDefault="005E5ED0">
      <w:pPr>
        <w:pStyle w:val="ConsPlusNonformat"/>
        <w:jc w:val="both"/>
      </w:pPr>
      <w:r>
        <w:t xml:space="preserve">                           объекта (территории)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1. Общее количество работников 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2.  Среднее  количество работников, находящихся на объекте (территории)</w:t>
      </w:r>
    </w:p>
    <w:p w:rsidR="005E5ED0" w:rsidRDefault="005E5ED0">
      <w:pPr>
        <w:pStyle w:val="ConsPlusNonformat"/>
        <w:jc w:val="both"/>
      </w:pPr>
      <w:r>
        <w:t>одновременно в течение рабочего дня, 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3. Смена с наибольшей численностью </w:t>
      </w:r>
      <w:proofErr w:type="gramStart"/>
      <w:r>
        <w:t>работающих</w:t>
      </w:r>
      <w:proofErr w:type="gramEnd"/>
      <w:r>
        <w:t xml:space="preserve"> с микроорганизмами I - II</w:t>
      </w:r>
    </w:p>
    <w:p w:rsidR="005E5ED0" w:rsidRDefault="005E5ED0">
      <w:pPr>
        <w:pStyle w:val="ConsPlusNonformat"/>
        <w:jc w:val="both"/>
      </w:pPr>
      <w:r>
        <w:t>групп патогенности 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4.  Среднее количество работников, включая персонал охраны, находящихся</w:t>
      </w:r>
    </w:p>
    <w:p w:rsidR="005E5ED0" w:rsidRDefault="005E5ED0">
      <w:pPr>
        <w:pStyle w:val="ConsPlusNonformat"/>
        <w:jc w:val="both"/>
      </w:pPr>
      <w:r>
        <w:t>на  объекте (территории) в нерабочее время, ночью, в выходные и праздничные</w:t>
      </w:r>
    </w:p>
    <w:p w:rsidR="005E5ED0" w:rsidRDefault="005E5ED0">
      <w:pPr>
        <w:pStyle w:val="ConsPlusNonformat"/>
        <w:jc w:val="both"/>
      </w:pPr>
      <w:r>
        <w:t>дни, 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5. Сведения об арендаторах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(полное и сокращенное наименования организации-арендатора,</w:t>
      </w:r>
      <w:proofErr w:type="gramEnd"/>
    </w:p>
    <w:p w:rsidR="005E5ED0" w:rsidRDefault="005E5ED0">
      <w:pPr>
        <w:pStyle w:val="ConsPlusNonformat"/>
        <w:jc w:val="both"/>
      </w:pPr>
      <w:r>
        <w:t xml:space="preserve">   основной вид деятельности, общее количество работников, расположение</w:t>
      </w:r>
    </w:p>
    <w:p w:rsidR="005E5ED0" w:rsidRDefault="005E5ED0">
      <w:pPr>
        <w:pStyle w:val="ConsPlusNonformat"/>
        <w:jc w:val="both"/>
      </w:pPr>
      <w:r>
        <w:t xml:space="preserve">  рабочих мест на объекте (территории), занимаемая площадь, режим работы,</w:t>
      </w:r>
    </w:p>
    <w:p w:rsidR="005E5ED0" w:rsidRDefault="005E5ED0">
      <w:pPr>
        <w:pStyle w:val="ConsPlusNonformat"/>
        <w:jc w:val="both"/>
      </w:pPr>
      <w:r>
        <w:t xml:space="preserve">      ф.и.о., номера телефонов (служебного, мобильного) руководителя</w:t>
      </w:r>
    </w:p>
    <w:p w:rsidR="005E5ED0" w:rsidRDefault="005E5ED0">
      <w:pPr>
        <w:pStyle w:val="ConsPlusNonformat"/>
        <w:jc w:val="both"/>
      </w:pPr>
      <w:proofErr w:type="gramStart"/>
      <w:r>
        <w:t>организации-арендатора, срок действия аренды)</w:t>
      </w:r>
      <w:proofErr w:type="gramEnd"/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III. Сведения о потенциально опасных участках и (или) критических</w:t>
      </w:r>
    </w:p>
    <w:p w:rsidR="005E5ED0" w:rsidRDefault="005E5ED0">
      <w:pPr>
        <w:pStyle w:val="ConsPlusNonformat"/>
        <w:jc w:val="both"/>
      </w:pPr>
      <w:proofErr w:type="gramStart"/>
      <w:r>
        <w:t>элементах</w:t>
      </w:r>
      <w:proofErr w:type="gramEnd"/>
      <w:r>
        <w:t xml:space="preserve"> объекта (территории)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(наименование участка, его производственное назначение,</w:t>
      </w:r>
      <w:proofErr w:type="gramEnd"/>
    </w:p>
    <w:p w:rsidR="005E5ED0" w:rsidRDefault="005E5ED0">
      <w:pPr>
        <w:pStyle w:val="ConsPlusNonformat"/>
        <w:jc w:val="both"/>
      </w:pPr>
      <w:r>
        <w:t xml:space="preserve">                              специфика опасности)</w:t>
      </w:r>
    </w:p>
    <w:p w:rsidR="005E5ED0" w:rsidRDefault="005E5ED0">
      <w:pPr>
        <w:pStyle w:val="ConsPlusNonformat"/>
        <w:jc w:val="both"/>
      </w:pPr>
      <w:r>
        <w:t xml:space="preserve">    2. Наличие   дублирующих   (резервных)  систем  и  время  введения   их</w:t>
      </w:r>
    </w:p>
    <w:p w:rsidR="005E5ED0" w:rsidRDefault="005E5ED0">
      <w:pPr>
        <w:pStyle w:val="ConsPlusNonformat"/>
        <w:jc w:val="both"/>
      </w:pPr>
      <w:r>
        <w:t>в действие 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3. Количество сотрудников, работающих на участке одновременно, ________</w:t>
      </w:r>
    </w:p>
    <w:p w:rsidR="005E5ED0" w:rsidRDefault="005E5ED0">
      <w:pPr>
        <w:pStyle w:val="ConsPlusNonformat"/>
        <w:jc w:val="both"/>
      </w:pPr>
      <w:r>
        <w:t>___________________</w:t>
      </w:r>
    </w:p>
    <w:p w:rsidR="005E5ED0" w:rsidRDefault="005E5ED0">
      <w:pPr>
        <w:pStyle w:val="ConsPlusNonformat"/>
        <w:jc w:val="both"/>
      </w:pPr>
      <w:r>
        <w:t xml:space="preserve">    (человек)</w:t>
      </w:r>
    </w:p>
    <w:p w:rsidR="005E5ED0" w:rsidRDefault="005E5ED0">
      <w:pPr>
        <w:pStyle w:val="ConsPlusNonformat"/>
        <w:jc w:val="both"/>
      </w:pPr>
      <w:r>
        <w:t xml:space="preserve">    4.  Сведения  о  наличии  в коллекциях (в том числе рабочих) патогенных</w:t>
      </w:r>
    </w:p>
    <w:p w:rsidR="005E5ED0" w:rsidRDefault="005E5ED0">
      <w:pPr>
        <w:pStyle w:val="ConsPlusNonformat"/>
        <w:jc w:val="both"/>
      </w:pPr>
      <w:r>
        <w:t>микроорганизмов:</w:t>
      </w:r>
    </w:p>
    <w:p w:rsidR="005E5ED0" w:rsidRDefault="005E5ED0">
      <w:pPr>
        <w:pStyle w:val="ConsPlusNonformat"/>
        <w:jc w:val="both"/>
      </w:pPr>
      <w:r>
        <w:t xml:space="preserve">    а) </w:t>
      </w:r>
      <w:proofErr w:type="gramStart"/>
      <w:r>
        <w:t>относящихся</w:t>
      </w:r>
      <w:proofErr w:type="gramEnd"/>
      <w:r>
        <w:t xml:space="preserve"> к I - II группам патогенности 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                      (перечень, количество)</w:t>
      </w:r>
    </w:p>
    <w:p w:rsidR="005E5ED0" w:rsidRDefault="005E5ED0">
      <w:pPr>
        <w:pStyle w:val="ConsPlusNonformat"/>
        <w:jc w:val="both"/>
      </w:pPr>
      <w:r>
        <w:t xml:space="preserve">    б) </w:t>
      </w:r>
      <w:proofErr w:type="gramStart"/>
      <w:r>
        <w:t>относящихся</w:t>
      </w:r>
      <w:proofErr w:type="gramEnd"/>
      <w:r>
        <w:t xml:space="preserve"> к III - IV группам патогенности ________________________</w:t>
      </w:r>
    </w:p>
    <w:p w:rsidR="005E5ED0" w:rsidRDefault="005E5ED0">
      <w:pPr>
        <w:pStyle w:val="ConsPlusNonformat"/>
        <w:jc w:val="both"/>
      </w:pPr>
      <w:r>
        <w:lastRenderedPageBreak/>
        <w:t xml:space="preserve">                                                    (перечень, количество)</w:t>
      </w:r>
    </w:p>
    <w:p w:rsidR="005E5ED0" w:rsidRDefault="005E5ED0">
      <w:pPr>
        <w:pStyle w:val="ConsPlusNonformat"/>
        <w:jc w:val="both"/>
      </w:pPr>
      <w:r>
        <w:t xml:space="preserve">    5. Критические элементы объекта (территории)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(наименование, характеристика)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IV. Возможные последствия в результате совершения на объекте</w:t>
      </w:r>
    </w:p>
    <w:p w:rsidR="005E5ED0" w:rsidRDefault="005E5ED0">
      <w:pPr>
        <w:pStyle w:val="ConsPlusNonformat"/>
        <w:jc w:val="both"/>
      </w:pPr>
      <w:r>
        <w:t xml:space="preserve">                    (территории) террористического акта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1. Краткое описание основных угроз совершения террористического акта </w:t>
      </w:r>
      <w:proofErr w:type="gramStart"/>
      <w:r>
        <w:t>на</w:t>
      </w:r>
      <w:proofErr w:type="gramEnd"/>
    </w:p>
    <w:p w:rsidR="005E5ED0" w:rsidRDefault="005E5ED0">
      <w:pPr>
        <w:pStyle w:val="ConsPlusNonformat"/>
        <w:jc w:val="both"/>
      </w:pPr>
      <w:proofErr w:type="gramStart"/>
      <w:r>
        <w:t>объекте</w:t>
      </w:r>
      <w:proofErr w:type="gramEnd"/>
      <w:r>
        <w:t xml:space="preserve"> (территории)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(угроза взрыва, возможность размещения на объекте (территории)</w:t>
      </w:r>
      <w:proofErr w:type="gramEnd"/>
    </w:p>
    <w:p w:rsidR="005E5ED0" w:rsidRDefault="005E5ED0">
      <w:pPr>
        <w:pStyle w:val="ConsPlusNonformat"/>
        <w:jc w:val="both"/>
      </w:pPr>
      <w:r>
        <w:t xml:space="preserve">  взрывных устройств, захват заложников из числа работников и посетителей</w:t>
      </w:r>
    </w:p>
    <w:p w:rsidR="005E5ED0" w:rsidRDefault="005E5ED0">
      <w:pPr>
        <w:pStyle w:val="ConsPlusNonformat"/>
        <w:jc w:val="both"/>
      </w:pPr>
      <w:r>
        <w:t xml:space="preserve">                           объекта (территории))</w:t>
      </w:r>
    </w:p>
    <w:p w:rsidR="005E5ED0" w:rsidRDefault="005E5ED0">
      <w:pPr>
        <w:pStyle w:val="ConsPlusNonformat"/>
        <w:jc w:val="both"/>
      </w:pPr>
      <w:r>
        <w:t xml:space="preserve">    2. Наличие рисков биологического заражения:</w:t>
      </w:r>
    </w:p>
    <w:p w:rsidR="005E5ED0" w:rsidRDefault="005E5ED0">
      <w:pPr>
        <w:pStyle w:val="ConsPlusNonformat"/>
        <w:jc w:val="both"/>
      </w:pPr>
      <w:r>
        <w:t xml:space="preserve">    а) работников 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б) посетителей 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в) населения 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>(площадь возможной зоны разрушения (биологического заражения)</w:t>
      </w:r>
      <w:proofErr w:type="gramEnd"/>
    </w:p>
    <w:p w:rsidR="005E5ED0" w:rsidRDefault="005E5ED0">
      <w:pPr>
        <w:pStyle w:val="ConsPlusNonformat"/>
        <w:jc w:val="both"/>
      </w:pPr>
      <w:r>
        <w:t xml:space="preserve">             в случае совершения террористического акта, кв. метров)</w:t>
      </w:r>
    </w:p>
    <w:p w:rsidR="005E5ED0" w:rsidRDefault="005E5ED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(иные ситуации в результате совершения террористического акта)</w:t>
      </w:r>
    </w:p>
    <w:p w:rsidR="005E5ED0" w:rsidRDefault="005E5ED0">
      <w:pPr>
        <w:pStyle w:val="ConsPlusNonformat"/>
        <w:jc w:val="both"/>
      </w:pPr>
      <w:r>
        <w:t xml:space="preserve">    5. Оценка социально-экономических последствий террористического акта </w:t>
      </w:r>
      <w:proofErr w:type="gramStart"/>
      <w:r>
        <w:t>на</w:t>
      </w:r>
      <w:proofErr w:type="gramEnd"/>
    </w:p>
    <w:p w:rsidR="005E5ED0" w:rsidRDefault="005E5ED0">
      <w:pPr>
        <w:pStyle w:val="ConsPlusNonformat"/>
        <w:jc w:val="both"/>
      </w:pPr>
      <w:proofErr w:type="gramStart"/>
      <w:r>
        <w:t>объекте</w:t>
      </w:r>
      <w:proofErr w:type="gramEnd"/>
      <w:r>
        <w:t xml:space="preserve"> (территории):</w:t>
      </w:r>
    </w:p>
    <w:p w:rsidR="005E5ED0" w:rsidRDefault="005E5ED0">
      <w:pPr>
        <w:pStyle w:val="ConsPlusNonformat"/>
        <w:jc w:val="both"/>
      </w:pPr>
      <w:r>
        <w:t xml:space="preserve">    а) людские потери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proofErr w:type="gramStart"/>
      <w:r>
        <w:t>(прогнозируемое количество безвозвратных и санитарных потерь</w:t>
      </w:r>
      <w:proofErr w:type="gramEnd"/>
    </w:p>
    <w:p w:rsidR="005E5ED0" w:rsidRDefault="005E5ED0">
      <w:pPr>
        <w:pStyle w:val="ConsPlusNonformat"/>
        <w:jc w:val="both"/>
      </w:pPr>
      <w:r>
        <w:t xml:space="preserve">  в зависимости от времени и места возникновения террористического акта,</w:t>
      </w:r>
    </w:p>
    <w:p w:rsidR="005E5ED0" w:rsidRDefault="005E5ED0">
      <w:pPr>
        <w:pStyle w:val="ConsPlusNonformat"/>
        <w:jc w:val="both"/>
      </w:pPr>
      <w:r>
        <w:t xml:space="preserve">               параметров зоны поражения и других факторов)</w:t>
      </w:r>
    </w:p>
    <w:p w:rsidR="005E5ED0" w:rsidRDefault="005E5ED0">
      <w:pPr>
        <w:pStyle w:val="ConsPlusNonformat"/>
        <w:jc w:val="both"/>
      </w:pPr>
      <w:r>
        <w:t xml:space="preserve">    б) нарушение инфраструктуры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proofErr w:type="gramStart"/>
      <w:r>
        <w:t>(прогнозируемые площади пораженных территорий объекта, время,</w:t>
      </w:r>
      <w:proofErr w:type="gramEnd"/>
    </w:p>
    <w:p w:rsidR="005E5ED0" w:rsidRDefault="005E5ED0">
      <w:pPr>
        <w:pStyle w:val="ConsPlusNonformat"/>
        <w:jc w:val="both"/>
      </w:pPr>
      <w:proofErr w:type="gramStart"/>
      <w:r>
        <w:t>необходимое</w:t>
      </w:r>
      <w:proofErr w:type="gramEnd"/>
      <w:r>
        <w:t xml:space="preserve"> для восстановления объекта (территории))</w:t>
      </w:r>
    </w:p>
    <w:p w:rsidR="005E5ED0" w:rsidRDefault="005E5ED0">
      <w:pPr>
        <w:pStyle w:val="ConsPlusNonformat"/>
        <w:jc w:val="both"/>
      </w:pPr>
      <w:r>
        <w:t xml:space="preserve">    в) общая величина ущерба 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г) экономический ущерб 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(прогнозируемые потери в денежном выражении)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  V. Силы и средства, привлекаемые для обеспечения</w:t>
      </w:r>
    </w:p>
    <w:p w:rsidR="005E5ED0" w:rsidRDefault="005E5ED0">
      <w:pPr>
        <w:pStyle w:val="ConsPlusNonformat"/>
        <w:jc w:val="both"/>
      </w:pPr>
      <w:r>
        <w:t xml:space="preserve">          антитеррористической защищенности объекта (территории)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1. Силы охраны:</w:t>
      </w:r>
    </w:p>
    <w:p w:rsidR="005E5ED0" w:rsidRDefault="005E5ED0">
      <w:pPr>
        <w:pStyle w:val="ConsPlusNonformat"/>
        <w:jc w:val="both"/>
      </w:pPr>
      <w:r>
        <w:t xml:space="preserve">    а) организационная основа охраны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(наименование подразделения охраны, реквизиты договора)</w:t>
      </w:r>
    </w:p>
    <w:p w:rsidR="005E5ED0" w:rsidRDefault="005E5ED0">
      <w:pPr>
        <w:pStyle w:val="ConsPlusNonformat"/>
        <w:jc w:val="both"/>
      </w:pPr>
      <w:r>
        <w:t xml:space="preserve">    б) численность охраны 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         (человек)</w:t>
      </w:r>
    </w:p>
    <w:p w:rsidR="005E5ED0" w:rsidRDefault="005E5ED0">
      <w:pPr>
        <w:pStyle w:val="ConsPlusNonformat"/>
        <w:jc w:val="both"/>
      </w:pPr>
      <w:r>
        <w:t xml:space="preserve">    в) количество постов охраны - всего ______________________, в том числе</w:t>
      </w:r>
    </w:p>
    <w:p w:rsidR="005E5ED0" w:rsidRDefault="005E5ED0">
      <w:pPr>
        <w:pStyle w:val="ConsPlusNonformat"/>
        <w:jc w:val="both"/>
      </w:pPr>
      <w:r>
        <w:t>круглосуточных 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2. Средства охраны:</w:t>
      </w:r>
    </w:p>
    <w:p w:rsidR="005E5ED0" w:rsidRDefault="005E5ED0">
      <w:pPr>
        <w:pStyle w:val="ConsPlusNonformat"/>
        <w:jc w:val="both"/>
      </w:pPr>
      <w:r>
        <w:t xml:space="preserve">    а) стрелковое оружие 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            (тип, количество)</w:t>
      </w:r>
    </w:p>
    <w:p w:rsidR="005E5ED0" w:rsidRDefault="005E5ED0">
      <w:pPr>
        <w:pStyle w:val="ConsPlusNonformat"/>
        <w:jc w:val="both"/>
      </w:pPr>
      <w:r>
        <w:t xml:space="preserve">    б) защитные средства 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            (тип, количество)</w:t>
      </w:r>
    </w:p>
    <w:p w:rsidR="005E5ED0" w:rsidRDefault="005E5ED0">
      <w:pPr>
        <w:pStyle w:val="ConsPlusNonformat"/>
        <w:jc w:val="both"/>
      </w:pPr>
      <w:r>
        <w:t xml:space="preserve">    в) специальные средства 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            (тип, количество)</w:t>
      </w:r>
    </w:p>
    <w:p w:rsidR="005E5ED0" w:rsidRDefault="005E5ED0">
      <w:pPr>
        <w:pStyle w:val="ConsPlusNonformat"/>
        <w:jc w:val="both"/>
      </w:pPr>
      <w:r>
        <w:t xml:space="preserve">    г) служебные собаки 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        (сколько, какой породы)</w:t>
      </w:r>
    </w:p>
    <w:p w:rsidR="005E5ED0" w:rsidRDefault="005E5ED0">
      <w:pPr>
        <w:pStyle w:val="ConsPlusNonformat"/>
        <w:jc w:val="both"/>
      </w:pPr>
      <w:r>
        <w:t xml:space="preserve">    3. Организация связи (виды связи):</w:t>
      </w:r>
    </w:p>
    <w:p w:rsidR="005E5ED0" w:rsidRDefault="005E5ED0">
      <w:pPr>
        <w:pStyle w:val="ConsPlusNonformat"/>
        <w:jc w:val="both"/>
      </w:pPr>
      <w:r>
        <w:t xml:space="preserve">    а) между постами 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б) между постами и диспетчерским пунктом охраны</w:t>
      </w:r>
    </w:p>
    <w:p w:rsidR="005E5ED0" w:rsidRDefault="005E5ED0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в)   между   диспетчерским  пунктом  объекта  (территории)  и  органами</w:t>
      </w:r>
    </w:p>
    <w:p w:rsidR="005E5ED0" w:rsidRDefault="005E5ED0">
      <w:pPr>
        <w:pStyle w:val="ConsPlusNonformat"/>
        <w:jc w:val="both"/>
      </w:pPr>
      <w:r>
        <w:t>федеральной службы безопасности и внутренних дел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VI. Меры по инженерно-технической, физической защите</w:t>
      </w:r>
    </w:p>
    <w:p w:rsidR="005E5ED0" w:rsidRDefault="005E5ED0">
      <w:pPr>
        <w:pStyle w:val="ConsPlusNonformat"/>
        <w:jc w:val="both"/>
      </w:pPr>
      <w:r>
        <w:t xml:space="preserve">               и пожарной безопасности объекта (территории)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1.   Наличие   плана   взаимодействия   с   территориальными   органами</w:t>
      </w:r>
    </w:p>
    <w:p w:rsidR="005E5ED0" w:rsidRDefault="005E5ED0">
      <w:pPr>
        <w:pStyle w:val="ConsPlusNonformat"/>
        <w:jc w:val="both"/>
      </w:pPr>
      <w:r>
        <w:t>безопасности  и  территориальными  органами  МВД  России  по защите объекта</w:t>
      </w:r>
    </w:p>
    <w:p w:rsidR="005E5ED0" w:rsidRDefault="005E5ED0">
      <w:pPr>
        <w:pStyle w:val="ConsPlusNonformat"/>
        <w:jc w:val="both"/>
      </w:pPr>
      <w:r>
        <w:t>(территории) от террористических угроз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(реквизиты документа)</w:t>
      </w:r>
    </w:p>
    <w:p w:rsidR="005E5ED0" w:rsidRDefault="005E5ED0">
      <w:pPr>
        <w:pStyle w:val="ConsPlusNonformat"/>
        <w:jc w:val="both"/>
      </w:pPr>
      <w:r>
        <w:t xml:space="preserve">    2. Меры по инженерно-технической защите объекта (территории):</w:t>
      </w:r>
    </w:p>
    <w:p w:rsidR="005E5ED0" w:rsidRDefault="005E5ED0">
      <w:pPr>
        <w:pStyle w:val="ConsPlusNonformat"/>
        <w:jc w:val="both"/>
      </w:pPr>
      <w:r>
        <w:t xml:space="preserve">    а) наличие резервных источников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proofErr w:type="gramStart"/>
      <w:r>
        <w:t>(электроснабжения, теплоснабжения, газоснабжения, водоснабжения,</w:t>
      </w:r>
      <w:proofErr w:type="gramEnd"/>
    </w:p>
    <w:p w:rsidR="005E5ED0" w:rsidRDefault="005E5ED0">
      <w:pPr>
        <w:pStyle w:val="ConsPlusNonformat"/>
        <w:jc w:val="both"/>
      </w:pPr>
      <w:r>
        <w:t xml:space="preserve">                               систем связи)</w:t>
      </w:r>
    </w:p>
    <w:p w:rsidR="005E5ED0" w:rsidRDefault="005E5ED0">
      <w:pPr>
        <w:pStyle w:val="ConsPlusNonformat"/>
        <w:jc w:val="both"/>
      </w:pPr>
      <w:r>
        <w:t xml:space="preserve">    б) наличие объектовых и локальных систем оповещения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(марка, количество)</w:t>
      </w:r>
    </w:p>
    <w:p w:rsidR="005E5ED0" w:rsidRDefault="005E5ED0">
      <w:pPr>
        <w:pStyle w:val="ConsPlusNonformat"/>
        <w:jc w:val="both"/>
      </w:pPr>
      <w:r>
        <w:t xml:space="preserve">    в) наличие охраны и технических систем обнаружения несанкционированного</w:t>
      </w:r>
    </w:p>
    <w:p w:rsidR="005E5ED0" w:rsidRDefault="005E5ED0">
      <w:pPr>
        <w:pStyle w:val="ConsPlusNonformat"/>
        <w:jc w:val="both"/>
      </w:pPr>
      <w:r>
        <w:t>проникновения на объект (территорию) или систем физической защиты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(марка, количество)</w:t>
      </w:r>
    </w:p>
    <w:p w:rsidR="005E5ED0" w:rsidRDefault="005E5ED0">
      <w:pPr>
        <w:pStyle w:val="ConsPlusNonformat"/>
        <w:jc w:val="both"/>
      </w:pPr>
      <w:r>
        <w:t xml:space="preserve">    3. Меры по физической защите объекта (территории):</w:t>
      </w:r>
    </w:p>
    <w:p w:rsidR="005E5ED0" w:rsidRDefault="005E5ED0">
      <w:pPr>
        <w:pStyle w:val="ConsPlusNonformat"/>
        <w:jc w:val="both"/>
      </w:pPr>
      <w:r>
        <w:t xml:space="preserve">    а)  количество  контрольно-пропускных  пунктов  (для  прохода  людей  и</w:t>
      </w:r>
    </w:p>
    <w:p w:rsidR="005E5ED0" w:rsidRDefault="005E5ED0">
      <w:pPr>
        <w:pStyle w:val="ConsPlusNonformat"/>
        <w:jc w:val="both"/>
      </w:pPr>
      <w:r>
        <w:t>проезда транспортных средств) 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б)   количество  эвакуационных  выходов  (для  выхода  людей  и  выезда</w:t>
      </w:r>
    </w:p>
    <w:p w:rsidR="005E5ED0" w:rsidRDefault="005E5ED0">
      <w:pPr>
        <w:pStyle w:val="ConsPlusNonformat"/>
        <w:jc w:val="both"/>
      </w:pPr>
      <w:r>
        <w:t>транспортных средств) 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в) наличие на объекте (территории) электронной системы пропуска _______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(тип установленного оборудования)</w:t>
      </w:r>
    </w:p>
    <w:p w:rsidR="005E5ED0" w:rsidRDefault="005E5ED0">
      <w:pPr>
        <w:pStyle w:val="ConsPlusNonformat"/>
        <w:jc w:val="both"/>
      </w:pPr>
      <w:r>
        <w:t xml:space="preserve">    г)  укомплектованность  личным составом </w:t>
      </w:r>
      <w:proofErr w:type="gramStart"/>
      <w:r>
        <w:t>нештатных</w:t>
      </w:r>
      <w:proofErr w:type="gramEnd"/>
      <w:r>
        <w:t xml:space="preserve"> аварийно-спасательных</w:t>
      </w:r>
    </w:p>
    <w:p w:rsidR="005E5ED0" w:rsidRDefault="005E5ED0">
      <w:pPr>
        <w:pStyle w:val="ConsPlusNonformat"/>
        <w:jc w:val="both"/>
      </w:pPr>
      <w:r>
        <w:t>формирований (по видам подразделений) _____________________________________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(человек, процентов)</w:t>
      </w:r>
    </w:p>
    <w:p w:rsidR="005E5ED0" w:rsidRDefault="005E5ED0">
      <w:pPr>
        <w:pStyle w:val="ConsPlusNonformat"/>
        <w:jc w:val="both"/>
      </w:pPr>
      <w:r>
        <w:t xml:space="preserve">    4. Меры пожарной безопасности на объекте (территории):</w:t>
      </w:r>
    </w:p>
    <w:p w:rsidR="005E5ED0" w:rsidRDefault="005E5ED0">
      <w:pPr>
        <w:pStyle w:val="ConsPlusNonformat"/>
        <w:jc w:val="both"/>
      </w:pPr>
      <w:r>
        <w:t xml:space="preserve">    а)    реквизиты   документа,   подтверждающего   соответствие   объекта</w:t>
      </w:r>
    </w:p>
    <w:p w:rsidR="005E5ED0" w:rsidRDefault="005E5ED0">
      <w:pPr>
        <w:pStyle w:val="ConsPlusNonformat"/>
        <w:jc w:val="both"/>
      </w:pPr>
      <w:r>
        <w:t>(территории) установленным требованиям пожарной безопасности,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б) наличие системы внутреннего противопожарного водопровода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 (характеристика)</w:t>
      </w:r>
    </w:p>
    <w:p w:rsidR="005E5ED0" w:rsidRDefault="005E5ED0">
      <w:pPr>
        <w:pStyle w:val="ConsPlusNonformat"/>
        <w:jc w:val="both"/>
      </w:pPr>
      <w:r>
        <w:t xml:space="preserve">    в) наличие противопожарного оборудования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__________________________________________________________________________;</w:t>
      </w:r>
    </w:p>
    <w:p w:rsidR="005E5ED0" w:rsidRDefault="005E5ED0">
      <w:pPr>
        <w:pStyle w:val="ConsPlusNonformat"/>
        <w:jc w:val="both"/>
      </w:pPr>
      <w:r>
        <w:t xml:space="preserve">                               (тип и марка)</w:t>
      </w:r>
    </w:p>
    <w:p w:rsidR="005E5ED0" w:rsidRDefault="005E5ED0">
      <w:pPr>
        <w:pStyle w:val="ConsPlusNonformat"/>
        <w:jc w:val="both"/>
      </w:pPr>
      <w:r>
        <w:t xml:space="preserve">    г)  наличие оборудования для спасения из зданий работников, обучающихся</w:t>
      </w:r>
    </w:p>
    <w:p w:rsidR="005E5ED0" w:rsidRDefault="005E5ED0">
      <w:pPr>
        <w:pStyle w:val="ConsPlusNonformat"/>
        <w:jc w:val="both"/>
      </w:pPr>
      <w:r>
        <w:t>и посетителей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             VII. Выводы и рекомендации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 xml:space="preserve">           VIII. Дополнительные сведения с учетом особенностей</w:t>
      </w:r>
    </w:p>
    <w:p w:rsidR="005E5ED0" w:rsidRDefault="005E5ED0">
      <w:pPr>
        <w:pStyle w:val="ConsPlusNonformat"/>
        <w:jc w:val="both"/>
      </w:pPr>
      <w:r>
        <w:t xml:space="preserve">                           объекта (территории)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proofErr w:type="gramStart"/>
      <w:r>
        <w:t xml:space="preserve">(наличие на объекте (территории) </w:t>
      </w:r>
      <w:proofErr w:type="spellStart"/>
      <w:r>
        <w:t>режимно-секретного</w:t>
      </w:r>
      <w:proofErr w:type="spellEnd"/>
      <w:r>
        <w:t xml:space="preserve"> органа,</w:t>
      </w:r>
      <w:proofErr w:type="gramEnd"/>
    </w:p>
    <w:p w:rsidR="005E5ED0" w:rsidRDefault="005E5ED0">
      <w:pPr>
        <w:pStyle w:val="ConsPlusNonformat"/>
        <w:jc w:val="both"/>
      </w:pPr>
      <w:r>
        <w:t xml:space="preserve">  его численность (штатная и фактическая), количество сотрудников объекта</w:t>
      </w:r>
    </w:p>
    <w:p w:rsidR="005E5ED0" w:rsidRDefault="005E5ED0">
      <w:pPr>
        <w:pStyle w:val="ConsPlusNonformat"/>
        <w:jc w:val="both"/>
      </w:pPr>
      <w:r>
        <w:t xml:space="preserve">      (территории), </w:t>
      </w:r>
      <w:proofErr w:type="gramStart"/>
      <w:r>
        <w:t>допущенных</w:t>
      </w:r>
      <w:proofErr w:type="gramEnd"/>
      <w:r>
        <w:t xml:space="preserve"> к работе со сведениями, составляющими</w:t>
      </w:r>
    </w:p>
    <w:p w:rsidR="005E5ED0" w:rsidRDefault="005E5ED0">
      <w:pPr>
        <w:pStyle w:val="ConsPlusNonformat"/>
        <w:jc w:val="both"/>
      </w:pPr>
      <w:r>
        <w:t xml:space="preserve">       государственную тайну, меры по обеспечению режима секретности</w:t>
      </w:r>
    </w:p>
    <w:p w:rsidR="005E5ED0" w:rsidRDefault="005E5ED0">
      <w:pPr>
        <w:pStyle w:val="ConsPlusNonformat"/>
        <w:jc w:val="both"/>
      </w:pPr>
      <w:r>
        <w:t xml:space="preserve">                     и сохранности секретных сведений)</w:t>
      </w:r>
    </w:p>
    <w:p w:rsidR="005E5ED0" w:rsidRDefault="005E5ED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(наличие локальных зон безопасности)</w:t>
      </w:r>
    </w:p>
    <w:p w:rsidR="005E5ED0" w:rsidRDefault="005E5ED0">
      <w:pPr>
        <w:pStyle w:val="ConsPlusNonformat"/>
        <w:jc w:val="both"/>
      </w:pPr>
      <w:r>
        <w:t>___________________________________________________________________________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(другие сведения)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Члены комиссии:           _________________ 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E5ED0" w:rsidRDefault="005E5ED0">
      <w:pPr>
        <w:pStyle w:val="ConsPlusNonformat"/>
        <w:jc w:val="both"/>
      </w:pPr>
      <w:r>
        <w:t xml:space="preserve">                          _________________ 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E5ED0" w:rsidRDefault="005E5ED0">
      <w:pPr>
        <w:pStyle w:val="ConsPlusNonformat"/>
        <w:jc w:val="both"/>
      </w:pPr>
      <w:r>
        <w:t xml:space="preserve">                          _________________ 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Руководитель объекта      _________________ _______________________________</w:t>
      </w:r>
    </w:p>
    <w:p w:rsidR="005E5ED0" w:rsidRDefault="005E5ED0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Паспорт безопасности актуализирован: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_________________________ _________________ _______________________________</w:t>
      </w:r>
    </w:p>
    <w:p w:rsidR="005E5ED0" w:rsidRDefault="005E5ED0">
      <w:pPr>
        <w:pStyle w:val="ConsPlusNonformat"/>
        <w:jc w:val="both"/>
      </w:pPr>
      <w:r>
        <w:t xml:space="preserve">     (должность)              (подпись)           (инициалы, фамилия)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"__" ____________ 20__ г.</w:t>
      </w:r>
    </w:p>
    <w:p w:rsidR="005E5ED0" w:rsidRDefault="005E5ED0">
      <w:pPr>
        <w:pStyle w:val="ConsPlusNonformat"/>
        <w:jc w:val="both"/>
      </w:pPr>
    </w:p>
    <w:p w:rsidR="005E5ED0" w:rsidRDefault="005E5ED0">
      <w:pPr>
        <w:pStyle w:val="ConsPlusNonformat"/>
        <w:jc w:val="both"/>
      </w:pPr>
      <w:r>
        <w:t>Причина актуализации: _____________________________________________________</w:t>
      </w: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ind w:firstLine="540"/>
        <w:jc w:val="both"/>
      </w:pPr>
    </w:p>
    <w:p w:rsidR="005E5ED0" w:rsidRDefault="005E5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DC1" w:rsidRDefault="00920DC1">
      <w:bookmarkStart w:id="4" w:name="_GoBack"/>
      <w:bookmarkEnd w:id="4"/>
    </w:p>
    <w:sectPr w:rsidR="00920DC1" w:rsidSect="00DF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5ED0"/>
    <w:rsid w:val="005E5ED0"/>
    <w:rsid w:val="00920DC1"/>
    <w:rsid w:val="00C3604A"/>
    <w:rsid w:val="00F0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85F63B60E968E87199E07EFB544292EFE4A286F0FDA28636127572C6555E0BC85412C4599785DDE9FD0CF51974F1AF043546A7C91654CADhCG" TargetMode="External"/><Relationship Id="rId5" Type="http://schemas.openxmlformats.org/officeDocument/2006/relationships/hyperlink" Target="consultantplus://offline/ref=1DF85F63B60E968E87199E07EFB544292DF44D286C08DA28636127572C6555E0BC85412F45922C0D98C1899C11DC431AEA5F5569A6hAG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2019-08-29T07:49:00Z</dcterms:created>
  <dcterms:modified xsi:type="dcterms:W3CDTF">2019-08-29T07:49:00Z</dcterms:modified>
</cp:coreProperties>
</file>