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20" w:rsidRDefault="00E12C7D" w:rsidP="00923A20">
      <w:pPr>
        <w:pStyle w:val="Iauiue1"/>
        <w:jc w:val="center"/>
        <w:rPr>
          <w:b/>
          <w:bCs/>
          <w:sz w:val="24"/>
          <w:szCs w:val="24"/>
          <w:lang w:val="en-US"/>
        </w:rPr>
      </w:pPr>
      <w:r w:rsidRPr="00E12C7D">
        <w:rPr>
          <w:noProof/>
          <w:sz w:val="24"/>
          <w:szCs w:val="24"/>
        </w:rPr>
        <w:drawing>
          <wp:inline distT="0" distB="0" distL="0" distR="0">
            <wp:extent cx="581025" cy="942807"/>
            <wp:effectExtent l="19050" t="0" r="9525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2" cy="9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20" w:rsidRDefault="00923A20" w:rsidP="00923A20">
      <w:pPr>
        <w:pStyle w:val="Iauiue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СОСЬВИНСКОГО ГОРОДСКОГО ОКРУГА</w:t>
      </w:r>
    </w:p>
    <w:p w:rsidR="00923A20" w:rsidRDefault="00923A20" w:rsidP="00923A20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23A20" w:rsidRDefault="00923A20" w:rsidP="00923A20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923A20" w:rsidRPr="00CF78DA" w:rsidRDefault="00923A20" w:rsidP="00923A20">
      <w:pPr>
        <w:pStyle w:val="Iauiue1"/>
        <w:jc w:val="both"/>
        <w:rPr>
          <w:sz w:val="28"/>
          <w:szCs w:val="28"/>
        </w:rPr>
      </w:pPr>
    </w:p>
    <w:p w:rsidR="00923A20" w:rsidRPr="003A04D5" w:rsidRDefault="00923A20" w:rsidP="00923A20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F33">
        <w:rPr>
          <w:sz w:val="28"/>
          <w:szCs w:val="28"/>
        </w:rPr>
        <w:t>08.11.2019</w:t>
      </w:r>
      <w:r w:rsidR="003A0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E7F33" w:rsidRPr="002E7F33">
        <w:rPr>
          <w:sz w:val="28"/>
          <w:szCs w:val="28"/>
        </w:rPr>
        <w:t>835</w:t>
      </w:r>
    </w:p>
    <w:p w:rsidR="00923A20" w:rsidRDefault="003A04D5" w:rsidP="00923A20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923A20">
        <w:rPr>
          <w:sz w:val="28"/>
          <w:szCs w:val="28"/>
        </w:rPr>
        <w:t xml:space="preserve"> Сосьва</w:t>
      </w:r>
    </w:p>
    <w:p w:rsidR="00923A20" w:rsidRDefault="00923A20" w:rsidP="00923A20">
      <w:pPr>
        <w:pStyle w:val="Iauiue1"/>
        <w:jc w:val="both"/>
        <w:rPr>
          <w:sz w:val="28"/>
          <w:szCs w:val="28"/>
        </w:rPr>
      </w:pPr>
    </w:p>
    <w:p w:rsidR="0048104E" w:rsidRPr="00CF78DA" w:rsidRDefault="0048104E" w:rsidP="00923A20">
      <w:pPr>
        <w:pStyle w:val="Iauiue1"/>
        <w:jc w:val="both"/>
        <w:rPr>
          <w:sz w:val="28"/>
          <w:szCs w:val="28"/>
        </w:rPr>
      </w:pPr>
    </w:p>
    <w:p w:rsidR="00F420D5" w:rsidRPr="003A04D5" w:rsidRDefault="00C36807" w:rsidP="003A04D5">
      <w:pPr>
        <w:pStyle w:val="a3"/>
        <w:spacing w:after="0"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</w:t>
      </w:r>
      <w:r w:rsidR="00010B6E">
        <w:rPr>
          <w:b/>
          <w:i/>
          <w:sz w:val="28"/>
          <w:szCs w:val="28"/>
        </w:rPr>
        <w:t>й</w:t>
      </w:r>
      <w:r w:rsidR="003A04D5">
        <w:rPr>
          <w:b/>
          <w:i/>
          <w:sz w:val="28"/>
          <w:szCs w:val="28"/>
        </w:rPr>
        <w:t xml:space="preserve"> в </w:t>
      </w:r>
      <w:r w:rsidR="003B0FCB">
        <w:rPr>
          <w:b/>
          <w:i/>
          <w:sz w:val="28"/>
          <w:szCs w:val="28"/>
        </w:rPr>
        <w:t>с</w:t>
      </w:r>
      <w:r w:rsidR="003A04D5">
        <w:rPr>
          <w:b/>
          <w:i/>
          <w:sz w:val="28"/>
          <w:szCs w:val="28"/>
        </w:rPr>
        <w:t>остав комиссии по рассмотрению заявлений граждан на оказание материальной помощи, утвержденный постановлением администрации Сосьвинского</w:t>
      </w:r>
      <w:r w:rsidR="003B0FCB">
        <w:rPr>
          <w:b/>
          <w:i/>
          <w:sz w:val="28"/>
          <w:szCs w:val="28"/>
        </w:rPr>
        <w:t xml:space="preserve"> городского округа от 29.12.2018 № 1119 «Об утверждении Положения об оказании материальной помощи отдельным категориям граждан, зарегистрированным на территории Сосьвинского городского округа, попавшим в трудную жизненную ситуацию»</w:t>
      </w:r>
    </w:p>
    <w:p w:rsidR="00923A20" w:rsidRDefault="00923A20" w:rsidP="00923A20">
      <w:pPr>
        <w:pStyle w:val="a3"/>
        <w:spacing w:after="0" w:line="240" w:lineRule="auto"/>
        <w:ind w:firstLine="708"/>
        <w:jc w:val="both"/>
        <w:rPr>
          <w:sz w:val="28"/>
        </w:rPr>
      </w:pPr>
    </w:p>
    <w:p w:rsidR="007524D5" w:rsidRPr="00B93087" w:rsidRDefault="007524D5" w:rsidP="003B0F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 сотрудников администрации Сосьвинского городского окру</w:t>
      </w:r>
      <w:r w:rsidR="00DB74AE">
        <w:rPr>
          <w:sz w:val="28"/>
          <w:szCs w:val="28"/>
        </w:rPr>
        <w:t>га, руководствуясь статьями</w:t>
      </w:r>
      <w:r w:rsidR="003A04D5">
        <w:rPr>
          <w:sz w:val="28"/>
          <w:szCs w:val="28"/>
        </w:rPr>
        <w:t xml:space="preserve"> 27,</w:t>
      </w:r>
      <w:r w:rsidR="00DB74AE">
        <w:rPr>
          <w:sz w:val="28"/>
          <w:szCs w:val="28"/>
        </w:rPr>
        <w:t xml:space="preserve"> 30</w:t>
      </w:r>
      <w:r>
        <w:rPr>
          <w:sz w:val="28"/>
          <w:szCs w:val="28"/>
        </w:rPr>
        <w:t>, 45 Устава Сосьвинского городского округа</w:t>
      </w:r>
      <w:r w:rsidRPr="00B93087">
        <w:rPr>
          <w:sz w:val="28"/>
          <w:szCs w:val="28"/>
        </w:rPr>
        <w:t>, администрация Сосьвинского городского округа</w:t>
      </w:r>
    </w:p>
    <w:p w:rsidR="00923A20" w:rsidRDefault="00923A20" w:rsidP="003B0FCB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 w:rsidRPr="00C47CDD">
        <w:rPr>
          <w:rFonts w:ascii="Times New Roman" w:hAnsi="Times New Roman" w:cs="Times New Roman"/>
          <w:sz w:val="28"/>
        </w:rPr>
        <w:t>ПОСТАНОВЛЯЕТ:</w:t>
      </w:r>
    </w:p>
    <w:p w:rsidR="00923A20" w:rsidRDefault="00B55972" w:rsidP="00B55972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B55972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B5597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3B0FCB">
        <w:rPr>
          <w:sz w:val="28"/>
          <w:szCs w:val="28"/>
        </w:rPr>
        <w:t xml:space="preserve"> в с</w:t>
      </w:r>
      <w:r w:rsidR="00104B7E">
        <w:rPr>
          <w:sz w:val="28"/>
          <w:szCs w:val="28"/>
        </w:rPr>
        <w:t>остав комиссии по рассмотрению заявлений граждан на оказание материальной помощи, утвержденный постановлением администрации Сосьвинского г</w:t>
      </w:r>
      <w:r w:rsidR="003B0FCB">
        <w:rPr>
          <w:sz w:val="28"/>
          <w:szCs w:val="28"/>
        </w:rPr>
        <w:t>ородского округа от 29.12.2018 «Об утверждении Положения об оказании материальной помощи отдельным категориям граждан, зарегистрированным на территории Сосьвинского городского округа, попавшим в трудную жизненную ситуацию» изложив в новой редакции</w:t>
      </w:r>
      <w:r w:rsidR="00517FEA">
        <w:rPr>
          <w:sz w:val="28"/>
          <w:szCs w:val="28"/>
        </w:rPr>
        <w:t xml:space="preserve"> </w:t>
      </w:r>
      <w:r w:rsidR="00923A20" w:rsidRPr="00AD4A66">
        <w:rPr>
          <w:sz w:val="28"/>
          <w:szCs w:val="28"/>
        </w:rPr>
        <w:t>(</w:t>
      </w:r>
      <w:r w:rsidR="00AD4A66">
        <w:rPr>
          <w:sz w:val="28"/>
          <w:szCs w:val="28"/>
        </w:rPr>
        <w:t>прилагается</w:t>
      </w:r>
      <w:r w:rsidR="00923A20" w:rsidRPr="00AD4A66">
        <w:rPr>
          <w:sz w:val="28"/>
          <w:szCs w:val="28"/>
        </w:rPr>
        <w:t>).</w:t>
      </w:r>
    </w:p>
    <w:p w:rsidR="0089113F" w:rsidRPr="00B55972" w:rsidRDefault="0089113F" w:rsidP="00B55972">
      <w:pPr>
        <w:pStyle w:val="a3"/>
        <w:spacing w:after="0" w:line="24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Серовский</w:t>
      </w:r>
      <w:proofErr w:type="spellEnd"/>
      <w:r>
        <w:rPr>
          <w:sz w:val="28"/>
          <w:szCs w:val="28"/>
        </w:rPr>
        <w:t xml:space="preserve"> рабочий»</w:t>
      </w:r>
      <w:r w:rsidR="003B0FCB">
        <w:rPr>
          <w:sz w:val="28"/>
          <w:szCs w:val="28"/>
        </w:rPr>
        <w:t xml:space="preserve"> и разместить на сайте администрации Сосьвинского городского округа.</w:t>
      </w:r>
    </w:p>
    <w:p w:rsidR="00104B7E" w:rsidRDefault="0089113F" w:rsidP="00104B7E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D4A66">
        <w:rPr>
          <w:rFonts w:ascii="Times New Roman" w:hAnsi="Times New Roman" w:cs="Times New Roman"/>
          <w:b w:val="0"/>
          <w:sz w:val="28"/>
          <w:szCs w:val="28"/>
        </w:rPr>
        <w:t>.</w:t>
      </w:r>
      <w:r w:rsidR="00923A20" w:rsidRPr="006A4737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 w:rsidR="0091723B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="00923A20" w:rsidRPr="006A4737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AD4A66">
        <w:rPr>
          <w:rFonts w:ascii="Times New Roman" w:hAnsi="Times New Roman" w:cs="Times New Roman"/>
          <w:b w:val="0"/>
          <w:sz w:val="28"/>
          <w:szCs w:val="28"/>
        </w:rPr>
        <w:t>п</w:t>
      </w:r>
      <w:r w:rsidR="00923A20" w:rsidRPr="006A4737">
        <w:rPr>
          <w:rFonts w:ascii="Times New Roman" w:hAnsi="Times New Roman" w:cs="Times New Roman"/>
          <w:b w:val="0"/>
          <w:sz w:val="28"/>
          <w:szCs w:val="28"/>
        </w:rPr>
        <w:t>остановления возложить на заместителя главы администрации Сосьвинского городского окру</w:t>
      </w:r>
      <w:r w:rsidR="00104B7E">
        <w:rPr>
          <w:rFonts w:ascii="Times New Roman" w:hAnsi="Times New Roman" w:cs="Times New Roman"/>
          <w:b w:val="0"/>
          <w:sz w:val="28"/>
          <w:szCs w:val="28"/>
        </w:rPr>
        <w:t>га по экономике, финансам и социальным вопросам М.В. Семакину.</w:t>
      </w:r>
    </w:p>
    <w:p w:rsidR="00104B7E" w:rsidRDefault="00104B7E" w:rsidP="00104B7E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B7E" w:rsidRDefault="00104B7E" w:rsidP="00104B7E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B7E" w:rsidRDefault="00104B7E" w:rsidP="00104B7E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A20" w:rsidRDefault="00104B7E" w:rsidP="00104B7E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080581" w:rsidRDefault="00080581" w:rsidP="00923A20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E41DAD" w:rsidRDefault="003B0FCB" w:rsidP="00923A20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Глава</w:t>
      </w:r>
      <w:r w:rsidR="000E1D23">
        <w:rPr>
          <w:rFonts w:ascii="Times New Roman" w:hAnsi="Times New Roman" w:cs="Times New Roman"/>
          <w:b w:val="0"/>
          <w:sz w:val="28"/>
        </w:rPr>
        <w:t xml:space="preserve"> Сосьвинского</w:t>
      </w:r>
      <w:r w:rsidR="00104B7E">
        <w:rPr>
          <w:rFonts w:ascii="Times New Roman" w:hAnsi="Times New Roman" w:cs="Times New Roman"/>
          <w:b w:val="0"/>
          <w:sz w:val="28"/>
        </w:rPr>
        <w:t xml:space="preserve"> </w:t>
      </w:r>
    </w:p>
    <w:p w:rsidR="00923A20" w:rsidRDefault="00E41DAD" w:rsidP="00923A20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городского округа                                                                   </w:t>
      </w:r>
      <w:r w:rsidR="000E1D23">
        <w:rPr>
          <w:rFonts w:ascii="Times New Roman" w:hAnsi="Times New Roman" w:cs="Times New Roman"/>
          <w:b w:val="0"/>
          <w:sz w:val="28"/>
        </w:rPr>
        <w:t xml:space="preserve">        </w:t>
      </w:r>
      <w:r w:rsidR="003B0FCB">
        <w:rPr>
          <w:rFonts w:ascii="Times New Roman" w:hAnsi="Times New Roman" w:cs="Times New Roman"/>
          <w:b w:val="0"/>
          <w:sz w:val="28"/>
        </w:rPr>
        <w:t xml:space="preserve"> </w:t>
      </w:r>
      <w:r w:rsidR="000E1D23">
        <w:rPr>
          <w:rFonts w:ascii="Times New Roman" w:hAnsi="Times New Roman" w:cs="Times New Roman"/>
          <w:b w:val="0"/>
          <w:sz w:val="28"/>
        </w:rPr>
        <w:t xml:space="preserve">               </w:t>
      </w:r>
      <w:r w:rsidR="003B0FCB">
        <w:rPr>
          <w:rFonts w:ascii="Times New Roman" w:hAnsi="Times New Roman" w:cs="Times New Roman"/>
          <w:b w:val="0"/>
          <w:sz w:val="28"/>
        </w:rPr>
        <w:t xml:space="preserve">  Г.Н. Макаров</w:t>
      </w:r>
    </w:p>
    <w:p w:rsidR="00233CFC" w:rsidRDefault="00923A20" w:rsidP="002E7F33">
      <w:pPr>
        <w:pStyle w:val="2"/>
        <w:jc w:val="left"/>
        <w:rPr>
          <w:szCs w:val="28"/>
        </w:rPr>
      </w:pPr>
      <w:r>
        <w:br w:type="page"/>
      </w: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253"/>
      </w:tblGrid>
      <w:tr w:rsidR="00233CFC" w:rsidTr="00233CFC">
        <w:tc>
          <w:tcPr>
            <w:tcW w:w="6487" w:type="dxa"/>
          </w:tcPr>
          <w:p w:rsidR="00233CFC" w:rsidRDefault="00233CFC" w:rsidP="00233C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3CFC" w:rsidRPr="00076CB6" w:rsidRDefault="00443D59" w:rsidP="00443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9865BB">
              <w:rPr>
                <w:sz w:val="28"/>
                <w:szCs w:val="28"/>
              </w:rPr>
              <w:t>о</w:t>
            </w:r>
          </w:p>
          <w:p w:rsidR="00233CFC" w:rsidRPr="00076CB6" w:rsidRDefault="00233CFC" w:rsidP="00233CFC">
            <w:pPr>
              <w:rPr>
                <w:sz w:val="28"/>
                <w:szCs w:val="28"/>
              </w:rPr>
            </w:pPr>
            <w:r w:rsidRPr="00076CB6">
              <w:rPr>
                <w:sz w:val="28"/>
                <w:szCs w:val="28"/>
              </w:rPr>
              <w:t>постановлен</w:t>
            </w:r>
            <w:r>
              <w:rPr>
                <w:sz w:val="28"/>
                <w:szCs w:val="28"/>
              </w:rPr>
              <w:t xml:space="preserve">ием </w:t>
            </w:r>
            <w:r w:rsidRPr="00076CB6">
              <w:rPr>
                <w:sz w:val="28"/>
                <w:szCs w:val="28"/>
              </w:rPr>
              <w:t>администрации</w:t>
            </w:r>
          </w:p>
          <w:p w:rsidR="00233CFC" w:rsidRPr="00076CB6" w:rsidRDefault="00233CFC" w:rsidP="00233CFC">
            <w:pPr>
              <w:rPr>
                <w:sz w:val="28"/>
                <w:szCs w:val="28"/>
              </w:rPr>
            </w:pPr>
            <w:r w:rsidRPr="00076CB6">
              <w:rPr>
                <w:sz w:val="28"/>
                <w:szCs w:val="28"/>
              </w:rPr>
              <w:t>Сосьвинского городского округа</w:t>
            </w:r>
          </w:p>
          <w:p w:rsidR="002E7F33" w:rsidRPr="003A04D5" w:rsidRDefault="002E7F33" w:rsidP="002E7F33">
            <w:pPr>
              <w:pStyle w:val="Iauiue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08.11.2019 № </w:t>
            </w:r>
            <w:r w:rsidRPr="002E7F33">
              <w:rPr>
                <w:sz w:val="28"/>
                <w:szCs w:val="28"/>
              </w:rPr>
              <w:t>835</w:t>
            </w:r>
          </w:p>
          <w:p w:rsidR="00233CFC" w:rsidRDefault="00233CFC" w:rsidP="00233CFC">
            <w:pPr>
              <w:pStyle w:val="ConsPlusTitle"/>
              <w:widowControl/>
              <w:ind w:firstLine="708"/>
              <w:jc w:val="right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233CFC" w:rsidRDefault="00233CFC" w:rsidP="00443D59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923A20" w:rsidRDefault="00923A20" w:rsidP="00923A20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8"/>
        </w:rPr>
      </w:pPr>
    </w:p>
    <w:p w:rsidR="00923A20" w:rsidRDefault="00923A20" w:rsidP="00923A20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8"/>
        </w:rPr>
      </w:pPr>
    </w:p>
    <w:p w:rsidR="00923A20" w:rsidRDefault="00923A20" w:rsidP="00044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05D2">
        <w:rPr>
          <w:b/>
          <w:bCs/>
          <w:sz w:val="28"/>
          <w:szCs w:val="28"/>
        </w:rPr>
        <w:t xml:space="preserve">Состав </w:t>
      </w:r>
    </w:p>
    <w:p w:rsidR="00044B24" w:rsidRDefault="00044B24" w:rsidP="00044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рассмотрению заявлений граждан </w:t>
      </w:r>
    </w:p>
    <w:p w:rsidR="00044B24" w:rsidRPr="001805D2" w:rsidRDefault="00044B24" w:rsidP="00044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оказание материальной помощи</w:t>
      </w:r>
    </w:p>
    <w:p w:rsidR="00923A20" w:rsidRDefault="00923A20" w:rsidP="00C41FE6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923A20" w:rsidRDefault="00DF7EBD" w:rsidP="00DF7EBD">
      <w:pPr>
        <w:widowControl w:val="0"/>
        <w:autoSpaceDE w:val="0"/>
        <w:autoSpaceDN w:val="0"/>
        <w:adjustRightInd w:val="0"/>
        <w:jc w:val="both"/>
      </w:pPr>
      <w:r>
        <w:t xml:space="preserve">              </w:t>
      </w:r>
      <w:r w:rsidRPr="00DF7EBD">
        <w:rPr>
          <w:sz w:val="28"/>
          <w:szCs w:val="28"/>
        </w:rPr>
        <w:t>Председатель комиссии</w:t>
      </w:r>
      <w:r>
        <w:t>:</w:t>
      </w:r>
    </w:p>
    <w:p w:rsidR="00923A20" w:rsidRDefault="00DF7EBD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A20" w:rsidRPr="00D9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Семакина Мария Владимировна - </w:t>
      </w:r>
      <w:r w:rsidR="00923A20" w:rsidRPr="00D92384">
        <w:rPr>
          <w:sz w:val="28"/>
          <w:szCs w:val="28"/>
        </w:rPr>
        <w:t>заместитель главы администрации Сосьвинского городского окру</w:t>
      </w:r>
      <w:r>
        <w:rPr>
          <w:sz w:val="28"/>
          <w:szCs w:val="28"/>
        </w:rPr>
        <w:t>га по экономике, финансам и социальным вопросам;</w:t>
      </w: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A20" w:rsidRPr="00D92384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комиссии:</w:t>
      </w:r>
    </w:p>
    <w:p w:rsidR="00923A20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A20" w:rsidRPr="00D9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Йокубаускене</w:t>
      </w:r>
      <w:proofErr w:type="spellEnd"/>
      <w:r>
        <w:rPr>
          <w:sz w:val="28"/>
          <w:szCs w:val="28"/>
        </w:rPr>
        <w:t xml:space="preserve"> Татьяна Ивановна – заведующий отделом бухгалтерского учета администрации Сосьвинского городского округа;</w:t>
      </w: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комиссии:</w:t>
      </w: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Ворошилова Наталья Владимировна – заместитель заведующего отделом социально-экономического развития администрации Сосьвинского городского округа;</w:t>
      </w: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Тарковская Оксана </w:t>
      </w:r>
      <w:proofErr w:type="spellStart"/>
      <w:r>
        <w:rPr>
          <w:sz w:val="28"/>
          <w:szCs w:val="28"/>
        </w:rPr>
        <w:t>Рафаильевна</w:t>
      </w:r>
      <w:proofErr w:type="spellEnd"/>
      <w:r>
        <w:rPr>
          <w:sz w:val="28"/>
          <w:szCs w:val="28"/>
        </w:rPr>
        <w:t xml:space="preserve"> – заведующий отделом муниципальной службы, юридической и кадровой работы администрации Сосьвинского городского округа;</w:t>
      </w: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Титова Виктория Викторовна – заведующий отделом социально – экономического развития администрации Сосьвинского городского округа;</w:t>
      </w:r>
    </w:p>
    <w:p w:rsidR="00AA3CE1" w:rsidRDefault="00AA3CE1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Каданцев</w:t>
      </w:r>
      <w:proofErr w:type="spellEnd"/>
      <w:r>
        <w:rPr>
          <w:sz w:val="28"/>
          <w:szCs w:val="28"/>
        </w:rPr>
        <w:t xml:space="preserve"> Дмитрий Александрович </w:t>
      </w:r>
      <w:r w:rsidR="00CA2B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2BAC">
        <w:rPr>
          <w:sz w:val="28"/>
          <w:szCs w:val="28"/>
        </w:rPr>
        <w:t>директор МКУ «Управление гражданской защиты и хозяйственного обслуживания Сосьвинского городского округа»;</w:t>
      </w:r>
    </w:p>
    <w:p w:rsidR="00CA2BAC" w:rsidRDefault="00CA2BAC" w:rsidP="00CA2B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A20" w:rsidRPr="00D92384">
        <w:rPr>
          <w:sz w:val="28"/>
          <w:szCs w:val="28"/>
        </w:rPr>
        <w:t xml:space="preserve"> </w:t>
      </w:r>
      <w:r w:rsidR="00C41FE6">
        <w:rPr>
          <w:sz w:val="28"/>
          <w:szCs w:val="28"/>
        </w:rPr>
        <w:t xml:space="preserve"> </w:t>
      </w:r>
      <w:r w:rsidR="006B1E1F">
        <w:rPr>
          <w:sz w:val="28"/>
          <w:szCs w:val="28"/>
        </w:rPr>
        <w:t>Чернышев Юрий Владимирович</w:t>
      </w:r>
      <w:r>
        <w:rPr>
          <w:sz w:val="28"/>
          <w:szCs w:val="28"/>
        </w:rPr>
        <w:t xml:space="preserve"> - </w:t>
      </w:r>
      <w:r w:rsidR="00923A20" w:rsidRPr="00D9238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территориального отдела</w:t>
      </w:r>
      <w:r w:rsidR="00923A20" w:rsidRPr="00D92384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гражданской защиты и хозяйственного обслуживания Сосьвинского городского округа»;</w:t>
      </w:r>
    </w:p>
    <w:p w:rsidR="00BA566D" w:rsidRDefault="00CA2BAC" w:rsidP="003E1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1FE6">
        <w:rPr>
          <w:sz w:val="28"/>
          <w:szCs w:val="28"/>
        </w:rPr>
        <w:t xml:space="preserve"> </w:t>
      </w:r>
      <w:r w:rsidR="006B1E1F">
        <w:rPr>
          <w:sz w:val="28"/>
          <w:szCs w:val="28"/>
        </w:rPr>
        <w:t xml:space="preserve">Сафонова Ольга Леонидовна – начальник Управления социальной политики по </w:t>
      </w:r>
      <w:proofErr w:type="gramStart"/>
      <w:r w:rsidR="006B1E1F">
        <w:rPr>
          <w:sz w:val="28"/>
          <w:szCs w:val="28"/>
        </w:rPr>
        <w:t>г</w:t>
      </w:r>
      <w:proofErr w:type="gramEnd"/>
      <w:r w:rsidR="006B1E1F">
        <w:rPr>
          <w:sz w:val="28"/>
          <w:szCs w:val="28"/>
        </w:rPr>
        <w:t xml:space="preserve">. Серову и </w:t>
      </w:r>
      <w:proofErr w:type="spellStart"/>
      <w:r w:rsidR="006B1E1F">
        <w:rPr>
          <w:sz w:val="28"/>
          <w:szCs w:val="28"/>
        </w:rPr>
        <w:t>Серо</w:t>
      </w:r>
      <w:r w:rsidR="00C453A6">
        <w:rPr>
          <w:sz w:val="28"/>
          <w:szCs w:val="28"/>
        </w:rPr>
        <w:t>вскому</w:t>
      </w:r>
      <w:proofErr w:type="spellEnd"/>
      <w:r w:rsidR="00C453A6">
        <w:rPr>
          <w:sz w:val="28"/>
          <w:szCs w:val="28"/>
        </w:rPr>
        <w:t xml:space="preserve"> району (по согласованию).</w:t>
      </w:r>
    </w:p>
    <w:p w:rsidR="00BA566D" w:rsidRPr="00D92384" w:rsidRDefault="00BA566D" w:rsidP="00923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A566D" w:rsidRPr="00D92384" w:rsidSect="00E12C7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52CC"/>
    <w:multiLevelType w:val="hybridMultilevel"/>
    <w:tmpl w:val="63B2261C"/>
    <w:lvl w:ilvl="0" w:tplc="1E529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20"/>
    <w:rsid w:val="00010B6E"/>
    <w:rsid w:val="00044B24"/>
    <w:rsid w:val="00080581"/>
    <w:rsid w:val="000E1D23"/>
    <w:rsid w:val="000F3EF6"/>
    <w:rsid w:val="000F6564"/>
    <w:rsid w:val="00104B7E"/>
    <w:rsid w:val="00183022"/>
    <w:rsid w:val="001A4981"/>
    <w:rsid w:val="001B21B1"/>
    <w:rsid w:val="001C3AD6"/>
    <w:rsid w:val="001E00B0"/>
    <w:rsid w:val="00233CFC"/>
    <w:rsid w:val="0027224E"/>
    <w:rsid w:val="00275356"/>
    <w:rsid w:val="002B0F83"/>
    <w:rsid w:val="002C483B"/>
    <w:rsid w:val="002D3E57"/>
    <w:rsid w:val="002E7F33"/>
    <w:rsid w:val="00366182"/>
    <w:rsid w:val="003871D0"/>
    <w:rsid w:val="00387B6F"/>
    <w:rsid w:val="003A04D5"/>
    <w:rsid w:val="003B0FCB"/>
    <w:rsid w:val="003B5803"/>
    <w:rsid w:val="003E1099"/>
    <w:rsid w:val="003F5401"/>
    <w:rsid w:val="004075C3"/>
    <w:rsid w:val="00443D59"/>
    <w:rsid w:val="00452C57"/>
    <w:rsid w:val="0048104E"/>
    <w:rsid w:val="00517FEA"/>
    <w:rsid w:val="0052753B"/>
    <w:rsid w:val="00597520"/>
    <w:rsid w:val="005D258F"/>
    <w:rsid w:val="0067785D"/>
    <w:rsid w:val="006900EC"/>
    <w:rsid w:val="006B1E1F"/>
    <w:rsid w:val="007357D2"/>
    <w:rsid w:val="007524D5"/>
    <w:rsid w:val="00764FAD"/>
    <w:rsid w:val="007B7A06"/>
    <w:rsid w:val="00810AAD"/>
    <w:rsid w:val="00850F1B"/>
    <w:rsid w:val="0089113F"/>
    <w:rsid w:val="0090355A"/>
    <w:rsid w:val="0091723B"/>
    <w:rsid w:val="00923A20"/>
    <w:rsid w:val="009347D9"/>
    <w:rsid w:val="009676EB"/>
    <w:rsid w:val="009865BB"/>
    <w:rsid w:val="009D3AD2"/>
    <w:rsid w:val="00A10F55"/>
    <w:rsid w:val="00A1398D"/>
    <w:rsid w:val="00A158D6"/>
    <w:rsid w:val="00A43D03"/>
    <w:rsid w:val="00AA3CE1"/>
    <w:rsid w:val="00AD3B52"/>
    <w:rsid w:val="00AD4A66"/>
    <w:rsid w:val="00B415C5"/>
    <w:rsid w:val="00B55972"/>
    <w:rsid w:val="00BA02E6"/>
    <w:rsid w:val="00BA566D"/>
    <w:rsid w:val="00BA7D27"/>
    <w:rsid w:val="00C03703"/>
    <w:rsid w:val="00C225C9"/>
    <w:rsid w:val="00C36807"/>
    <w:rsid w:val="00C41FE6"/>
    <w:rsid w:val="00C453A6"/>
    <w:rsid w:val="00C51090"/>
    <w:rsid w:val="00CA2BAC"/>
    <w:rsid w:val="00DB3C20"/>
    <w:rsid w:val="00DB74AE"/>
    <w:rsid w:val="00DD5687"/>
    <w:rsid w:val="00DF7EBD"/>
    <w:rsid w:val="00E12C7D"/>
    <w:rsid w:val="00E41DAD"/>
    <w:rsid w:val="00E96E10"/>
    <w:rsid w:val="00EF171B"/>
    <w:rsid w:val="00F420D5"/>
    <w:rsid w:val="00F858C4"/>
    <w:rsid w:val="00FA34C7"/>
    <w:rsid w:val="00FD205D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A2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23A20"/>
    <w:pPr>
      <w:widowControl w:val="0"/>
      <w:autoSpaceDE w:val="0"/>
      <w:autoSpaceDN w:val="0"/>
      <w:adjustRightInd w:val="0"/>
      <w:spacing w:after="120" w:line="300" w:lineRule="auto"/>
    </w:pPr>
  </w:style>
  <w:style w:type="character" w:customStyle="1" w:styleId="a4">
    <w:name w:val="Основной текст Знак"/>
    <w:basedOn w:val="a0"/>
    <w:link w:val="a3"/>
    <w:rsid w:val="0092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92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923A20"/>
    <w:pPr>
      <w:keepNext/>
      <w:jc w:val="center"/>
    </w:pPr>
    <w:rPr>
      <w:spacing w:val="40"/>
      <w:sz w:val="24"/>
      <w:szCs w:val="24"/>
    </w:rPr>
  </w:style>
  <w:style w:type="paragraph" w:customStyle="1" w:styleId="ConsPlusTitle">
    <w:name w:val="ConsPlusTitle"/>
    <w:rsid w:val="00923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3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3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41</cp:revision>
  <cp:lastPrinted>2018-11-06T04:19:00Z</cp:lastPrinted>
  <dcterms:created xsi:type="dcterms:W3CDTF">2016-01-12T05:42:00Z</dcterms:created>
  <dcterms:modified xsi:type="dcterms:W3CDTF">2019-11-12T05:57:00Z</dcterms:modified>
</cp:coreProperties>
</file>