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5D" w:rsidRDefault="007D785D" w:rsidP="007D785D">
      <w:pPr>
        <w:spacing w:after="0" w:line="240" w:lineRule="auto"/>
        <w:jc w:val="center"/>
        <w:rPr>
          <w:rFonts w:ascii="Times New Roman" w:hAnsi="Times New Roman" w:cs="Times New Roman"/>
          <w:sz w:val="40"/>
          <w:szCs w:val="40"/>
        </w:rPr>
      </w:pPr>
    </w:p>
    <w:p w:rsidR="007D785D" w:rsidRDefault="007D785D" w:rsidP="007D785D">
      <w:pPr>
        <w:spacing w:after="0" w:line="240" w:lineRule="auto"/>
        <w:jc w:val="center"/>
        <w:rPr>
          <w:rFonts w:ascii="Times New Roman" w:hAnsi="Times New Roman" w:cs="Times New Roman"/>
          <w:sz w:val="40"/>
          <w:szCs w:val="40"/>
        </w:rPr>
      </w:pPr>
    </w:p>
    <w:p w:rsidR="007D785D" w:rsidRDefault="007D785D" w:rsidP="007D785D">
      <w:pPr>
        <w:spacing w:after="0" w:line="240" w:lineRule="auto"/>
        <w:jc w:val="center"/>
        <w:rPr>
          <w:rFonts w:ascii="Times New Roman" w:hAnsi="Times New Roman" w:cs="Times New Roman"/>
          <w:sz w:val="40"/>
          <w:szCs w:val="40"/>
        </w:rPr>
      </w:pPr>
    </w:p>
    <w:p w:rsidR="007D785D" w:rsidRDefault="007D785D" w:rsidP="007D785D">
      <w:pPr>
        <w:spacing w:after="0" w:line="240" w:lineRule="auto"/>
        <w:jc w:val="center"/>
        <w:rPr>
          <w:rFonts w:ascii="Times New Roman" w:hAnsi="Times New Roman" w:cs="Times New Roman"/>
          <w:sz w:val="40"/>
          <w:szCs w:val="40"/>
        </w:rPr>
      </w:pPr>
      <w:r w:rsidRPr="007D785D">
        <w:rPr>
          <w:rFonts w:ascii="Times New Roman" w:hAnsi="Times New Roman" w:cs="Times New Roman"/>
          <w:noProof/>
          <w:sz w:val="40"/>
          <w:szCs w:val="40"/>
        </w:rPr>
        <w:drawing>
          <wp:inline distT="0" distB="0" distL="0" distR="0">
            <wp:extent cx="1121806" cy="1820311"/>
            <wp:effectExtent l="19050" t="0" r="2144" b="0"/>
            <wp:docPr id="7" name="Рисунок 1" descr="C:\Users\Администратор\AppData\Local\Microsoft\Windows\Temporary Internet Files\Content.IE5\ZMB3T4XG\сосьва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IE5\ZMB3T4XG\сосьва герб.jpg"/>
                    <pic:cNvPicPr>
                      <a:picLocks noChangeAspect="1" noChangeArrowheads="1"/>
                    </pic:cNvPicPr>
                  </pic:nvPicPr>
                  <pic:blipFill>
                    <a:blip r:embed="rId8" cstate="print"/>
                    <a:srcRect/>
                    <a:stretch>
                      <a:fillRect/>
                    </a:stretch>
                  </pic:blipFill>
                  <pic:spPr bwMode="auto">
                    <a:xfrm>
                      <a:off x="0" y="0"/>
                      <a:ext cx="1132896" cy="1838306"/>
                    </a:xfrm>
                    <a:prstGeom prst="rect">
                      <a:avLst/>
                    </a:prstGeom>
                    <a:noFill/>
                    <a:ln w="9525">
                      <a:noFill/>
                      <a:miter lim="800000"/>
                      <a:headEnd/>
                      <a:tailEnd/>
                    </a:ln>
                  </pic:spPr>
                </pic:pic>
              </a:graphicData>
            </a:graphic>
          </wp:inline>
        </w:drawing>
      </w:r>
    </w:p>
    <w:p w:rsidR="007D785D" w:rsidRDefault="007D785D" w:rsidP="007D785D">
      <w:pPr>
        <w:spacing w:after="0" w:line="240" w:lineRule="auto"/>
        <w:jc w:val="center"/>
        <w:rPr>
          <w:rFonts w:ascii="Times New Roman" w:hAnsi="Times New Roman" w:cs="Times New Roman"/>
          <w:sz w:val="40"/>
          <w:szCs w:val="40"/>
        </w:rPr>
      </w:pPr>
    </w:p>
    <w:p w:rsidR="007D785D" w:rsidRDefault="007D785D" w:rsidP="007D785D">
      <w:pPr>
        <w:spacing w:after="0" w:line="240" w:lineRule="auto"/>
        <w:jc w:val="center"/>
        <w:rPr>
          <w:rFonts w:ascii="Times New Roman" w:hAnsi="Times New Roman" w:cs="Times New Roman"/>
          <w:sz w:val="40"/>
          <w:szCs w:val="40"/>
        </w:rPr>
      </w:pPr>
    </w:p>
    <w:p w:rsidR="007D785D" w:rsidRPr="007D785D" w:rsidRDefault="007D785D" w:rsidP="007D785D">
      <w:pPr>
        <w:spacing w:after="0" w:line="240" w:lineRule="auto"/>
        <w:jc w:val="center"/>
        <w:rPr>
          <w:rFonts w:ascii="Times New Roman" w:hAnsi="Times New Roman" w:cs="Times New Roman"/>
          <w:b/>
          <w:sz w:val="40"/>
          <w:szCs w:val="40"/>
        </w:rPr>
      </w:pPr>
      <w:bookmarkStart w:id="0" w:name="OLE_LINK1"/>
      <w:bookmarkStart w:id="1" w:name="OLE_LINK2"/>
      <w:r w:rsidRPr="007D785D">
        <w:rPr>
          <w:rFonts w:ascii="Times New Roman" w:hAnsi="Times New Roman" w:cs="Times New Roman"/>
          <w:b/>
          <w:sz w:val="40"/>
          <w:szCs w:val="40"/>
        </w:rPr>
        <w:t>Стратегия</w:t>
      </w:r>
    </w:p>
    <w:p w:rsidR="007D785D" w:rsidRPr="007D785D" w:rsidRDefault="007D785D" w:rsidP="007D785D">
      <w:pPr>
        <w:spacing w:after="0" w:line="240" w:lineRule="auto"/>
        <w:jc w:val="center"/>
        <w:rPr>
          <w:rFonts w:ascii="Times New Roman" w:hAnsi="Times New Roman" w:cs="Times New Roman"/>
          <w:b/>
          <w:sz w:val="40"/>
          <w:szCs w:val="40"/>
        </w:rPr>
      </w:pPr>
      <w:r w:rsidRPr="007D785D">
        <w:rPr>
          <w:rFonts w:ascii="Times New Roman" w:hAnsi="Times New Roman" w:cs="Times New Roman"/>
          <w:b/>
          <w:sz w:val="40"/>
          <w:szCs w:val="40"/>
        </w:rPr>
        <w:t>социально-экономического развития</w:t>
      </w:r>
    </w:p>
    <w:p w:rsidR="00014A8A" w:rsidRDefault="007D785D" w:rsidP="007D785D">
      <w:pPr>
        <w:spacing w:after="0" w:line="240" w:lineRule="auto"/>
        <w:jc w:val="center"/>
        <w:rPr>
          <w:rFonts w:ascii="Times New Roman" w:hAnsi="Times New Roman" w:cs="Times New Roman"/>
          <w:b/>
          <w:sz w:val="40"/>
          <w:szCs w:val="40"/>
        </w:rPr>
      </w:pPr>
      <w:r w:rsidRPr="007D785D">
        <w:rPr>
          <w:rFonts w:ascii="Times New Roman" w:hAnsi="Times New Roman" w:cs="Times New Roman"/>
          <w:b/>
          <w:sz w:val="40"/>
          <w:szCs w:val="40"/>
        </w:rPr>
        <w:t>Сосьвинского городского округа</w:t>
      </w:r>
    </w:p>
    <w:bookmarkEnd w:id="0"/>
    <w:bookmarkEnd w:id="1"/>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Default="00991AB6" w:rsidP="007D785D">
      <w:pPr>
        <w:spacing w:after="0" w:line="240" w:lineRule="auto"/>
        <w:jc w:val="center"/>
        <w:rPr>
          <w:rFonts w:ascii="Times New Roman" w:hAnsi="Times New Roman" w:cs="Times New Roman"/>
          <w:b/>
          <w:sz w:val="40"/>
          <w:szCs w:val="40"/>
        </w:rPr>
      </w:pPr>
    </w:p>
    <w:p w:rsidR="00991AB6" w:rsidRPr="007D785D" w:rsidRDefault="00991AB6" w:rsidP="007D785D">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2017</w:t>
      </w:r>
    </w:p>
    <w:p w:rsidR="00014A8A" w:rsidRPr="007D785D" w:rsidRDefault="00014A8A" w:rsidP="007D785D">
      <w:r w:rsidRPr="007D785D">
        <w:br w:type="page"/>
      </w:r>
    </w:p>
    <w:tbl>
      <w:tblPr>
        <w:tblpPr w:leftFromText="180" w:rightFromText="180" w:vertAnchor="page" w:horzAnchor="margin" w:tblpY="1041"/>
        <w:tblW w:w="10173" w:type="dxa"/>
        <w:tblLayout w:type="fixed"/>
        <w:tblLook w:val="04A0"/>
      </w:tblPr>
      <w:tblGrid>
        <w:gridCol w:w="1384"/>
        <w:gridCol w:w="8080"/>
        <w:gridCol w:w="709"/>
      </w:tblGrid>
      <w:tr w:rsidR="007D785D" w:rsidRPr="003C3DBF" w:rsidTr="00551BAD">
        <w:tc>
          <w:tcPr>
            <w:tcW w:w="1384" w:type="dxa"/>
          </w:tcPr>
          <w:p w:rsidR="007D785D" w:rsidRPr="003C3DBF" w:rsidRDefault="007D785D" w:rsidP="009233EB">
            <w:pPr>
              <w:spacing w:after="0"/>
              <w:rPr>
                <w:rFonts w:ascii="Times New Roman" w:hAnsi="Times New Roman" w:cs="Times New Roman"/>
                <w:sz w:val="26"/>
                <w:szCs w:val="26"/>
              </w:rPr>
            </w:pPr>
          </w:p>
        </w:tc>
        <w:tc>
          <w:tcPr>
            <w:tcW w:w="8080" w:type="dxa"/>
          </w:tcPr>
          <w:p w:rsidR="007D785D" w:rsidRPr="003C3DBF" w:rsidRDefault="007D785D" w:rsidP="009233EB">
            <w:pPr>
              <w:pStyle w:val="a3"/>
              <w:jc w:val="both"/>
              <w:rPr>
                <w:rFonts w:ascii="Times New Roman" w:hAnsi="Times New Roman" w:cs="Times New Roman"/>
                <w:sz w:val="26"/>
                <w:szCs w:val="26"/>
              </w:rPr>
            </w:pPr>
            <w:r w:rsidRPr="003C3DBF">
              <w:rPr>
                <w:rFonts w:ascii="Times New Roman" w:hAnsi="Times New Roman" w:cs="Times New Roman"/>
                <w:sz w:val="26"/>
                <w:szCs w:val="26"/>
              </w:rPr>
              <w:t>СОДЕРЖАНИЕ</w:t>
            </w:r>
          </w:p>
        </w:tc>
        <w:tc>
          <w:tcPr>
            <w:tcW w:w="709" w:type="dxa"/>
          </w:tcPr>
          <w:p w:rsidR="007D785D" w:rsidRPr="003C3DBF" w:rsidRDefault="007D785D" w:rsidP="009233EB">
            <w:pPr>
              <w:spacing w:after="0"/>
              <w:rPr>
                <w:rFonts w:ascii="Times New Roman" w:hAnsi="Times New Roman" w:cs="Times New Roman"/>
                <w:sz w:val="26"/>
                <w:szCs w:val="26"/>
              </w:rPr>
            </w:pPr>
            <w:r w:rsidRPr="003C3DBF">
              <w:rPr>
                <w:rFonts w:ascii="Times New Roman" w:hAnsi="Times New Roman" w:cs="Times New Roman"/>
                <w:sz w:val="26"/>
                <w:szCs w:val="26"/>
              </w:rPr>
              <w:t>С.</w:t>
            </w:r>
          </w:p>
        </w:tc>
      </w:tr>
      <w:tr w:rsidR="007D785D" w:rsidRPr="003C3DBF" w:rsidTr="00551BAD">
        <w:tc>
          <w:tcPr>
            <w:tcW w:w="1384" w:type="dxa"/>
          </w:tcPr>
          <w:p w:rsidR="007D785D" w:rsidRPr="003C3DBF" w:rsidRDefault="007D785D" w:rsidP="009233EB">
            <w:pPr>
              <w:spacing w:after="0"/>
              <w:rPr>
                <w:rFonts w:ascii="Times New Roman" w:hAnsi="Times New Roman" w:cs="Times New Roman"/>
                <w:sz w:val="26"/>
                <w:szCs w:val="26"/>
              </w:rPr>
            </w:pPr>
          </w:p>
        </w:tc>
        <w:tc>
          <w:tcPr>
            <w:tcW w:w="8080" w:type="dxa"/>
          </w:tcPr>
          <w:p w:rsidR="007D785D" w:rsidRPr="003C3DBF" w:rsidRDefault="00EA0380" w:rsidP="009233EB">
            <w:pPr>
              <w:pStyle w:val="a3"/>
              <w:jc w:val="both"/>
              <w:rPr>
                <w:rFonts w:ascii="Times New Roman" w:hAnsi="Times New Roman" w:cs="Times New Roman"/>
                <w:sz w:val="26"/>
                <w:szCs w:val="26"/>
              </w:rPr>
            </w:pPr>
            <w:r w:rsidRPr="003C3DBF">
              <w:rPr>
                <w:rFonts w:ascii="Times New Roman" w:hAnsi="Times New Roman" w:cs="Times New Roman"/>
                <w:sz w:val="26"/>
                <w:szCs w:val="26"/>
              </w:rPr>
              <w:t>ВВЕДЕНИЕ……</w:t>
            </w:r>
            <w:r w:rsidR="005375D6" w:rsidRPr="003C3DBF">
              <w:rPr>
                <w:rFonts w:ascii="Times New Roman" w:hAnsi="Times New Roman" w:cs="Times New Roman"/>
                <w:sz w:val="26"/>
                <w:szCs w:val="26"/>
              </w:rPr>
              <w:t>….</w:t>
            </w:r>
            <w:r w:rsidRPr="003C3DBF">
              <w:rPr>
                <w:rFonts w:ascii="Times New Roman" w:hAnsi="Times New Roman" w:cs="Times New Roman"/>
                <w:sz w:val="26"/>
                <w:szCs w:val="26"/>
              </w:rPr>
              <w:t>…………………….</w:t>
            </w:r>
            <w:r w:rsidR="007D785D" w:rsidRPr="003C3DBF">
              <w:rPr>
                <w:rFonts w:ascii="Times New Roman" w:hAnsi="Times New Roman" w:cs="Times New Roman"/>
                <w:sz w:val="26"/>
                <w:szCs w:val="26"/>
              </w:rPr>
              <w:t>…………………………</w:t>
            </w:r>
            <w:r w:rsidR="003C3DBF">
              <w:rPr>
                <w:rFonts w:ascii="Times New Roman" w:hAnsi="Times New Roman" w:cs="Times New Roman"/>
                <w:sz w:val="26"/>
                <w:szCs w:val="26"/>
              </w:rPr>
              <w:t>……..</w:t>
            </w:r>
            <w:r w:rsidR="007D785D" w:rsidRPr="003C3DBF">
              <w:rPr>
                <w:rFonts w:ascii="Times New Roman" w:hAnsi="Times New Roman" w:cs="Times New Roman"/>
                <w:sz w:val="26"/>
                <w:szCs w:val="26"/>
              </w:rPr>
              <w:t>.</w:t>
            </w:r>
            <w:r w:rsidR="005375D6" w:rsidRPr="003C3DBF">
              <w:rPr>
                <w:rFonts w:ascii="Times New Roman" w:hAnsi="Times New Roman" w:cs="Times New Roman"/>
                <w:sz w:val="26"/>
                <w:szCs w:val="26"/>
              </w:rPr>
              <w:t>..</w:t>
            </w:r>
          </w:p>
        </w:tc>
        <w:tc>
          <w:tcPr>
            <w:tcW w:w="709" w:type="dxa"/>
            <w:vAlign w:val="bottom"/>
          </w:tcPr>
          <w:p w:rsidR="007D785D" w:rsidRPr="003C3DBF" w:rsidRDefault="000D51D9" w:rsidP="009233EB">
            <w:pPr>
              <w:spacing w:after="0"/>
              <w:rPr>
                <w:rFonts w:ascii="Times New Roman" w:hAnsi="Times New Roman" w:cs="Times New Roman"/>
                <w:sz w:val="26"/>
                <w:szCs w:val="26"/>
              </w:rPr>
            </w:pPr>
            <w:r w:rsidRPr="003C3DBF">
              <w:rPr>
                <w:rFonts w:ascii="Times New Roman" w:hAnsi="Times New Roman" w:cs="Times New Roman"/>
                <w:sz w:val="26"/>
                <w:szCs w:val="26"/>
              </w:rPr>
              <w:t>3</w:t>
            </w:r>
          </w:p>
        </w:tc>
      </w:tr>
      <w:tr w:rsidR="007D785D" w:rsidRPr="003C3DBF" w:rsidTr="00551BAD">
        <w:tc>
          <w:tcPr>
            <w:tcW w:w="1384" w:type="dxa"/>
          </w:tcPr>
          <w:p w:rsidR="007D785D" w:rsidRPr="003C3DBF" w:rsidRDefault="005375D6" w:rsidP="009233EB">
            <w:pPr>
              <w:spacing w:after="0"/>
              <w:rPr>
                <w:rFonts w:ascii="Times New Roman" w:hAnsi="Times New Roman" w:cs="Times New Roman"/>
                <w:sz w:val="26"/>
                <w:szCs w:val="26"/>
              </w:rPr>
            </w:pPr>
            <w:r w:rsidRPr="003C3DBF">
              <w:rPr>
                <w:rFonts w:ascii="Times New Roman" w:hAnsi="Times New Roman" w:cs="Times New Roman"/>
                <w:sz w:val="26"/>
                <w:szCs w:val="26"/>
              </w:rPr>
              <w:t>Раздел 1.</w:t>
            </w:r>
          </w:p>
        </w:tc>
        <w:tc>
          <w:tcPr>
            <w:tcW w:w="8080" w:type="dxa"/>
          </w:tcPr>
          <w:p w:rsidR="007D785D" w:rsidRPr="003C3DBF" w:rsidRDefault="00EA0380" w:rsidP="009233EB">
            <w:pPr>
              <w:pStyle w:val="a3"/>
              <w:rPr>
                <w:rFonts w:ascii="Times New Roman" w:hAnsi="Times New Roman" w:cs="Times New Roman"/>
                <w:sz w:val="26"/>
                <w:szCs w:val="26"/>
              </w:rPr>
            </w:pPr>
            <w:r w:rsidRPr="003C3DBF">
              <w:rPr>
                <w:rFonts w:ascii="Times New Roman" w:hAnsi="Times New Roman" w:cs="Times New Roman"/>
                <w:sz w:val="26"/>
                <w:szCs w:val="26"/>
              </w:rPr>
              <w:t>Концептуальные основы стратегии социально-экономического развития Сосьвинского городского округа</w:t>
            </w:r>
            <w:r w:rsidRPr="003C3DBF">
              <w:rPr>
                <w:rFonts w:ascii="Times New Roman" w:hAnsi="Times New Roman" w:cs="Times New Roman"/>
                <w:sz w:val="26"/>
                <w:szCs w:val="26"/>
                <w:shd w:val="clear" w:color="auto" w:fill="FFFFFF"/>
              </w:rPr>
              <w:t>……</w:t>
            </w:r>
            <w:r w:rsidR="005375D6" w:rsidRPr="003C3DBF">
              <w:rPr>
                <w:rFonts w:ascii="Times New Roman" w:hAnsi="Times New Roman" w:cs="Times New Roman"/>
                <w:sz w:val="26"/>
                <w:szCs w:val="26"/>
                <w:shd w:val="clear" w:color="auto" w:fill="FFFFFF"/>
              </w:rPr>
              <w:t>…………..</w:t>
            </w:r>
            <w:r w:rsidRPr="003C3DBF">
              <w:rPr>
                <w:rFonts w:ascii="Times New Roman" w:hAnsi="Times New Roman" w:cs="Times New Roman"/>
                <w:sz w:val="26"/>
                <w:szCs w:val="26"/>
                <w:shd w:val="clear" w:color="auto" w:fill="FFFFFF"/>
              </w:rPr>
              <w:t>……</w:t>
            </w:r>
            <w:r w:rsidR="003C3DBF">
              <w:rPr>
                <w:rFonts w:ascii="Times New Roman" w:hAnsi="Times New Roman" w:cs="Times New Roman"/>
                <w:sz w:val="26"/>
                <w:szCs w:val="26"/>
                <w:shd w:val="clear" w:color="auto" w:fill="FFFFFF"/>
              </w:rPr>
              <w:t>……</w:t>
            </w:r>
            <w:r w:rsidRPr="003C3DBF">
              <w:rPr>
                <w:rFonts w:ascii="Times New Roman" w:hAnsi="Times New Roman" w:cs="Times New Roman"/>
                <w:sz w:val="26"/>
                <w:szCs w:val="26"/>
                <w:shd w:val="clear" w:color="auto" w:fill="FFFFFF"/>
              </w:rPr>
              <w:t>....</w:t>
            </w:r>
            <w:r w:rsidR="005375D6" w:rsidRPr="003C3DBF">
              <w:rPr>
                <w:rFonts w:ascii="Times New Roman" w:hAnsi="Times New Roman" w:cs="Times New Roman"/>
                <w:sz w:val="26"/>
                <w:szCs w:val="26"/>
                <w:shd w:val="clear" w:color="auto" w:fill="FFFFFF"/>
              </w:rPr>
              <w:t>..</w:t>
            </w:r>
          </w:p>
        </w:tc>
        <w:tc>
          <w:tcPr>
            <w:tcW w:w="709" w:type="dxa"/>
            <w:vAlign w:val="bottom"/>
          </w:tcPr>
          <w:p w:rsidR="007D785D" w:rsidRPr="003C3DBF" w:rsidRDefault="000D51D9" w:rsidP="009233EB">
            <w:pPr>
              <w:spacing w:after="0"/>
              <w:rPr>
                <w:rFonts w:ascii="Times New Roman" w:hAnsi="Times New Roman" w:cs="Times New Roman"/>
                <w:sz w:val="26"/>
                <w:szCs w:val="26"/>
              </w:rPr>
            </w:pPr>
            <w:r w:rsidRPr="003C3DBF">
              <w:rPr>
                <w:rFonts w:ascii="Times New Roman" w:hAnsi="Times New Roman" w:cs="Times New Roman"/>
                <w:sz w:val="26"/>
                <w:szCs w:val="26"/>
              </w:rPr>
              <w:t>4</w:t>
            </w:r>
          </w:p>
        </w:tc>
      </w:tr>
      <w:tr w:rsidR="007D785D" w:rsidRPr="003C3DBF" w:rsidTr="00551BAD">
        <w:tc>
          <w:tcPr>
            <w:tcW w:w="1384" w:type="dxa"/>
          </w:tcPr>
          <w:p w:rsidR="007D785D" w:rsidRPr="003C3DBF" w:rsidRDefault="005375D6" w:rsidP="009233EB">
            <w:pPr>
              <w:spacing w:after="0"/>
              <w:rPr>
                <w:rFonts w:ascii="Times New Roman" w:hAnsi="Times New Roman" w:cs="Times New Roman"/>
                <w:sz w:val="26"/>
                <w:szCs w:val="26"/>
              </w:rPr>
            </w:pPr>
            <w:r w:rsidRPr="003C3DBF">
              <w:rPr>
                <w:rFonts w:ascii="Times New Roman" w:hAnsi="Times New Roman" w:cs="Times New Roman"/>
                <w:sz w:val="26"/>
                <w:szCs w:val="26"/>
              </w:rPr>
              <w:t>Раздел 2</w:t>
            </w:r>
          </w:p>
        </w:tc>
        <w:tc>
          <w:tcPr>
            <w:tcW w:w="8080" w:type="dxa"/>
          </w:tcPr>
          <w:p w:rsidR="007D785D" w:rsidRPr="003C3DBF" w:rsidRDefault="00EA0380" w:rsidP="009233EB">
            <w:pPr>
              <w:pStyle w:val="a3"/>
              <w:rPr>
                <w:rFonts w:ascii="Times New Roman" w:hAnsi="Times New Roman" w:cs="Times New Roman"/>
                <w:color w:val="2D2D2D"/>
                <w:spacing w:val="2"/>
                <w:sz w:val="26"/>
                <w:szCs w:val="26"/>
                <w:shd w:val="clear" w:color="auto" w:fill="FFFFFF"/>
              </w:rPr>
            </w:pPr>
            <w:r w:rsidRPr="003C3DBF">
              <w:rPr>
                <w:rFonts w:ascii="Times New Roman" w:hAnsi="Times New Roman" w:cs="Times New Roman"/>
                <w:sz w:val="26"/>
                <w:szCs w:val="26"/>
              </w:rPr>
              <w:t xml:space="preserve">Социэкономика Сосьвинского  городского округа </w:t>
            </w:r>
            <w:r w:rsidR="005375D6" w:rsidRPr="003C3DBF">
              <w:rPr>
                <w:rFonts w:ascii="Times New Roman" w:hAnsi="Times New Roman" w:cs="Times New Roman"/>
                <w:sz w:val="26"/>
                <w:szCs w:val="26"/>
              </w:rPr>
              <w:t>.</w:t>
            </w:r>
            <w:r w:rsidR="007D785D" w:rsidRPr="003C3DBF">
              <w:rPr>
                <w:rFonts w:ascii="Times New Roman" w:hAnsi="Times New Roman" w:cs="Times New Roman"/>
                <w:sz w:val="26"/>
                <w:szCs w:val="26"/>
              </w:rPr>
              <w:t>…</w:t>
            </w:r>
            <w:r w:rsidR="005375D6" w:rsidRPr="003C3DBF">
              <w:rPr>
                <w:rFonts w:ascii="Times New Roman" w:hAnsi="Times New Roman" w:cs="Times New Roman"/>
                <w:sz w:val="26"/>
                <w:szCs w:val="26"/>
              </w:rPr>
              <w:t>………</w:t>
            </w:r>
            <w:r w:rsidR="003C3DBF">
              <w:rPr>
                <w:rFonts w:ascii="Times New Roman" w:hAnsi="Times New Roman" w:cs="Times New Roman"/>
                <w:sz w:val="26"/>
                <w:szCs w:val="26"/>
              </w:rPr>
              <w:t>…….</w:t>
            </w:r>
            <w:r w:rsidR="005375D6" w:rsidRPr="003C3DBF">
              <w:rPr>
                <w:rFonts w:ascii="Times New Roman" w:hAnsi="Times New Roman" w:cs="Times New Roman"/>
                <w:sz w:val="26"/>
                <w:szCs w:val="26"/>
              </w:rPr>
              <w:t>…</w:t>
            </w:r>
            <w:r w:rsidR="007D785D" w:rsidRPr="003C3DBF">
              <w:rPr>
                <w:rFonts w:ascii="Times New Roman" w:hAnsi="Times New Roman" w:cs="Times New Roman"/>
                <w:sz w:val="26"/>
                <w:szCs w:val="26"/>
              </w:rPr>
              <w:t>…</w:t>
            </w:r>
          </w:p>
        </w:tc>
        <w:tc>
          <w:tcPr>
            <w:tcW w:w="709" w:type="dxa"/>
            <w:vAlign w:val="bottom"/>
          </w:tcPr>
          <w:p w:rsidR="007D785D" w:rsidRPr="003C3DBF" w:rsidRDefault="00D17B1E" w:rsidP="009233EB">
            <w:pPr>
              <w:spacing w:after="0"/>
              <w:rPr>
                <w:rFonts w:ascii="Times New Roman" w:hAnsi="Times New Roman" w:cs="Times New Roman"/>
                <w:sz w:val="26"/>
                <w:szCs w:val="26"/>
              </w:rPr>
            </w:pPr>
            <w:r w:rsidRPr="003C3DBF">
              <w:rPr>
                <w:rFonts w:ascii="Times New Roman" w:hAnsi="Times New Roman" w:cs="Times New Roman"/>
                <w:sz w:val="26"/>
                <w:szCs w:val="26"/>
              </w:rPr>
              <w:t>6</w:t>
            </w:r>
          </w:p>
        </w:tc>
      </w:tr>
      <w:tr w:rsidR="007D785D" w:rsidRPr="003C3DBF" w:rsidTr="00551BAD">
        <w:tc>
          <w:tcPr>
            <w:tcW w:w="1384" w:type="dxa"/>
          </w:tcPr>
          <w:p w:rsidR="007D785D" w:rsidRPr="003C3DBF" w:rsidRDefault="005375D6" w:rsidP="009233EB">
            <w:pPr>
              <w:spacing w:after="0"/>
              <w:jc w:val="right"/>
              <w:rPr>
                <w:rFonts w:ascii="Times New Roman" w:hAnsi="Times New Roman" w:cs="Times New Roman"/>
                <w:sz w:val="26"/>
                <w:szCs w:val="26"/>
              </w:rPr>
            </w:pPr>
            <w:r w:rsidRPr="003C3DBF">
              <w:rPr>
                <w:rFonts w:ascii="Times New Roman" w:hAnsi="Times New Roman" w:cs="Times New Roman"/>
                <w:sz w:val="26"/>
                <w:szCs w:val="26"/>
              </w:rPr>
              <w:t>2.1.</w:t>
            </w:r>
          </w:p>
        </w:tc>
        <w:tc>
          <w:tcPr>
            <w:tcW w:w="8080" w:type="dxa"/>
          </w:tcPr>
          <w:p w:rsidR="007D785D" w:rsidRPr="003C3DBF" w:rsidRDefault="00EA0380" w:rsidP="009233EB">
            <w:pPr>
              <w:pStyle w:val="a3"/>
              <w:rPr>
                <w:rFonts w:ascii="Times New Roman" w:hAnsi="Times New Roman" w:cs="Times New Roman"/>
                <w:sz w:val="26"/>
                <w:szCs w:val="26"/>
              </w:rPr>
            </w:pPr>
            <w:r w:rsidRPr="003C3DBF">
              <w:rPr>
                <w:rFonts w:ascii="Times New Roman" w:hAnsi="Times New Roman" w:cs="Times New Roman"/>
                <w:sz w:val="26"/>
                <w:szCs w:val="26"/>
              </w:rPr>
              <w:t xml:space="preserve">Анализ социально-экономического развития Сосьвинского городского округа  в 2011-2016 </w:t>
            </w:r>
            <w:r w:rsidR="005375D6" w:rsidRPr="003C3DBF">
              <w:rPr>
                <w:rFonts w:ascii="Times New Roman" w:hAnsi="Times New Roman" w:cs="Times New Roman"/>
                <w:sz w:val="26"/>
                <w:szCs w:val="26"/>
              </w:rPr>
              <w:t>….</w:t>
            </w:r>
            <w:r w:rsidRPr="003C3DBF">
              <w:rPr>
                <w:rFonts w:ascii="Times New Roman" w:hAnsi="Times New Roman" w:cs="Times New Roman"/>
                <w:sz w:val="26"/>
                <w:szCs w:val="26"/>
              </w:rPr>
              <w:t>………………………………</w:t>
            </w:r>
            <w:r w:rsidR="003C3DBF">
              <w:rPr>
                <w:rFonts w:ascii="Times New Roman" w:hAnsi="Times New Roman" w:cs="Times New Roman"/>
                <w:sz w:val="26"/>
                <w:szCs w:val="26"/>
              </w:rPr>
              <w:t>…….</w:t>
            </w:r>
            <w:r w:rsidR="005375D6" w:rsidRPr="003C3DBF">
              <w:rPr>
                <w:rFonts w:ascii="Times New Roman" w:hAnsi="Times New Roman" w:cs="Times New Roman"/>
                <w:sz w:val="26"/>
                <w:szCs w:val="26"/>
              </w:rPr>
              <w:t>…</w:t>
            </w:r>
          </w:p>
        </w:tc>
        <w:tc>
          <w:tcPr>
            <w:tcW w:w="709" w:type="dxa"/>
            <w:vAlign w:val="bottom"/>
          </w:tcPr>
          <w:p w:rsidR="007D785D" w:rsidRPr="003C3DBF" w:rsidRDefault="00D17B1E" w:rsidP="009233EB">
            <w:pPr>
              <w:spacing w:after="0"/>
              <w:rPr>
                <w:rFonts w:ascii="Times New Roman" w:hAnsi="Times New Roman" w:cs="Times New Roman"/>
                <w:sz w:val="26"/>
                <w:szCs w:val="26"/>
              </w:rPr>
            </w:pPr>
            <w:r w:rsidRPr="003C3DBF">
              <w:rPr>
                <w:rFonts w:ascii="Times New Roman" w:hAnsi="Times New Roman" w:cs="Times New Roman"/>
                <w:sz w:val="26"/>
                <w:szCs w:val="26"/>
              </w:rPr>
              <w:t>8</w:t>
            </w:r>
          </w:p>
        </w:tc>
      </w:tr>
      <w:tr w:rsidR="007D785D" w:rsidRPr="003C3DBF" w:rsidTr="00551BAD">
        <w:tc>
          <w:tcPr>
            <w:tcW w:w="1384" w:type="dxa"/>
          </w:tcPr>
          <w:p w:rsidR="007D785D" w:rsidRPr="003C3DBF" w:rsidRDefault="007D785D" w:rsidP="009233EB">
            <w:pPr>
              <w:spacing w:after="0"/>
              <w:rPr>
                <w:rFonts w:ascii="Times New Roman" w:hAnsi="Times New Roman" w:cs="Times New Roman"/>
                <w:sz w:val="26"/>
                <w:szCs w:val="26"/>
              </w:rPr>
            </w:pPr>
          </w:p>
        </w:tc>
        <w:tc>
          <w:tcPr>
            <w:tcW w:w="8080" w:type="dxa"/>
          </w:tcPr>
          <w:p w:rsidR="007D785D" w:rsidRPr="003C3DBF" w:rsidRDefault="005375D6" w:rsidP="009233EB">
            <w:pPr>
              <w:pStyle w:val="a3"/>
              <w:rPr>
                <w:rFonts w:ascii="Times New Roman" w:hAnsi="Times New Roman" w:cs="Times New Roman"/>
                <w:sz w:val="26"/>
                <w:szCs w:val="26"/>
              </w:rPr>
            </w:pPr>
            <w:r w:rsidRPr="003C3DBF">
              <w:rPr>
                <w:rFonts w:ascii="Times New Roman" w:hAnsi="Times New Roman" w:cs="Times New Roman"/>
                <w:sz w:val="26"/>
                <w:szCs w:val="26"/>
              </w:rPr>
              <w:t>2.1.1. Демографическая ситуация Сосьвинского городского округа………………………………………………………………</w:t>
            </w:r>
            <w:r w:rsidR="003C3DBF">
              <w:rPr>
                <w:rFonts w:ascii="Times New Roman" w:hAnsi="Times New Roman" w:cs="Times New Roman"/>
                <w:sz w:val="26"/>
                <w:szCs w:val="26"/>
              </w:rPr>
              <w:t>……</w:t>
            </w:r>
            <w:r w:rsidRPr="003C3DBF">
              <w:rPr>
                <w:rFonts w:ascii="Times New Roman" w:hAnsi="Times New Roman" w:cs="Times New Roman"/>
                <w:sz w:val="26"/>
                <w:szCs w:val="26"/>
              </w:rPr>
              <w:t>…</w:t>
            </w:r>
            <w:r w:rsidR="003C3DBF">
              <w:rPr>
                <w:rFonts w:ascii="Times New Roman" w:hAnsi="Times New Roman" w:cs="Times New Roman"/>
                <w:sz w:val="26"/>
                <w:szCs w:val="26"/>
              </w:rPr>
              <w:t>.</w:t>
            </w:r>
          </w:p>
        </w:tc>
        <w:tc>
          <w:tcPr>
            <w:tcW w:w="709" w:type="dxa"/>
            <w:vAlign w:val="bottom"/>
          </w:tcPr>
          <w:p w:rsidR="007D785D" w:rsidRPr="003C3DBF" w:rsidRDefault="00D17B1E" w:rsidP="009233EB">
            <w:pPr>
              <w:spacing w:after="0"/>
              <w:rPr>
                <w:rFonts w:ascii="Times New Roman" w:hAnsi="Times New Roman" w:cs="Times New Roman"/>
                <w:sz w:val="26"/>
                <w:szCs w:val="26"/>
              </w:rPr>
            </w:pPr>
            <w:r w:rsidRPr="003C3DBF">
              <w:rPr>
                <w:rFonts w:ascii="Times New Roman" w:hAnsi="Times New Roman" w:cs="Times New Roman"/>
                <w:sz w:val="26"/>
                <w:szCs w:val="26"/>
              </w:rPr>
              <w:t>8</w:t>
            </w:r>
          </w:p>
        </w:tc>
      </w:tr>
      <w:tr w:rsidR="005375D6" w:rsidRPr="003C3DBF" w:rsidTr="00551BAD">
        <w:tc>
          <w:tcPr>
            <w:tcW w:w="1384" w:type="dxa"/>
          </w:tcPr>
          <w:p w:rsidR="005375D6" w:rsidRPr="003C3DBF" w:rsidRDefault="005375D6" w:rsidP="009233EB">
            <w:pPr>
              <w:spacing w:after="0"/>
              <w:rPr>
                <w:rFonts w:ascii="Times New Roman" w:hAnsi="Times New Roman" w:cs="Times New Roman"/>
                <w:sz w:val="26"/>
                <w:szCs w:val="26"/>
              </w:rPr>
            </w:pPr>
          </w:p>
        </w:tc>
        <w:tc>
          <w:tcPr>
            <w:tcW w:w="8080" w:type="dxa"/>
          </w:tcPr>
          <w:p w:rsidR="005375D6" w:rsidRPr="003C3DBF" w:rsidRDefault="005375D6" w:rsidP="009233EB">
            <w:pPr>
              <w:spacing w:after="0"/>
              <w:rPr>
                <w:rFonts w:ascii="Times New Roman" w:hAnsi="Times New Roman" w:cs="Times New Roman"/>
                <w:sz w:val="26"/>
                <w:szCs w:val="26"/>
              </w:rPr>
            </w:pPr>
            <w:r w:rsidRPr="003C3DBF">
              <w:rPr>
                <w:rFonts w:ascii="Times New Roman" w:hAnsi="Times New Roman" w:cs="Times New Roman"/>
                <w:sz w:val="26"/>
                <w:szCs w:val="26"/>
              </w:rPr>
              <w:t>2.1.</w:t>
            </w:r>
            <w:r w:rsidR="00602762" w:rsidRPr="003C3DBF">
              <w:rPr>
                <w:rFonts w:ascii="Times New Roman" w:hAnsi="Times New Roman" w:cs="Times New Roman"/>
                <w:sz w:val="26"/>
                <w:szCs w:val="26"/>
              </w:rPr>
              <w:t>2</w:t>
            </w:r>
            <w:r w:rsidRPr="003C3DBF">
              <w:rPr>
                <w:rFonts w:ascii="Times New Roman" w:hAnsi="Times New Roman" w:cs="Times New Roman"/>
                <w:sz w:val="26"/>
                <w:szCs w:val="26"/>
              </w:rPr>
              <w:t>. Промышленное производство………………………………</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5375D6" w:rsidRPr="003C3DBF" w:rsidRDefault="000D51D9" w:rsidP="009233EB">
            <w:pPr>
              <w:spacing w:after="0"/>
              <w:rPr>
                <w:rFonts w:ascii="Times New Roman" w:hAnsi="Times New Roman" w:cs="Times New Roman"/>
                <w:sz w:val="26"/>
                <w:szCs w:val="26"/>
              </w:rPr>
            </w:pPr>
            <w:r w:rsidRPr="003C3DBF">
              <w:rPr>
                <w:rFonts w:ascii="Times New Roman" w:hAnsi="Times New Roman" w:cs="Times New Roman"/>
                <w:sz w:val="26"/>
                <w:szCs w:val="26"/>
              </w:rPr>
              <w:t>1</w:t>
            </w:r>
            <w:r w:rsidR="00D17B1E" w:rsidRPr="003C3DBF">
              <w:rPr>
                <w:rFonts w:ascii="Times New Roman" w:hAnsi="Times New Roman" w:cs="Times New Roman"/>
                <w:sz w:val="26"/>
                <w:szCs w:val="26"/>
              </w:rPr>
              <w:t>1</w:t>
            </w:r>
          </w:p>
        </w:tc>
      </w:tr>
      <w:tr w:rsidR="005375D6" w:rsidRPr="003C3DBF" w:rsidTr="003C3DBF">
        <w:trPr>
          <w:trHeight w:val="370"/>
        </w:trPr>
        <w:tc>
          <w:tcPr>
            <w:tcW w:w="1384" w:type="dxa"/>
          </w:tcPr>
          <w:p w:rsidR="005375D6" w:rsidRPr="003C3DBF" w:rsidRDefault="005375D6" w:rsidP="009233EB">
            <w:pPr>
              <w:spacing w:after="0"/>
              <w:rPr>
                <w:rFonts w:ascii="Times New Roman" w:hAnsi="Times New Roman" w:cs="Times New Roman"/>
                <w:sz w:val="26"/>
                <w:szCs w:val="26"/>
              </w:rPr>
            </w:pPr>
          </w:p>
        </w:tc>
        <w:tc>
          <w:tcPr>
            <w:tcW w:w="8080" w:type="dxa"/>
          </w:tcPr>
          <w:p w:rsidR="005375D6" w:rsidRPr="003C3DBF" w:rsidRDefault="005375D6" w:rsidP="009233EB">
            <w:pPr>
              <w:spacing w:after="0"/>
              <w:rPr>
                <w:rFonts w:ascii="Times New Roman" w:hAnsi="Times New Roman" w:cs="Times New Roman"/>
                <w:sz w:val="26"/>
                <w:szCs w:val="26"/>
              </w:rPr>
            </w:pPr>
            <w:r w:rsidRPr="003C3DBF">
              <w:rPr>
                <w:rFonts w:ascii="Times New Roman" w:hAnsi="Times New Roman" w:cs="Times New Roman"/>
                <w:sz w:val="26"/>
                <w:szCs w:val="26"/>
              </w:rPr>
              <w:t>2.1.</w:t>
            </w:r>
            <w:r w:rsidR="00602762" w:rsidRPr="003C3DBF">
              <w:rPr>
                <w:rFonts w:ascii="Times New Roman" w:hAnsi="Times New Roman" w:cs="Times New Roman"/>
                <w:sz w:val="26"/>
                <w:szCs w:val="26"/>
              </w:rPr>
              <w:t>3</w:t>
            </w:r>
            <w:r w:rsidRPr="003C3DBF">
              <w:rPr>
                <w:rFonts w:ascii="Times New Roman" w:hAnsi="Times New Roman" w:cs="Times New Roman"/>
                <w:sz w:val="26"/>
                <w:szCs w:val="26"/>
              </w:rPr>
              <w:t>. Малое и среднее предпринимательства……………………</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5375D6" w:rsidRPr="003C3DBF" w:rsidRDefault="000D51D9" w:rsidP="009233EB">
            <w:pPr>
              <w:spacing w:after="0"/>
              <w:rPr>
                <w:rFonts w:ascii="Times New Roman" w:hAnsi="Times New Roman" w:cs="Times New Roman"/>
                <w:sz w:val="26"/>
                <w:szCs w:val="26"/>
              </w:rPr>
            </w:pPr>
            <w:r w:rsidRPr="003C3DBF">
              <w:rPr>
                <w:rFonts w:ascii="Times New Roman" w:hAnsi="Times New Roman" w:cs="Times New Roman"/>
                <w:sz w:val="26"/>
                <w:szCs w:val="26"/>
              </w:rPr>
              <w:t>1</w:t>
            </w:r>
            <w:r w:rsidR="00D17B1E" w:rsidRPr="003C3DBF">
              <w:rPr>
                <w:rFonts w:ascii="Times New Roman" w:hAnsi="Times New Roman" w:cs="Times New Roman"/>
                <w:sz w:val="26"/>
                <w:szCs w:val="26"/>
              </w:rPr>
              <w:t>3</w:t>
            </w:r>
          </w:p>
        </w:tc>
      </w:tr>
      <w:tr w:rsidR="007D785D" w:rsidRPr="003C3DBF" w:rsidTr="00551BAD">
        <w:tc>
          <w:tcPr>
            <w:tcW w:w="1384" w:type="dxa"/>
          </w:tcPr>
          <w:p w:rsidR="007D785D" w:rsidRPr="003C3DBF" w:rsidRDefault="007D785D" w:rsidP="009233EB">
            <w:pPr>
              <w:spacing w:after="0"/>
              <w:rPr>
                <w:rFonts w:ascii="Times New Roman" w:hAnsi="Times New Roman" w:cs="Times New Roman"/>
                <w:sz w:val="26"/>
                <w:szCs w:val="26"/>
              </w:rPr>
            </w:pPr>
          </w:p>
        </w:tc>
        <w:tc>
          <w:tcPr>
            <w:tcW w:w="8080" w:type="dxa"/>
          </w:tcPr>
          <w:p w:rsidR="007D785D" w:rsidRPr="003C3DBF" w:rsidRDefault="005375D6" w:rsidP="009233EB">
            <w:pPr>
              <w:pStyle w:val="a3"/>
              <w:rPr>
                <w:rFonts w:ascii="Times New Roman" w:hAnsi="Times New Roman" w:cs="Times New Roman"/>
                <w:sz w:val="26"/>
                <w:szCs w:val="26"/>
              </w:rPr>
            </w:pPr>
            <w:r w:rsidRPr="003C3DBF">
              <w:rPr>
                <w:rFonts w:ascii="Times New Roman" w:hAnsi="Times New Roman" w:cs="Times New Roman"/>
                <w:sz w:val="26"/>
                <w:szCs w:val="26"/>
              </w:rPr>
              <w:t>2.1.</w:t>
            </w:r>
            <w:r w:rsidR="00602762" w:rsidRPr="003C3DBF">
              <w:rPr>
                <w:rFonts w:ascii="Times New Roman" w:hAnsi="Times New Roman" w:cs="Times New Roman"/>
                <w:sz w:val="26"/>
                <w:szCs w:val="26"/>
              </w:rPr>
              <w:t>4</w:t>
            </w:r>
            <w:r w:rsidRPr="003C3DBF">
              <w:rPr>
                <w:rFonts w:ascii="Times New Roman" w:hAnsi="Times New Roman" w:cs="Times New Roman"/>
                <w:sz w:val="26"/>
                <w:szCs w:val="26"/>
              </w:rPr>
              <w:t>. Потребительский рынок……………………………………</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7D785D" w:rsidRPr="003C3DBF" w:rsidRDefault="000D51D9" w:rsidP="009233EB">
            <w:pPr>
              <w:spacing w:after="0"/>
              <w:rPr>
                <w:rFonts w:ascii="Times New Roman" w:hAnsi="Times New Roman" w:cs="Times New Roman"/>
                <w:sz w:val="26"/>
                <w:szCs w:val="26"/>
              </w:rPr>
            </w:pPr>
            <w:r w:rsidRPr="003C3DBF">
              <w:rPr>
                <w:rFonts w:ascii="Times New Roman" w:hAnsi="Times New Roman" w:cs="Times New Roman"/>
                <w:sz w:val="26"/>
                <w:szCs w:val="26"/>
              </w:rPr>
              <w:t>1</w:t>
            </w:r>
            <w:r w:rsidR="00D17B1E" w:rsidRPr="003C3DBF">
              <w:rPr>
                <w:rFonts w:ascii="Times New Roman" w:hAnsi="Times New Roman" w:cs="Times New Roman"/>
                <w:sz w:val="26"/>
                <w:szCs w:val="26"/>
              </w:rPr>
              <w:t>4</w:t>
            </w:r>
          </w:p>
        </w:tc>
      </w:tr>
      <w:tr w:rsidR="007D785D" w:rsidRPr="003C3DBF" w:rsidTr="00551BAD">
        <w:tc>
          <w:tcPr>
            <w:tcW w:w="1384" w:type="dxa"/>
          </w:tcPr>
          <w:p w:rsidR="007D785D" w:rsidRPr="003C3DBF" w:rsidRDefault="007D785D" w:rsidP="009233EB">
            <w:pPr>
              <w:spacing w:after="0"/>
              <w:rPr>
                <w:rFonts w:ascii="Times New Roman" w:hAnsi="Times New Roman" w:cs="Times New Roman"/>
                <w:sz w:val="26"/>
                <w:szCs w:val="26"/>
              </w:rPr>
            </w:pPr>
          </w:p>
        </w:tc>
        <w:tc>
          <w:tcPr>
            <w:tcW w:w="8080" w:type="dxa"/>
          </w:tcPr>
          <w:p w:rsidR="007D785D" w:rsidRPr="003C3DBF" w:rsidRDefault="005375D6" w:rsidP="009233EB">
            <w:pPr>
              <w:pStyle w:val="a3"/>
              <w:rPr>
                <w:rFonts w:ascii="Times New Roman" w:hAnsi="Times New Roman" w:cs="Times New Roman"/>
                <w:sz w:val="26"/>
                <w:szCs w:val="26"/>
              </w:rPr>
            </w:pPr>
            <w:r w:rsidRPr="003C3DBF">
              <w:rPr>
                <w:rFonts w:ascii="Times New Roman" w:hAnsi="Times New Roman" w:cs="Times New Roman"/>
                <w:sz w:val="26"/>
                <w:szCs w:val="26"/>
              </w:rPr>
              <w:t>2.1.</w:t>
            </w:r>
            <w:r w:rsidR="00602762" w:rsidRPr="003C3DBF">
              <w:rPr>
                <w:rFonts w:ascii="Times New Roman" w:hAnsi="Times New Roman" w:cs="Times New Roman"/>
                <w:sz w:val="26"/>
                <w:szCs w:val="26"/>
              </w:rPr>
              <w:t>5</w:t>
            </w:r>
            <w:r w:rsidRPr="003C3DBF">
              <w:rPr>
                <w:rFonts w:ascii="Times New Roman" w:hAnsi="Times New Roman" w:cs="Times New Roman"/>
                <w:sz w:val="26"/>
                <w:szCs w:val="26"/>
              </w:rPr>
              <w:t>. Бытовое обслуживание населения…………………………</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7D785D" w:rsidRPr="003C3DBF" w:rsidRDefault="000D51D9" w:rsidP="009233EB">
            <w:pPr>
              <w:spacing w:after="0"/>
              <w:rPr>
                <w:rFonts w:ascii="Times New Roman" w:hAnsi="Times New Roman" w:cs="Times New Roman"/>
                <w:sz w:val="26"/>
                <w:szCs w:val="26"/>
              </w:rPr>
            </w:pPr>
            <w:r w:rsidRPr="003C3DBF">
              <w:rPr>
                <w:rFonts w:ascii="Times New Roman" w:hAnsi="Times New Roman" w:cs="Times New Roman"/>
                <w:sz w:val="26"/>
                <w:szCs w:val="26"/>
              </w:rPr>
              <w:t>1</w:t>
            </w:r>
            <w:r w:rsidR="00D17B1E" w:rsidRPr="003C3DBF">
              <w:rPr>
                <w:rFonts w:ascii="Times New Roman" w:hAnsi="Times New Roman" w:cs="Times New Roman"/>
                <w:sz w:val="26"/>
                <w:szCs w:val="26"/>
              </w:rPr>
              <w:t>6</w:t>
            </w:r>
          </w:p>
        </w:tc>
      </w:tr>
      <w:tr w:rsidR="007D785D" w:rsidRPr="003C3DBF" w:rsidTr="00551BAD">
        <w:tc>
          <w:tcPr>
            <w:tcW w:w="1384" w:type="dxa"/>
          </w:tcPr>
          <w:p w:rsidR="007D785D" w:rsidRPr="003C3DBF" w:rsidRDefault="007D785D" w:rsidP="009233EB">
            <w:pPr>
              <w:spacing w:after="0"/>
              <w:rPr>
                <w:rFonts w:ascii="Times New Roman" w:hAnsi="Times New Roman" w:cs="Times New Roman"/>
                <w:sz w:val="26"/>
                <w:szCs w:val="26"/>
              </w:rPr>
            </w:pPr>
          </w:p>
        </w:tc>
        <w:tc>
          <w:tcPr>
            <w:tcW w:w="8080" w:type="dxa"/>
          </w:tcPr>
          <w:p w:rsidR="007D785D" w:rsidRPr="003C3DBF" w:rsidRDefault="005375D6" w:rsidP="009233EB">
            <w:pPr>
              <w:pStyle w:val="a3"/>
              <w:rPr>
                <w:rFonts w:ascii="Times New Roman" w:hAnsi="Times New Roman" w:cs="Times New Roman"/>
                <w:sz w:val="26"/>
                <w:szCs w:val="26"/>
              </w:rPr>
            </w:pPr>
            <w:r w:rsidRPr="003C3DBF">
              <w:rPr>
                <w:rFonts w:ascii="Times New Roman" w:hAnsi="Times New Roman" w:cs="Times New Roman"/>
                <w:sz w:val="26"/>
                <w:szCs w:val="26"/>
              </w:rPr>
              <w:t>2.1.</w:t>
            </w:r>
            <w:r w:rsidR="00602762" w:rsidRPr="003C3DBF">
              <w:rPr>
                <w:rFonts w:ascii="Times New Roman" w:hAnsi="Times New Roman" w:cs="Times New Roman"/>
                <w:sz w:val="26"/>
                <w:szCs w:val="26"/>
              </w:rPr>
              <w:t>6</w:t>
            </w:r>
            <w:r w:rsidRPr="003C3DBF">
              <w:rPr>
                <w:rFonts w:ascii="Times New Roman" w:hAnsi="Times New Roman" w:cs="Times New Roman"/>
                <w:sz w:val="26"/>
                <w:szCs w:val="26"/>
              </w:rPr>
              <w:t>. Сельское хозяйство…………………………………………</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7D785D" w:rsidRPr="003C3DBF" w:rsidRDefault="000D51D9" w:rsidP="009233EB">
            <w:pPr>
              <w:spacing w:after="0"/>
              <w:rPr>
                <w:rFonts w:ascii="Times New Roman" w:hAnsi="Times New Roman" w:cs="Times New Roman"/>
                <w:sz w:val="26"/>
                <w:szCs w:val="26"/>
              </w:rPr>
            </w:pPr>
            <w:r w:rsidRPr="003C3DBF">
              <w:rPr>
                <w:rFonts w:ascii="Times New Roman" w:hAnsi="Times New Roman" w:cs="Times New Roman"/>
                <w:sz w:val="26"/>
                <w:szCs w:val="26"/>
              </w:rPr>
              <w:t>1</w:t>
            </w:r>
            <w:r w:rsidR="00D17B1E" w:rsidRPr="003C3DBF">
              <w:rPr>
                <w:rFonts w:ascii="Times New Roman" w:hAnsi="Times New Roman" w:cs="Times New Roman"/>
                <w:sz w:val="26"/>
                <w:szCs w:val="26"/>
              </w:rPr>
              <w:t>6</w:t>
            </w:r>
          </w:p>
        </w:tc>
      </w:tr>
      <w:tr w:rsidR="007D785D" w:rsidRPr="003C3DBF" w:rsidTr="00551BAD">
        <w:tc>
          <w:tcPr>
            <w:tcW w:w="1384" w:type="dxa"/>
          </w:tcPr>
          <w:p w:rsidR="007D785D" w:rsidRPr="003C3DBF" w:rsidRDefault="007D785D" w:rsidP="009233EB">
            <w:pPr>
              <w:spacing w:after="0"/>
              <w:rPr>
                <w:rFonts w:ascii="Times New Roman" w:hAnsi="Times New Roman" w:cs="Times New Roman"/>
                <w:sz w:val="26"/>
                <w:szCs w:val="26"/>
              </w:rPr>
            </w:pPr>
          </w:p>
        </w:tc>
        <w:tc>
          <w:tcPr>
            <w:tcW w:w="8080" w:type="dxa"/>
          </w:tcPr>
          <w:p w:rsidR="007D785D" w:rsidRPr="003C3DBF" w:rsidRDefault="005375D6" w:rsidP="009233EB">
            <w:pPr>
              <w:pStyle w:val="a3"/>
              <w:rPr>
                <w:rFonts w:ascii="Times New Roman" w:hAnsi="Times New Roman" w:cs="Times New Roman"/>
                <w:sz w:val="26"/>
                <w:szCs w:val="26"/>
              </w:rPr>
            </w:pPr>
            <w:r w:rsidRPr="003C3DBF">
              <w:rPr>
                <w:rFonts w:ascii="Times New Roman" w:hAnsi="Times New Roman" w:cs="Times New Roman"/>
                <w:sz w:val="26"/>
                <w:szCs w:val="26"/>
              </w:rPr>
              <w:t>2.1.</w:t>
            </w:r>
            <w:r w:rsidR="00602762" w:rsidRPr="003C3DBF">
              <w:rPr>
                <w:rFonts w:ascii="Times New Roman" w:hAnsi="Times New Roman" w:cs="Times New Roman"/>
                <w:sz w:val="26"/>
                <w:szCs w:val="26"/>
              </w:rPr>
              <w:t>7</w:t>
            </w:r>
            <w:r w:rsidRPr="003C3DBF">
              <w:rPr>
                <w:rFonts w:ascii="Times New Roman" w:hAnsi="Times New Roman" w:cs="Times New Roman"/>
                <w:sz w:val="26"/>
                <w:szCs w:val="26"/>
              </w:rPr>
              <w:t>. Строительство и инвестиции………………………………</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7D785D" w:rsidRPr="003C3DBF" w:rsidRDefault="00D17B1E" w:rsidP="009233EB">
            <w:pPr>
              <w:spacing w:after="0"/>
              <w:rPr>
                <w:rFonts w:ascii="Times New Roman" w:hAnsi="Times New Roman" w:cs="Times New Roman"/>
                <w:sz w:val="26"/>
                <w:szCs w:val="26"/>
              </w:rPr>
            </w:pPr>
            <w:r w:rsidRPr="003C3DBF">
              <w:rPr>
                <w:rFonts w:ascii="Times New Roman" w:hAnsi="Times New Roman" w:cs="Times New Roman"/>
                <w:sz w:val="26"/>
                <w:szCs w:val="26"/>
              </w:rPr>
              <w:t>17</w:t>
            </w:r>
          </w:p>
        </w:tc>
      </w:tr>
      <w:tr w:rsidR="007D785D" w:rsidRPr="003C3DBF" w:rsidTr="00551BAD">
        <w:tc>
          <w:tcPr>
            <w:tcW w:w="1384" w:type="dxa"/>
          </w:tcPr>
          <w:p w:rsidR="007D785D" w:rsidRPr="003C3DBF" w:rsidRDefault="007D785D" w:rsidP="009233EB">
            <w:pPr>
              <w:spacing w:after="0"/>
              <w:rPr>
                <w:rFonts w:ascii="Times New Roman" w:hAnsi="Times New Roman" w:cs="Times New Roman"/>
                <w:sz w:val="26"/>
                <w:szCs w:val="26"/>
              </w:rPr>
            </w:pPr>
          </w:p>
        </w:tc>
        <w:tc>
          <w:tcPr>
            <w:tcW w:w="8080" w:type="dxa"/>
          </w:tcPr>
          <w:p w:rsidR="007D785D" w:rsidRPr="003C3DBF" w:rsidRDefault="005375D6" w:rsidP="009233EB">
            <w:pPr>
              <w:pStyle w:val="a3"/>
              <w:rPr>
                <w:rFonts w:ascii="Times New Roman" w:hAnsi="Times New Roman" w:cs="Times New Roman"/>
                <w:sz w:val="26"/>
                <w:szCs w:val="26"/>
              </w:rPr>
            </w:pPr>
            <w:r w:rsidRPr="003C3DBF">
              <w:rPr>
                <w:rFonts w:ascii="Times New Roman" w:hAnsi="Times New Roman" w:cs="Times New Roman"/>
                <w:sz w:val="26"/>
                <w:szCs w:val="26"/>
              </w:rPr>
              <w:t>2.1.</w:t>
            </w:r>
            <w:r w:rsidR="00602762" w:rsidRPr="003C3DBF">
              <w:rPr>
                <w:rFonts w:ascii="Times New Roman" w:hAnsi="Times New Roman" w:cs="Times New Roman"/>
                <w:sz w:val="26"/>
                <w:szCs w:val="26"/>
              </w:rPr>
              <w:t>8</w:t>
            </w:r>
            <w:r w:rsidRPr="003C3DBF">
              <w:rPr>
                <w:rFonts w:ascii="Times New Roman" w:hAnsi="Times New Roman" w:cs="Times New Roman"/>
                <w:sz w:val="26"/>
                <w:szCs w:val="26"/>
              </w:rPr>
              <w:t>. Социальная сфера……………………………………………</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7D785D" w:rsidRPr="003C3DBF" w:rsidRDefault="00D17B1E" w:rsidP="009233EB">
            <w:pPr>
              <w:spacing w:after="0"/>
              <w:rPr>
                <w:rFonts w:ascii="Times New Roman" w:hAnsi="Times New Roman" w:cs="Times New Roman"/>
                <w:sz w:val="26"/>
                <w:szCs w:val="26"/>
              </w:rPr>
            </w:pPr>
            <w:r w:rsidRPr="003C3DBF">
              <w:rPr>
                <w:rFonts w:ascii="Times New Roman" w:hAnsi="Times New Roman" w:cs="Times New Roman"/>
                <w:sz w:val="26"/>
                <w:szCs w:val="26"/>
              </w:rPr>
              <w:t>19</w:t>
            </w:r>
          </w:p>
        </w:tc>
      </w:tr>
      <w:tr w:rsidR="007D785D" w:rsidRPr="003C3DBF" w:rsidTr="00551BAD">
        <w:tc>
          <w:tcPr>
            <w:tcW w:w="1384" w:type="dxa"/>
          </w:tcPr>
          <w:p w:rsidR="007D785D" w:rsidRPr="003C3DBF" w:rsidRDefault="005375D6" w:rsidP="009233EB">
            <w:pPr>
              <w:spacing w:after="0"/>
              <w:jc w:val="right"/>
              <w:rPr>
                <w:rFonts w:ascii="Times New Roman" w:hAnsi="Times New Roman" w:cs="Times New Roman"/>
                <w:sz w:val="26"/>
                <w:szCs w:val="26"/>
              </w:rPr>
            </w:pPr>
            <w:r w:rsidRPr="003C3DBF">
              <w:rPr>
                <w:rFonts w:ascii="Times New Roman" w:hAnsi="Times New Roman" w:cs="Times New Roman"/>
                <w:sz w:val="26"/>
                <w:szCs w:val="26"/>
              </w:rPr>
              <w:t>2.2.</w:t>
            </w:r>
          </w:p>
        </w:tc>
        <w:tc>
          <w:tcPr>
            <w:tcW w:w="8080" w:type="dxa"/>
          </w:tcPr>
          <w:p w:rsidR="007D785D" w:rsidRPr="003C3DBF" w:rsidRDefault="005375D6" w:rsidP="009233EB">
            <w:pPr>
              <w:pStyle w:val="a3"/>
              <w:jc w:val="both"/>
              <w:rPr>
                <w:rFonts w:ascii="Times New Roman" w:hAnsi="Times New Roman" w:cs="Times New Roman"/>
                <w:sz w:val="26"/>
                <w:szCs w:val="26"/>
              </w:rPr>
            </w:pPr>
            <w:r w:rsidRPr="003C3DBF">
              <w:rPr>
                <w:rFonts w:ascii="Times New Roman" w:hAnsi="Times New Roman" w:cs="Times New Roman"/>
                <w:sz w:val="26"/>
                <w:szCs w:val="26"/>
              </w:rPr>
              <w:t>Сравнительный анализ других городских округов………………</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7D785D" w:rsidRPr="003C3DBF" w:rsidRDefault="000D51D9" w:rsidP="009233EB">
            <w:pPr>
              <w:spacing w:after="0"/>
              <w:rPr>
                <w:rFonts w:ascii="Times New Roman" w:hAnsi="Times New Roman" w:cs="Times New Roman"/>
                <w:sz w:val="26"/>
                <w:szCs w:val="26"/>
              </w:rPr>
            </w:pPr>
            <w:r w:rsidRPr="003C3DBF">
              <w:rPr>
                <w:rFonts w:ascii="Times New Roman" w:hAnsi="Times New Roman" w:cs="Times New Roman"/>
                <w:sz w:val="26"/>
                <w:szCs w:val="26"/>
              </w:rPr>
              <w:t>2</w:t>
            </w:r>
            <w:r w:rsidR="00D17B1E" w:rsidRPr="003C3DBF">
              <w:rPr>
                <w:rFonts w:ascii="Times New Roman" w:hAnsi="Times New Roman" w:cs="Times New Roman"/>
                <w:sz w:val="26"/>
                <w:szCs w:val="26"/>
              </w:rPr>
              <w:t>2</w:t>
            </w:r>
          </w:p>
        </w:tc>
      </w:tr>
      <w:tr w:rsidR="007D785D" w:rsidRPr="003C3DBF" w:rsidTr="00551BAD">
        <w:tc>
          <w:tcPr>
            <w:tcW w:w="1384" w:type="dxa"/>
          </w:tcPr>
          <w:p w:rsidR="007D785D" w:rsidRPr="003C3DBF" w:rsidRDefault="005375D6" w:rsidP="009233EB">
            <w:pPr>
              <w:spacing w:after="0"/>
              <w:jc w:val="right"/>
              <w:rPr>
                <w:rFonts w:ascii="Times New Roman" w:hAnsi="Times New Roman" w:cs="Times New Roman"/>
                <w:sz w:val="26"/>
                <w:szCs w:val="26"/>
              </w:rPr>
            </w:pPr>
            <w:r w:rsidRPr="003C3DBF">
              <w:rPr>
                <w:rFonts w:ascii="Times New Roman" w:hAnsi="Times New Roman" w:cs="Times New Roman"/>
                <w:sz w:val="26"/>
                <w:szCs w:val="26"/>
              </w:rPr>
              <w:t>2.</w:t>
            </w:r>
            <w:r w:rsidR="00602762" w:rsidRPr="003C3DBF">
              <w:rPr>
                <w:rFonts w:ascii="Times New Roman" w:hAnsi="Times New Roman" w:cs="Times New Roman"/>
                <w:sz w:val="26"/>
                <w:szCs w:val="26"/>
              </w:rPr>
              <w:t>3</w:t>
            </w:r>
            <w:r w:rsidRPr="003C3DBF">
              <w:rPr>
                <w:rFonts w:ascii="Times New Roman" w:hAnsi="Times New Roman" w:cs="Times New Roman"/>
                <w:sz w:val="26"/>
                <w:szCs w:val="26"/>
              </w:rPr>
              <w:t>.</w:t>
            </w:r>
          </w:p>
        </w:tc>
        <w:tc>
          <w:tcPr>
            <w:tcW w:w="8080" w:type="dxa"/>
          </w:tcPr>
          <w:p w:rsidR="007D785D" w:rsidRPr="003C3DBF" w:rsidRDefault="005375D6" w:rsidP="009233EB">
            <w:pPr>
              <w:pStyle w:val="a3"/>
              <w:jc w:val="both"/>
              <w:rPr>
                <w:rFonts w:ascii="Times New Roman" w:hAnsi="Times New Roman" w:cs="Times New Roman"/>
                <w:sz w:val="26"/>
                <w:szCs w:val="26"/>
              </w:rPr>
            </w:pPr>
            <w:r w:rsidRPr="003C3DBF">
              <w:rPr>
                <w:rFonts w:ascii="Times New Roman" w:hAnsi="Times New Roman" w:cs="Times New Roman"/>
                <w:sz w:val="26"/>
                <w:szCs w:val="26"/>
                <w:lang w:val="en-US"/>
              </w:rPr>
              <w:t>SWOT</w:t>
            </w:r>
            <w:r w:rsidRPr="003C3DBF">
              <w:rPr>
                <w:rFonts w:ascii="Times New Roman" w:hAnsi="Times New Roman" w:cs="Times New Roman"/>
                <w:sz w:val="26"/>
                <w:szCs w:val="26"/>
              </w:rPr>
              <w:t xml:space="preserve"> - анализ социально экономической ситуации Сосьвинского городского округа</w:t>
            </w:r>
            <w:r w:rsidR="003C3DBF">
              <w:rPr>
                <w:rFonts w:ascii="Times New Roman" w:hAnsi="Times New Roman" w:cs="Times New Roman"/>
                <w:sz w:val="26"/>
                <w:szCs w:val="26"/>
              </w:rPr>
              <w:t>………………………………………………………….</w:t>
            </w:r>
          </w:p>
        </w:tc>
        <w:tc>
          <w:tcPr>
            <w:tcW w:w="709" w:type="dxa"/>
            <w:vAlign w:val="bottom"/>
          </w:tcPr>
          <w:p w:rsidR="007D785D" w:rsidRPr="003C3DBF" w:rsidRDefault="000D51D9" w:rsidP="009233EB">
            <w:pPr>
              <w:spacing w:after="0"/>
              <w:rPr>
                <w:rFonts w:ascii="Times New Roman" w:hAnsi="Times New Roman" w:cs="Times New Roman"/>
                <w:sz w:val="26"/>
                <w:szCs w:val="26"/>
              </w:rPr>
            </w:pPr>
            <w:r w:rsidRPr="003C3DBF">
              <w:rPr>
                <w:rFonts w:ascii="Times New Roman" w:hAnsi="Times New Roman" w:cs="Times New Roman"/>
                <w:sz w:val="26"/>
                <w:szCs w:val="26"/>
              </w:rPr>
              <w:t>2</w:t>
            </w:r>
            <w:r w:rsidR="00D17B1E" w:rsidRPr="003C3DBF">
              <w:rPr>
                <w:rFonts w:ascii="Times New Roman" w:hAnsi="Times New Roman" w:cs="Times New Roman"/>
                <w:sz w:val="26"/>
                <w:szCs w:val="26"/>
              </w:rPr>
              <w:t>5</w:t>
            </w:r>
          </w:p>
        </w:tc>
      </w:tr>
      <w:tr w:rsidR="000D51D9" w:rsidRPr="003C3DBF" w:rsidTr="00551BAD">
        <w:tc>
          <w:tcPr>
            <w:tcW w:w="1384" w:type="dxa"/>
          </w:tcPr>
          <w:p w:rsidR="000D51D9" w:rsidRPr="003C3DBF" w:rsidRDefault="00602762" w:rsidP="009233EB">
            <w:pPr>
              <w:spacing w:after="0"/>
              <w:jc w:val="right"/>
              <w:rPr>
                <w:rFonts w:ascii="Times New Roman" w:hAnsi="Times New Roman" w:cs="Times New Roman"/>
                <w:sz w:val="26"/>
                <w:szCs w:val="26"/>
              </w:rPr>
            </w:pPr>
            <w:r w:rsidRPr="003C3DBF">
              <w:rPr>
                <w:rFonts w:ascii="Times New Roman" w:hAnsi="Times New Roman" w:cs="Times New Roman"/>
                <w:sz w:val="26"/>
                <w:szCs w:val="26"/>
              </w:rPr>
              <w:t>2.4</w:t>
            </w:r>
            <w:r w:rsidR="000D51D9" w:rsidRPr="003C3DBF">
              <w:rPr>
                <w:rFonts w:ascii="Times New Roman" w:hAnsi="Times New Roman" w:cs="Times New Roman"/>
                <w:sz w:val="26"/>
                <w:szCs w:val="26"/>
              </w:rPr>
              <w:t>.</w:t>
            </w:r>
          </w:p>
        </w:tc>
        <w:tc>
          <w:tcPr>
            <w:tcW w:w="8080" w:type="dxa"/>
          </w:tcPr>
          <w:p w:rsidR="000D51D9" w:rsidRPr="003C3DBF" w:rsidRDefault="000D51D9" w:rsidP="009233EB">
            <w:pPr>
              <w:pStyle w:val="a3"/>
              <w:jc w:val="both"/>
              <w:rPr>
                <w:rFonts w:ascii="Times New Roman" w:hAnsi="Times New Roman" w:cs="Times New Roman"/>
                <w:sz w:val="26"/>
                <w:szCs w:val="26"/>
              </w:rPr>
            </w:pPr>
            <w:r w:rsidRPr="003C3DBF">
              <w:rPr>
                <w:rFonts w:ascii="Times New Roman" w:hAnsi="Times New Roman" w:cs="Times New Roman"/>
                <w:sz w:val="26"/>
                <w:szCs w:val="26"/>
              </w:rPr>
              <w:t>Сценарии развития Сосьвинского городского округа</w:t>
            </w:r>
            <w:r w:rsidR="003C3DBF">
              <w:rPr>
                <w:rFonts w:ascii="Times New Roman" w:hAnsi="Times New Roman" w:cs="Times New Roman"/>
                <w:sz w:val="26"/>
                <w:szCs w:val="26"/>
              </w:rPr>
              <w:t>…………………..</w:t>
            </w:r>
          </w:p>
        </w:tc>
        <w:tc>
          <w:tcPr>
            <w:tcW w:w="709" w:type="dxa"/>
            <w:vAlign w:val="bottom"/>
          </w:tcPr>
          <w:p w:rsidR="000D51D9" w:rsidRPr="003C3DBF" w:rsidRDefault="000D51D9" w:rsidP="009233EB">
            <w:pPr>
              <w:spacing w:after="0"/>
              <w:rPr>
                <w:rFonts w:ascii="Times New Roman" w:hAnsi="Times New Roman" w:cs="Times New Roman"/>
                <w:sz w:val="26"/>
                <w:szCs w:val="26"/>
              </w:rPr>
            </w:pPr>
            <w:r w:rsidRPr="003C3DBF">
              <w:rPr>
                <w:rFonts w:ascii="Times New Roman" w:hAnsi="Times New Roman" w:cs="Times New Roman"/>
                <w:sz w:val="26"/>
                <w:szCs w:val="26"/>
              </w:rPr>
              <w:t>2</w:t>
            </w:r>
            <w:r w:rsidR="00D17B1E" w:rsidRPr="003C3DBF">
              <w:rPr>
                <w:rFonts w:ascii="Times New Roman" w:hAnsi="Times New Roman" w:cs="Times New Roman"/>
                <w:sz w:val="26"/>
                <w:szCs w:val="26"/>
              </w:rPr>
              <w:t>6</w:t>
            </w:r>
          </w:p>
        </w:tc>
      </w:tr>
      <w:tr w:rsidR="007D785D" w:rsidRPr="003C3DBF" w:rsidTr="00551BAD">
        <w:tc>
          <w:tcPr>
            <w:tcW w:w="1384" w:type="dxa"/>
          </w:tcPr>
          <w:p w:rsidR="007D785D" w:rsidRPr="003C3DBF" w:rsidRDefault="005375D6" w:rsidP="009233EB">
            <w:pPr>
              <w:spacing w:after="0"/>
              <w:rPr>
                <w:rFonts w:ascii="Times New Roman" w:hAnsi="Times New Roman" w:cs="Times New Roman"/>
                <w:sz w:val="26"/>
                <w:szCs w:val="26"/>
              </w:rPr>
            </w:pPr>
            <w:r w:rsidRPr="003C3DBF">
              <w:rPr>
                <w:rFonts w:ascii="Times New Roman" w:hAnsi="Times New Roman" w:cs="Times New Roman"/>
                <w:sz w:val="26"/>
                <w:szCs w:val="26"/>
              </w:rPr>
              <w:t>Раздел 3</w:t>
            </w:r>
          </w:p>
        </w:tc>
        <w:tc>
          <w:tcPr>
            <w:tcW w:w="8080" w:type="dxa"/>
          </w:tcPr>
          <w:p w:rsidR="007D785D" w:rsidRPr="003C3DBF" w:rsidRDefault="005375D6" w:rsidP="009233EB">
            <w:pPr>
              <w:pStyle w:val="a3"/>
              <w:jc w:val="both"/>
              <w:rPr>
                <w:rFonts w:ascii="Times New Roman" w:hAnsi="Times New Roman" w:cs="Times New Roman"/>
                <w:sz w:val="26"/>
                <w:szCs w:val="26"/>
              </w:rPr>
            </w:pPr>
            <w:r w:rsidRPr="003C3DBF">
              <w:rPr>
                <w:rFonts w:ascii="Times New Roman" w:hAnsi="Times New Roman" w:cs="Times New Roman"/>
                <w:sz w:val="26"/>
                <w:szCs w:val="26"/>
              </w:rPr>
              <w:t>Стратегические направления развития Сосьвинского городского округа……………………………………………………………</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7D785D" w:rsidRPr="003C3DBF" w:rsidRDefault="00D17B1E" w:rsidP="009233EB">
            <w:pPr>
              <w:spacing w:after="0"/>
              <w:rPr>
                <w:rFonts w:ascii="Times New Roman" w:hAnsi="Times New Roman" w:cs="Times New Roman"/>
                <w:sz w:val="26"/>
                <w:szCs w:val="26"/>
              </w:rPr>
            </w:pPr>
            <w:r w:rsidRPr="003C3DBF">
              <w:rPr>
                <w:rFonts w:ascii="Times New Roman" w:hAnsi="Times New Roman" w:cs="Times New Roman"/>
                <w:sz w:val="26"/>
                <w:szCs w:val="26"/>
              </w:rPr>
              <w:t>29</w:t>
            </w:r>
          </w:p>
        </w:tc>
      </w:tr>
      <w:tr w:rsidR="007D785D" w:rsidRPr="003C3DBF" w:rsidTr="00551BAD">
        <w:tc>
          <w:tcPr>
            <w:tcW w:w="1384" w:type="dxa"/>
          </w:tcPr>
          <w:p w:rsidR="007D785D" w:rsidRPr="003C3DBF" w:rsidRDefault="005375D6" w:rsidP="009233EB">
            <w:pPr>
              <w:spacing w:after="0"/>
              <w:jc w:val="right"/>
              <w:rPr>
                <w:rFonts w:ascii="Times New Roman" w:hAnsi="Times New Roman" w:cs="Times New Roman"/>
                <w:sz w:val="26"/>
                <w:szCs w:val="26"/>
              </w:rPr>
            </w:pPr>
            <w:r w:rsidRPr="003C3DBF">
              <w:rPr>
                <w:rFonts w:ascii="Times New Roman" w:hAnsi="Times New Roman" w:cs="Times New Roman"/>
                <w:sz w:val="26"/>
                <w:szCs w:val="26"/>
              </w:rPr>
              <w:t>3.1.</w:t>
            </w:r>
          </w:p>
        </w:tc>
        <w:tc>
          <w:tcPr>
            <w:tcW w:w="8080" w:type="dxa"/>
          </w:tcPr>
          <w:p w:rsidR="007D785D" w:rsidRPr="003C3DBF" w:rsidRDefault="00551BAD" w:rsidP="009233EB">
            <w:pPr>
              <w:pStyle w:val="a3"/>
              <w:jc w:val="both"/>
              <w:rPr>
                <w:rFonts w:ascii="Times New Roman" w:hAnsi="Times New Roman" w:cs="Times New Roman"/>
                <w:sz w:val="26"/>
                <w:szCs w:val="26"/>
              </w:rPr>
            </w:pPr>
            <w:r w:rsidRPr="003C3DBF">
              <w:rPr>
                <w:rFonts w:ascii="Times New Roman" w:hAnsi="Times New Roman" w:cs="Times New Roman"/>
                <w:sz w:val="26"/>
                <w:szCs w:val="26"/>
              </w:rPr>
              <w:t>Развитие человеческого потенциала…………………………</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7D785D" w:rsidRPr="003C3DBF" w:rsidRDefault="00D17B1E" w:rsidP="009233EB">
            <w:pPr>
              <w:spacing w:after="0"/>
              <w:rPr>
                <w:rFonts w:ascii="Times New Roman" w:hAnsi="Times New Roman" w:cs="Times New Roman"/>
                <w:sz w:val="26"/>
                <w:szCs w:val="26"/>
              </w:rPr>
            </w:pPr>
            <w:r w:rsidRPr="003C3DBF">
              <w:rPr>
                <w:rFonts w:ascii="Times New Roman" w:hAnsi="Times New Roman" w:cs="Times New Roman"/>
                <w:sz w:val="26"/>
                <w:szCs w:val="26"/>
              </w:rPr>
              <w:t>29</w:t>
            </w:r>
          </w:p>
        </w:tc>
      </w:tr>
      <w:tr w:rsidR="007D785D" w:rsidRPr="003C3DBF" w:rsidTr="00551BAD">
        <w:tc>
          <w:tcPr>
            <w:tcW w:w="1384" w:type="dxa"/>
          </w:tcPr>
          <w:p w:rsidR="007D785D" w:rsidRPr="003C3DBF" w:rsidRDefault="005375D6" w:rsidP="009233EB">
            <w:pPr>
              <w:spacing w:after="0"/>
              <w:jc w:val="right"/>
              <w:rPr>
                <w:rFonts w:ascii="Times New Roman" w:hAnsi="Times New Roman" w:cs="Times New Roman"/>
                <w:sz w:val="26"/>
                <w:szCs w:val="26"/>
              </w:rPr>
            </w:pPr>
            <w:r w:rsidRPr="003C3DBF">
              <w:rPr>
                <w:rFonts w:ascii="Times New Roman" w:hAnsi="Times New Roman" w:cs="Times New Roman"/>
                <w:sz w:val="26"/>
                <w:szCs w:val="26"/>
              </w:rPr>
              <w:t>3.2.</w:t>
            </w:r>
          </w:p>
        </w:tc>
        <w:tc>
          <w:tcPr>
            <w:tcW w:w="8080" w:type="dxa"/>
          </w:tcPr>
          <w:p w:rsidR="007D785D" w:rsidRPr="003C3DBF" w:rsidRDefault="00551BAD" w:rsidP="009233EB">
            <w:pPr>
              <w:pStyle w:val="a3"/>
              <w:jc w:val="both"/>
              <w:rPr>
                <w:rFonts w:ascii="Times New Roman" w:hAnsi="Times New Roman" w:cs="Times New Roman"/>
                <w:sz w:val="26"/>
                <w:szCs w:val="26"/>
              </w:rPr>
            </w:pPr>
            <w:r w:rsidRPr="003C3DBF">
              <w:rPr>
                <w:rFonts w:ascii="Times New Roman" w:hAnsi="Times New Roman" w:cs="Times New Roman"/>
                <w:sz w:val="26"/>
                <w:szCs w:val="26"/>
              </w:rPr>
              <w:t>Развитие экономического потенциала…………………………</w:t>
            </w:r>
            <w:r w:rsidR="003C3DBF">
              <w:rPr>
                <w:rFonts w:ascii="Times New Roman" w:hAnsi="Times New Roman" w:cs="Times New Roman"/>
                <w:sz w:val="26"/>
                <w:szCs w:val="26"/>
              </w:rPr>
              <w:t>……</w:t>
            </w:r>
            <w:r w:rsidRPr="003C3DBF">
              <w:rPr>
                <w:rFonts w:ascii="Times New Roman" w:hAnsi="Times New Roman" w:cs="Times New Roman"/>
                <w:sz w:val="26"/>
                <w:szCs w:val="26"/>
              </w:rPr>
              <w:t>…...</w:t>
            </w:r>
            <w:r w:rsidR="003C3DBF">
              <w:rPr>
                <w:rFonts w:ascii="Times New Roman" w:hAnsi="Times New Roman" w:cs="Times New Roman"/>
                <w:sz w:val="26"/>
                <w:szCs w:val="26"/>
              </w:rPr>
              <w:t>.</w:t>
            </w:r>
          </w:p>
        </w:tc>
        <w:tc>
          <w:tcPr>
            <w:tcW w:w="709" w:type="dxa"/>
            <w:vAlign w:val="bottom"/>
          </w:tcPr>
          <w:p w:rsidR="007D785D" w:rsidRPr="003C3DBF" w:rsidRDefault="000D51D9" w:rsidP="009233EB">
            <w:pPr>
              <w:spacing w:after="0"/>
              <w:rPr>
                <w:rFonts w:ascii="Times New Roman" w:hAnsi="Times New Roman" w:cs="Times New Roman"/>
                <w:sz w:val="26"/>
                <w:szCs w:val="26"/>
              </w:rPr>
            </w:pPr>
            <w:r w:rsidRPr="003C3DBF">
              <w:rPr>
                <w:rFonts w:ascii="Times New Roman" w:hAnsi="Times New Roman" w:cs="Times New Roman"/>
                <w:sz w:val="26"/>
                <w:szCs w:val="26"/>
              </w:rPr>
              <w:t>3</w:t>
            </w:r>
            <w:r w:rsidR="00D17B1E" w:rsidRPr="003C3DBF">
              <w:rPr>
                <w:rFonts w:ascii="Times New Roman" w:hAnsi="Times New Roman" w:cs="Times New Roman"/>
                <w:sz w:val="26"/>
                <w:szCs w:val="26"/>
              </w:rPr>
              <w:t>2</w:t>
            </w:r>
          </w:p>
        </w:tc>
      </w:tr>
      <w:tr w:rsidR="007D785D" w:rsidRPr="003C3DBF" w:rsidTr="00551BAD">
        <w:tc>
          <w:tcPr>
            <w:tcW w:w="1384" w:type="dxa"/>
          </w:tcPr>
          <w:p w:rsidR="007D785D" w:rsidRPr="003C3DBF" w:rsidRDefault="005375D6" w:rsidP="009233EB">
            <w:pPr>
              <w:spacing w:after="0"/>
              <w:jc w:val="right"/>
              <w:rPr>
                <w:rFonts w:ascii="Times New Roman" w:hAnsi="Times New Roman" w:cs="Times New Roman"/>
                <w:sz w:val="26"/>
                <w:szCs w:val="26"/>
              </w:rPr>
            </w:pPr>
            <w:r w:rsidRPr="003C3DBF">
              <w:rPr>
                <w:rFonts w:ascii="Times New Roman" w:hAnsi="Times New Roman" w:cs="Times New Roman"/>
                <w:sz w:val="26"/>
                <w:szCs w:val="26"/>
              </w:rPr>
              <w:t>3.3.</w:t>
            </w:r>
          </w:p>
        </w:tc>
        <w:tc>
          <w:tcPr>
            <w:tcW w:w="8080" w:type="dxa"/>
          </w:tcPr>
          <w:p w:rsidR="007D785D" w:rsidRPr="003C3DBF" w:rsidRDefault="00602762" w:rsidP="009233EB">
            <w:pPr>
              <w:pStyle w:val="a3"/>
              <w:jc w:val="both"/>
              <w:rPr>
                <w:rFonts w:ascii="Times New Roman" w:hAnsi="Times New Roman" w:cs="Times New Roman"/>
                <w:sz w:val="26"/>
                <w:szCs w:val="26"/>
              </w:rPr>
            </w:pPr>
            <w:r w:rsidRPr="003C3DBF">
              <w:rPr>
                <w:rFonts w:ascii="Times New Roman" w:hAnsi="Times New Roman" w:cs="Times New Roman"/>
                <w:sz w:val="26"/>
                <w:szCs w:val="26"/>
              </w:rPr>
              <w:t xml:space="preserve">Развитие инженерной инфраструктуры и жилищно-коммунального хозяйства </w:t>
            </w:r>
            <w:r w:rsidR="00551BAD" w:rsidRPr="003C3DBF">
              <w:rPr>
                <w:rFonts w:ascii="Times New Roman" w:hAnsi="Times New Roman" w:cs="Times New Roman"/>
                <w:sz w:val="26"/>
                <w:szCs w:val="26"/>
              </w:rPr>
              <w:t>………………………………………</w:t>
            </w:r>
            <w:r w:rsidR="003C3DBF">
              <w:rPr>
                <w:rFonts w:ascii="Times New Roman" w:hAnsi="Times New Roman" w:cs="Times New Roman"/>
                <w:sz w:val="26"/>
                <w:szCs w:val="26"/>
              </w:rPr>
              <w:t>………………………</w:t>
            </w:r>
            <w:r w:rsidRPr="003C3DBF">
              <w:rPr>
                <w:rFonts w:ascii="Times New Roman" w:hAnsi="Times New Roman" w:cs="Times New Roman"/>
                <w:sz w:val="26"/>
                <w:szCs w:val="26"/>
              </w:rPr>
              <w:t>…..</w:t>
            </w:r>
            <w:r w:rsidR="00551BAD" w:rsidRPr="003C3DBF">
              <w:rPr>
                <w:rFonts w:ascii="Times New Roman" w:hAnsi="Times New Roman" w:cs="Times New Roman"/>
                <w:sz w:val="26"/>
                <w:szCs w:val="26"/>
              </w:rPr>
              <w:t>.</w:t>
            </w:r>
          </w:p>
        </w:tc>
        <w:tc>
          <w:tcPr>
            <w:tcW w:w="709" w:type="dxa"/>
            <w:vAlign w:val="bottom"/>
          </w:tcPr>
          <w:p w:rsidR="007D785D" w:rsidRPr="003C3DBF" w:rsidRDefault="000D51D9" w:rsidP="009233EB">
            <w:pPr>
              <w:spacing w:after="0"/>
              <w:rPr>
                <w:rFonts w:ascii="Times New Roman" w:hAnsi="Times New Roman" w:cs="Times New Roman"/>
                <w:sz w:val="26"/>
                <w:szCs w:val="26"/>
              </w:rPr>
            </w:pPr>
            <w:r w:rsidRPr="003C3DBF">
              <w:rPr>
                <w:rFonts w:ascii="Times New Roman" w:hAnsi="Times New Roman" w:cs="Times New Roman"/>
                <w:sz w:val="26"/>
                <w:szCs w:val="26"/>
              </w:rPr>
              <w:t>3</w:t>
            </w:r>
            <w:r w:rsidR="00D17B1E" w:rsidRPr="003C3DBF">
              <w:rPr>
                <w:rFonts w:ascii="Times New Roman" w:hAnsi="Times New Roman" w:cs="Times New Roman"/>
                <w:sz w:val="26"/>
                <w:szCs w:val="26"/>
              </w:rPr>
              <w:t>4</w:t>
            </w:r>
          </w:p>
        </w:tc>
      </w:tr>
      <w:tr w:rsidR="00602762" w:rsidRPr="003C3DBF" w:rsidTr="00551BAD">
        <w:tc>
          <w:tcPr>
            <w:tcW w:w="1384" w:type="dxa"/>
          </w:tcPr>
          <w:p w:rsidR="00602762" w:rsidRPr="003C3DBF" w:rsidRDefault="00602762" w:rsidP="009233EB">
            <w:pPr>
              <w:spacing w:after="0"/>
              <w:jc w:val="right"/>
              <w:rPr>
                <w:rFonts w:ascii="Times New Roman" w:hAnsi="Times New Roman" w:cs="Times New Roman"/>
                <w:sz w:val="26"/>
                <w:szCs w:val="26"/>
              </w:rPr>
            </w:pPr>
            <w:r w:rsidRPr="003C3DBF">
              <w:rPr>
                <w:rFonts w:ascii="Times New Roman" w:hAnsi="Times New Roman" w:cs="Times New Roman"/>
                <w:sz w:val="26"/>
                <w:szCs w:val="26"/>
              </w:rPr>
              <w:t>3.4.</w:t>
            </w:r>
          </w:p>
        </w:tc>
        <w:tc>
          <w:tcPr>
            <w:tcW w:w="8080" w:type="dxa"/>
          </w:tcPr>
          <w:p w:rsidR="00602762" w:rsidRPr="003C3DBF" w:rsidRDefault="00602762" w:rsidP="009233EB">
            <w:pPr>
              <w:pStyle w:val="a3"/>
              <w:jc w:val="both"/>
              <w:rPr>
                <w:rFonts w:ascii="Times New Roman" w:hAnsi="Times New Roman" w:cs="Times New Roman"/>
                <w:sz w:val="26"/>
                <w:szCs w:val="26"/>
              </w:rPr>
            </w:pPr>
            <w:r w:rsidRPr="003C3DBF">
              <w:rPr>
                <w:rFonts w:ascii="Times New Roman" w:hAnsi="Times New Roman" w:cs="Times New Roman"/>
                <w:sz w:val="26"/>
                <w:szCs w:val="26"/>
              </w:rPr>
              <w:t>Развитие транспортной инфраструктуры………………………</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602762" w:rsidRPr="003C3DBF" w:rsidRDefault="00D17B1E" w:rsidP="009233EB">
            <w:pPr>
              <w:spacing w:after="0"/>
              <w:rPr>
                <w:rFonts w:ascii="Times New Roman" w:hAnsi="Times New Roman" w:cs="Times New Roman"/>
                <w:sz w:val="26"/>
                <w:szCs w:val="26"/>
              </w:rPr>
            </w:pPr>
            <w:r w:rsidRPr="003C3DBF">
              <w:rPr>
                <w:rFonts w:ascii="Times New Roman" w:hAnsi="Times New Roman" w:cs="Times New Roman"/>
                <w:sz w:val="26"/>
                <w:szCs w:val="26"/>
              </w:rPr>
              <w:t>36</w:t>
            </w:r>
          </w:p>
        </w:tc>
      </w:tr>
      <w:tr w:rsidR="00602762" w:rsidRPr="003C3DBF" w:rsidTr="00551BAD">
        <w:tc>
          <w:tcPr>
            <w:tcW w:w="1384" w:type="dxa"/>
          </w:tcPr>
          <w:p w:rsidR="00602762" w:rsidRPr="003C3DBF" w:rsidRDefault="00602762" w:rsidP="009233EB">
            <w:pPr>
              <w:spacing w:after="0"/>
              <w:jc w:val="right"/>
              <w:rPr>
                <w:rFonts w:ascii="Times New Roman" w:hAnsi="Times New Roman" w:cs="Times New Roman"/>
                <w:sz w:val="26"/>
                <w:szCs w:val="26"/>
              </w:rPr>
            </w:pPr>
            <w:r w:rsidRPr="003C3DBF">
              <w:rPr>
                <w:rFonts w:ascii="Times New Roman" w:hAnsi="Times New Roman" w:cs="Times New Roman"/>
                <w:sz w:val="26"/>
                <w:szCs w:val="26"/>
              </w:rPr>
              <w:t>3.5.</w:t>
            </w:r>
          </w:p>
        </w:tc>
        <w:tc>
          <w:tcPr>
            <w:tcW w:w="8080" w:type="dxa"/>
          </w:tcPr>
          <w:p w:rsidR="00602762" w:rsidRPr="003C3DBF" w:rsidRDefault="00602762" w:rsidP="009233EB">
            <w:pPr>
              <w:pStyle w:val="a3"/>
              <w:jc w:val="both"/>
              <w:rPr>
                <w:rFonts w:ascii="Times New Roman" w:hAnsi="Times New Roman" w:cs="Times New Roman"/>
                <w:sz w:val="26"/>
                <w:szCs w:val="26"/>
              </w:rPr>
            </w:pPr>
            <w:r w:rsidRPr="003C3DBF">
              <w:rPr>
                <w:rFonts w:ascii="Times New Roman" w:hAnsi="Times New Roman" w:cs="Times New Roman"/>
                <w:sz w:val="26"/>
                <w:szCs w:val="26"/>
              </w:rPr>
              <w:t>Экология. Благоустроенная городская среда……………………</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602762" w:rsidRPr="003C3DBF" w:rsidRDefault="00D17B1E" w:rsidP="009233EB">
            <w:pPr>
              <w:spacing w:after="0"/>
              <w:rPr>
                <w:rFonts w:ascii="Times New Roman" w:hAnsi="Times New Roman" w:cs="Times New Roman"/>
                <w:sz w:val="26"/>
                <w:szCs w:val="26"/>
              </w:rPr>
            </w:pPr>
            <w:r w:rsidRPr="003C3DBF">
              <w:rPr>
                <w:rFonts w:ascii="Times New Roman" w:hAnsi="Times New Roman" w:cs="Times New Roman"/>
                <w:sz w:val="26"/>
                <w:szCs w:val="26"/>
              </w:rPr>
              <w:t>37</w:t>
            </w:r>
          </w:p>
        </w:tc>
      </w:tr>
      <w:tr w:rsidR="00602762" w:rsidRPr="003C3DBF" w:rsidTr="00551BAD">
        <w:tc>
          <w:tcPr>
            <w:tcW w:w="1384" w:type="dxa"/>
          </w:tcPr>
          <w:p w:rsidR="00602762" w:rsidRPr="003C3DBF" w:rsidRDefault="00602762" w:rsidP="009233EB">
            <w:pPr>
              <w:spacing w:after="0"/>
              <w:jc w:val="right"/>
              <w:rPr>
                <w:rFonts w:ascii="Times New Roman" w:hAnsi="Times New Roman" w:cs="Times New Roman"/>
                <w:sz w:val="26"/>
                <w:szCs w:val="26"/>
              </w:rPr>
            </w:pPr>
            <w:r w:rsidRPr="003C3DBF">
              <w:rPr>
                <w:rFonts w:ascii="Times New Roman" w:hAnsi="Times New Roman" w:cs="Times New Roman"/>
                <w:sz w:val="26"/>
                <w:szCs w:val="26"/>
              </w:rPr>
              <w:t>3.6.</w:t>
            </w:r>
          </w:p>
        </w:tc>
        <w:tc>
          <w:tcPr>
            <w:tcW w:w="8080" w:type="dxa"/>
          </w:tcPr>
          <w:p w:rsidR="00602762" w:rsidRPr="003C3DBF" w:rsidRDefault="00602762" w:rsidP="009233EB">
            <w:pPr>
              <w:pStyle w:val="a3"/>
              <w:jc w:val="both"/>
              <w:rPr>
                <w:rFonts w:ascii="Times New Roman" w:hAnsi="Times New Roman" w:cs="Times New Roman"/>
                <w:sz w:val="26"/>
                <w:szCs w:val="26"/>
              </w:rPr>
            </w:pPr>
            <w:r w:rsidRPr="003C3DBF">
              <w:rPr>
                <w:rFonts w:ascii="Times New Roman" w:hAnsi="Times New Roman" w:cs="Times New Roman"/>
                <w:sz w:val="26"/>
                <w:szCs w:val="26"/>
              </w:rPr>
              <w:t>Безопасность…………………………………………………………</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602762" w:rsidRPr="003C3DBF" w:rsidRDefault="00D17B1E" w:rsidP="009233EB">
            <w:pPr>
              <w:spacing w:after="0"/>
              <w:rPr>
                <w:rFonts w:ascii="Times New Roman" w:hAnsi="Times New Roman" w:cs="Times New Roman"/>
                <w:sz w:val="26"/>
                <w:szCs w:val="26"/>
              </w:rPr>
            </w:pPr>
            <w:r w:rsidRPr="003C3DBF">
              <w:rPr>
                <w:rFonts w:ascii="Times New Roman" w:hAnsi="Times New Roman" w:cs="Times New Roman"/>
                <w:sz w:val="26"/>
                <w:szCs w:val="26"/>
              </w:rPr>
              <w:t>38</w:t>
            </w:r>
          </w:p>
        </w:tc>
      </w:tr>
      <w:tr w:rsidR="00602762" w:rsidRPr="003C3DBF" w:rsidTr="00551BAD">
        <w:tc>
          <w:tcPr>
            <w:tcW w:w="1384" w:type="dxa"/>
          </w:tcPr>
          <w:p w:rsidR="00602762" w:rsidRPr="003C3DBF" w:rsidRDefault="00602762" w:rsidP="009233EB">
            <w:pPr>
              <w:spacing w:after="0"/>
              <w:jc w:val="right"/>
              <w:rPr>
                <w:rFonts w:ascii="Times New Roman" w:hAnsi="Times New Roman" w:cs="Times New Roman"/>
                <w:sz w:val="26"/>
                <w:szCs w:val="26"/>
              </w:rPr>
            </w:pPr>
            <w:r w:rsidRPr="003C3DBF">
              <w:rPr>
                <w:rFonts w:ascii="Times New Roman" w:hAnsi="Times New Roman" w:cs="Times New Roman"/>
                <w:sz w:val="26"/>
                <w:szCs w:val="26"/>
              </w:rPr>
              <w:t>3.7.</w:t>
            </w:r>
          </w:p>
        </w:tc>
        <w:tc>
          <w:tcPr>
            <w:tcW w:w="8080" w:type="dxa"/>
          </w:tcPr>
          <w:p w:rsidR="00602762" w:rsidRPr="003C3DBF" w:rsidRDefault="00602762" w:rsidP="009233EB">
            <w:pPr>
              <w:pStyle w:val="a3"/>
              <w:jc w:val="both"/>
              <w:rPr>
                <w:rFonts w:ascii="Times New Roman" w:hAnsi="Times New Roman" w:cs="Times New Roman"/>
                <w:sz w:val="26"/>
                <w:szCs w:val="26"/>
              </w:rPr>
            </w:pPr>
            <w:r w:rsidRPr="003C3DBF">
              <w:rPr>
                <w:rFonts w:ascii="Times New Roman" w:hAnsi="Times New Roman" w:cs="Times New Roman"/>
                <w:sz w:val="26"/>
                <w:szCs w:val="26"/>
              </w:rPr>
              <w:t>Развитие гражданского общества…………………………………</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602762" w:rsidRPr="003C3DBF" w:rsidRDefault="00D17B1E" w:rsidP="009233EB">
            <w:pPr>
              <w:spacing w:after="0"/>
              <w:rPr>
                <w:rFonts w:ascii="Times New Roman" w:hAnsi="Times New Roman" w:cs="Times New Roman"/>
                <w:sz w:val="26"/>
                <w:szCs w:val="26"/>
              </w:rPr>
            </w:pPr>
            <w:r w:rsidRPr="003C3DBF">
              <w:rPr>
                <w:rFonts w:ascii="Times New Roman" w:hAnsi="Times New Roman" w:cs="Times New Roman"/>
                <w:sz w:val="26"/>
                <w:szCs w:val="26"/>
              </w:rPr>
              <w:t>39</w:t>
            </w:r>
          </w:p>
        </w:tc>
      </w:tr>
      <w:tr w:rsidR="00C91EBF" w:rsidRPr="003C3DBF" w:rsidTr="00551BAD">
        <w:tc>
          <w:tcPr>
            <w:tcW w:w="1384" w:type="dxa"/>
          </w:tcPr>
          <w:p w:rsidR="00C91EBF" w:rsidRPr="003C3DBF" w:rsidRDefault="00C91EBF" w:rsidP="009233EB">
            <w:pPr>
              <w:spacing w:after="0"/>
              <w:jc w:val="right"/>
              <w:rPr>
                <w:rFonts w:ascii="Times New Roman" w:hAnsi="Times New Roman" w:cs="Times New Roman"/>
                <w:sz w:val="26"/>
                <w:szCs w:val="26"/>
              </w:rPr>
            </w:pPr>
            <w:r w:rsidRPr="003C3DBF">
              <w:rPr>
                <w:rFonts w:ascii="Times New Roman" w:hAnsi="Times New Roman" w:cs="Times New Roman"/>
                <w:sz w:val="26"/>
                <w:szCs w:val="26"/>
              </w:rPr>
              <w:t xml:space="preserve">3.8. </w:t>
            </w:r>
          </w:p>
        </w:tc>
        <w:tc>
          <w:tcPr>
            <w:tcW w:w="8080" w:type="dxa"/>
          </w:tcPr>
          <w:p w:rsidR="00C91EBF" w:rsidRPr="003C3DBF" w:rsidRDefault="00C91EBF" w:rsidP="009233EB">
            <w:pPr>
              <w:pStyle w:val="a3"/>
              <w:jc w:val="both"/>
              <w:rPr>
                <w:rFonts w:ascii="Times New Roman" w:hAnsi="Times New Roman" w:cs="Times New Roman"/>
                <w:sz w:val="26"/>
                <w:szCs w:val="26"/>
              </w:rPr>
            </w:pPr>
            <w:r w:rsidRPr="003C3DBF">
              <w:rPr>
                <w:rFonts w:ascii="Times New Roman" w:hAnsi="Times New Roman" w:cs="Times New Roman"/>
                <w:sz w:val="26"/>
                <w:szCs w:val="26"/>
              </w:rPr>
              <w:t>Градостроительство. Землепользование…………………………</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C91EBF" w:rsidRPr="003C3DBF" w:rsidRDefault="00D17B1E" w:rsidP="009233EB">
            <w:pPr>
              <w:spacing w:after="0"/>
              <w:rPr>
                <w:rFonts w:ascii="Times New Roman" w:hAnsi="Times New Roman" w:cs="Times New Roman"/>
                <w:sz w:val="26"/>
                <w:szCs w:val="26"/>
              </w:rPr>
            </w:pPr>
            <w:r w:rsidRPr="003C3DBF">
              <w:rPr>
                <w:rFonts w:ascii="Times New Roman" w:hAnsi="Times New Roman" w:cs="Times New Roman"/>
                <w:sz w:val="26"/>
                <w:szCs w:val="26"/>
              </w:rPr>
              <w:t>39</w:t>
            </w:r>
          </w:p>
        </w:tc>
      </w:tr>
      <w:tr w:rsidR="007D785D" w:rsidRPr="003C3DBF" w:rsidTr="00551BAD">
        <w:tc>
          <w:tcPr>
            <w:tcW w:w="1384" w:type="dxa"/>
          </w:tcPr>
          <w:p w:rsidR="007D785D" w:rsidRPr="003C3DBF" w:rsidRDefault="00551BAD" w:rsidP="009233EB">
            <w:pPr>
              <w:spacing w:after="0"/>
              <w:rPr>
                <w:rFonts w:ascii="Times New Roman" w:hAnsi="Times New Roman" w:cs="Times New Roman"/>
                <w:sz w:val="26"/>
                <w:szCs w:val="26"/>
              </w:rPr>
            </w:pPr>
            <w:r w:rsidRPr="003C3DBF">
              <w:rPr>
                <w:rFonts w:ascii="Times New Roman" w:hAnsi="Times New Roman" w:cs="Times New Roman"/>
                <w:sz w:val="26"/>
                <w:szCs w:val="26"/>
              </w:rPr>
              <w:t>Раздел 4</w:t>
            </w:r>
          </w:p>
        </w:tc>
        <w:tc>
          <w:tcPr>
            <w:tcW w:w="8080" w:type="dxa"/>
          </w:tcPr>
          <w:p w:rsidR="007D785D" w:rsidRPr="003C3DBF" w:rsidRDefault="00551BAD" w:rsidP="009233EB">
            <w:pPr>
              <w:pStyle w:val="a3"/>
              <w:jc w:val="both"/>
              <w:rPr>
                <w:rFonts w:ascii="Times New Roman" w:hAnsi="Times New Roman" w:cs="Times New Roman"/>
                <w:sz w:val="26"/>
                <w:szCs w:val="26"/>
              </w:rPr>
            </w:pPr>
            <w:r w:rsidRPr="003C3DBF">
              <w:rPr>
                <w:rFonts w:ascii="Times New Roman" w:hAnsi="Times New Roman" w:cs="Times New Roman"/>
                <w:sz w:val="26"/>
                <w:szCs w:val="26"/>
              </w:rPr>
              <w:t>Стратегия пространственного развития Сосьвинского городского округа……………………………………………………………</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7D785D" w:rsidRPr="003C3DBF" w:rsidRDefault="000D51D9" w:rsidP="009233EB">
            <w:pPr>
              <w:spacing w:after="0"/>
              <w:rPr>
                <w:rFonts w:ascii="Times New Roman" w:hAnsi="Times New Roman" w:cs="Times New Roman"/>
                <w:sz w:val="26"/>
                <w:szCs w:val="26"/>
              </w:rPr>
            </w:pPr>
            <w:r w:rsidRPr="003C3DBF">
              <w:rPr>
                <w:rFonts w:ascii="Times New Roman" w:hAnsi="Times New Roman" w:cs="Times New Roman"/>
                <w:sz w:val="26"/>
                <w:szCs w:val="26"/>
              </w:rPr>
              <w:t>4</w:t>
            </w:r>
            <w:r w:rsidR="00D17B1E" w:rsidRPr="003C3DBF">
              <w:rPr>
                <w:rFonts w:ascii="Times New Roman" w:hAnsi="Times New Roman" w:cs="Times New Roman"/>
                <w:sz w:val="26"/>
                <w:szCs w:val="26"/>
              </w:rPr>
              <w:t>1</w:t>
            </w:r>
          </w:p>
        </w:tc>
      </w:tr>
      <w:tr w:rsidR="007D785D" w:rsidRPr="003C3DBF" w:rsidTr="00551BAD">
        <w:tc>
          <w:tcPr>
            <w:tcW w:w="1384" w:type="dxa"/>
          </w:tcPr>
          <w:p w:rsidR="007D785D" w:rsidRPr="003C3DBF" w:rsidRDefault="00551BAD" w:rsidP="009233EB">
            <w:pPr>
              <w:spacing w:after="0"/>
              <w:jc w:val="right"/>
              <w:rPr>
                <w:rFonts w:ascii="Times New Roman" w:hAnsi="Times New Roman" w:cs="Times New Roman"/>
                <w:sz w:val="26"/>
                <w:szCs w:val="26"/>
              </w:rPr>
            </w:pPr>
            <w:r w:rsidRPr="003C3DBF">
              <w:rPr>
                <w:rFonts w:ascii="Times New Roman" w:hAnsi="Times New Roman" w:cs="Times New Roman"/>
                <w:sz w:val="26"/>
                <w:szCs w:val="26"/>
              </w:rPr>
              <w:t>4.1.</w:t>
            </w:r>
          </w:p>
        </w:tc>
        <w:tc>
          <w:tcPr>
            <w:tcW w:w="8080" w:type="dxa"/>
          </w:tcPr>
          <w:p w:rsidR="007D785D" w:rsidRPr="003C3DBF" w:rsidRDefault="00551BAD" w:rsidP="009233EB">
            <w:pPr>
              <w:pStyle w:val="a3"/>
              <w:jc w:val="both"/>
              <w:rPr>
                <w:rFonts w:ascii="Times New Roman" w:hAnsi="Times New Roman" w:cs="Times New Roman"/>
                <w:sz w:val="26"/>
                <w:szCs w:val="26"/>
              </w:rPr>
            </w:pPr>
            <w:r w:rsidRPr="003C3DBF">
              <w:rPr>
                <w:rFonts w:ascii="Times New Roman" w:hAnsi="Times New Roman" w:cs="Times New Roman"/>
                <w:sz w:val="26"/>
                <w:szCs w:val="26"/>
              </w:rPr>
              <w:t>Анализ территориального развития Сосьвинского городского округа………………………………………………………………</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7D785D" w:rsidRPr="003C3DBF" w:rsidRDefault="000D51D9" w:rsidP="009233EB">
            <w:pPr>
              <w:spacing w:after="0"/>
              <w:rPr>
                <w:rFonts w:ascii="Times New Roman" w:hAnsi="Times New Roman" w:cs="Times New Roman"/>
                <w:sz w:val="26"/>
                <w:szCs w:val="26"/>
              </w:rPr>
            </w:pPr>
            <w:r w:rsidRPr="003C3DBF">
              <w:rPr>
                <w:rFonts w:ascii="Times New Roman" w:hAnsi="Times New Roman" w:cs="Times New Roman"/>
                <w:sz w:val="26"/>
                <w:szCs w:val="26"/>
              </w:rPr>
              <w:t>4</w:t>
            </w:r>
            <w:r w:rsidR="00D17B1E" w:rsidRPr="003C3DBF">
              <w:rPr>
                <w:rFonts w:ascii="Times New Roman" w:hAnsi="Times New Roman" w:cs="Times New Roman"/>
                <w:sz w:val="26"/>
                <w:szCs w:val="26"/>
              </w:rPr>
              <w:t>2</w:t>
            </w:r>
          </w:p>
        </w:tc>
      </w:tr>
      <w:tr w:rsidR="007D785D" w:rsidRPr="003C3DBF" w:rsidTr="00551BAD">
        <w:tc>
          <w:tcPr>
            <w:tcW w:w="1384" w:type="dxa"/>
          </w:tcPr>
          <w:p w:rsidR="007D785D" w:rsidRPr="003C3DBF" w:rsidRDefault="00551BAD" w:rsidP="009233EB">
            <w:pPr>
              <w:spacing w:after="0"/>
              <w:jc w:val="right"/>
              <w:rPr>
                <w:rFonts w:ascii="Times New Roman" w:hAnsi="Times New Roman" w:cs="Times New Roman"/>
                <w:sz w:val="26"/>
                <w:szCs w:val="26"/>
              </w:rPr>
            </w:pPr>
            <w:r w:rsidRPr="003C3DBF">
              <w:rPr>
                <w:rFonts w:ascii="Times New Roman" w:hAnsi="Times New Roman" w:cs="Times New Roman"/>
                <w:sz w:val="26"/>
                <w:szCs w:val="26"/>
              </w:rPr>
              <w:t>4.2.</w:t>
            </w:r>
          </w:p>
        </w:tc>
        <w:tc>
          <w:tcPr>
            <w:tcW w:w="8080" w:type="dxa"/>
          </w:tcPr>
          <w:p w:rsidR="007D785D" w:rsidRPr="003C3DBF" w:rsidRDefault="00551BAD" w:rsidP="009233EB">
            <w:pPr>
              <w:pStyle w:val="a3"/>
              <w:rPr>
                <w:rFonts w:ascii="Times New Roman" w:hAnsi="Times New Roman" w:cs="Times New Roman"/>
                <w:sz w:val="26"/>
                <w:szCs w:val="26"/>
              </w:rPr>
            </w:pPr>
            <w:r w:rsidRPr="003C3DBF">
              <w:rPr>
                <w:rFonts w:ascii="Times New Roman" w:hAnsi="Times New Roman" w:cs="Times New Roman"/>
                <w:sz w:val="26"/>
                <w:szCs w:val="26"/>
              </w:rPr>
              <w:t>Оценка территориального развития Сосьвинского городского округа………………………………………………………………</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7D785D" w:rsidRPr="003C3DBF" w:rsidRDefault="000D51D9" w:rsidP="009233EB">
            <w:pPr>
              <w:spacing w:after="0"/>
              <w:rPr>
                <w:rFonts w:ascii="Times New Roman" w:hAnsi="Times New Roman" w:cs="Times New Roman"/>
                <w:sz w:val="26"/>
                <w:szCs w:val="26"/>
              </w:rPr>
            </w:pPr>
            <w:r w:rsidRPr="003C3DBF">
              <w:rPr>
                <w:rFonts w:ascii="Times New Roman" w:hAnsi="Times New Roman" w:cs="Times New Roman"/>
                <w:sz w:val="26"/>
                <w:szCs w:val="26"/>
              </w:rPr>
              <w:t>4</w:t>
            </w:r>
            <w:r w:rsidR="00D17B1E" w:rsidRPr="003C3DBF">
              <w:rPr>
                <w:rFonts w:ascii="Times New Roman" w:hAnsi="Times New Roman" w:cs="Times New Roman"/>
                <w:sz w:val="26"/>
                <w:szCs w:val="26"/>
              </w:rPr>
              <w:t>4</w:t>
            </w:r>
          </w:p>
        </w:tc>
      </w:tr>
      <w:tr w:rsidR="00551BAD" w:rsidRPr="003C3DBF" w:rsidTr="00551BAD">
        <w:tc>
          <w:tcPr>
            <w:tcW w:w="1384" w:type="dxa"/>
          </w:tcPr>
          <w:p w:rsidR="00551BAD" w:rsidRPr="003C3DBF" w:rsidRDefault="00551BAD" w:rsidP="009233EB">
            <w:pPr>
              <w:spacing w:after="0"/>
              <w:jc w:val="right"/>
              <w:rPr>
                <w:rFonts w:ascii="Times New Roman" w:hAnsi="Times New Roman" w:cs="Times New Roman"/>
                <w:sz w:val="26"/>
                <w:szCs w:val="26"/>
              </w:rPr>
            </w:pPr>
            <w:r w:rsidRPr="003C3DBF">
              <w:rPr>
                <w:rFonts w:ascii="Times New Roman" w:hAnsi="Times New Roman" w:cs="Times New Roman"/>
                <w:sz w:val="26"/>
                <w:szCs w:val="26"/>
              </w:rPr>
              <w:t>4.3.</w:t>
            </w:r>
          </w:p>
        </w:tc>
        <w:tc>
          <w:tcPr>
            <w:tcW w:w="8080" w:type="dxa"/>
          </w:tcPr>
          <w:p w:rsidR="00551BAD" w:rsidRPr="003C3DBF" w:rsidRDefault="00551BAD" w:rsidP="009233EB">
            <w:pPr>
              <w:pStyle w:val="a3"/>
              <w:rPr>
                <w:rFonts w:ascii="Times New Roman" w:hAnsi="Times New Roman" w:cs="Times New Roman"/>
                <w:sz w:val="26"/>
                <w:szCs w:val="26"/>
              </w:rPr>
            </w:pPr>
            <w:r w:rsidRPr="003C3DBF">
              <w:rPr>
                <w:rFonts w:ascii="Times New Roman" w:hAnsi="Times New Roman" w:cs="Times New Roman"/>
                <w:sz w:val="26"/>
                <w:szCs w:val="26"/>
              </w:rPr>
              <w:t>Концепция пространственного развития………………………</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551BAD" w:rsidRPr="003C3DBF" w:rsidRDefault="000D51D9" w:rsidP="009233EB">
            <w:pPr>
              <w:spacing w:after="0"/>
              <w:rPr>
                <w:rFonts w:ascii="Times New Roman" w:hAnsi="Times New Roman" w:cs="Times New Roman"/>
                <w:sz w:val="26"/>
                <w:szCs w:val="26"/>
              </w:rPr>
            </w:pPr>
            <w:r w:rsidRPr="003C3DBF">
              <w:rPr>
                <w:rFonts w:ascii="Times New Roman" w:hAnsi="Times New Roman" w:cs="Times New Roman"/>
                <w:sz w:val="26"/>
                <w:szCs w:val="26"/>
              </w:rPr>
              <w:t>4</w:t>
            </w:r>
            <w:r w:rsidR="00D17B1E" w:rsidRPr="003C3DBF">
              <w:rPr>
                <w:rFonts w:ascii="Times New Roman" w:hAnsi="Times New Roman" w:cs="Times New Roman"/>
                <w:sz w:val="26"/>
                <w:szCs w:val="26"/>
              </w:rPr>
              <w:t>7</w:t>
            </w:r>
          </w:p>
        </w:tc>
      </w:tr>
      <w:tr w:rsidR="00551BAD" w:rsidRPr="003C3DBF" w:rsidTr="00551BAD">
        <w:tc>
          <w:tcPr>
            <w:tcW w:w="1384" w:type="dxa"/>
          </w:tcPr>
          <w:p w:rsidR="00551BAD" w:rsidRPr="003C3DBF" w:rsidRDefault="00551BAD" w:rsidP="009233EB">
            <w:pPr>
              <w:spacing w:after="0"/>
              <w:rPr>
                <w:rFonts w:ascii="Times New Roman" w:hAnsi="Times New Roman" w:cs="Times New Roman"/>
                <w:sz w:val="26"/>
                <w:szCs w:val="26"/>
              </w:rPr>
            </w:pPr>
            <w:r w:rsidRPr="003C3DBF">
              <w:rPr>
                <w:rFonts w:ascii="Times New Roman" w:hAnsi="Times New Roman" w:cs="Times New Roman"/>
                <w:sz w:val="26"/>
                <w:szCs w:val="26"/>
              </w:rPr>
              <w:t>Раздел 5</w:t>
            </w:r>
          </w:p>
        </w:tc>
        <w:tc>
          <w:tcPr>
            <w:tcW w:w="8080" w:type="dxa"/>
          </w:tcPr>
          <w:p w:rsidR="00551BAD" w:rsidRPr="003C3DBF" w:rsidRDefault="00551BAD" w:rsidP="009233EB">
            <w:pPr>
              <w:pStyle w:val="a3"/>
              <w:rPr>
                <w:rFonts w:ascii="Times New Roman" w:hAnsi="Times New Roman" w:cs="Times New Roman"/>
                <w:sz w:val="26"/>
                <w:szCs w:val="26"/>
              </w:rPr>
            </w:pPr>
            <w:r w:rsidRPr="003C3DBF">
              <w:rPr>
                <w:rFonts w:ascii="Times New Roman" w:hAnsi="Times New Roman" w:cs="Times New Roman"/>
                <w:sz w:val="26"/>
                <w:szCs w:val="26"/>
              </w:rPr>
              <w:t>Механизмы реализации Стратегии…………………………</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551BAD" w:rsidRPr="003C3DBF" w:rsidRDefault="00D17B1E" w:rsidP="009233EB">
            <w:pPr>
              <w:spacing w:after="0"/>
              <w:rPr>
                <w:rFonts w:ascii="Times New Roman" w:hAnsi="Times New Roman" w:cs="Times New Roman"/>
                <w:sz w:val="26"/>
                <w:szCs w:val="26"/>
              </w:rPr>
            </w:pPr>
            <w:r w:rsidRPr="003C3DBF">
              <w:rPr>
                <w:rFonts w:ascii="Times New Roman" w:hAnsi="Times New Roman" w:cs="Times New Roman"/>
                <w:sz w:val="26"/>
                <w:szCs w:val="26"/>
              </w:rPr>
              <w:t>50</w:t>
            </w:r>
          </w:p>
        </w:tc>
      </w:tr>
      <w:tr w:rsidR="00551BAD" w:rsidRPr="003C3DBF" w:rsidTr="00551BAD">
        <w:tc>
          <w:tcPr>
            <w:tcW w:w="1384" w:type="dxa"/>
          </w:tcPr>
          <w:p w:rsidR="00551BAD" w:rsidRPr="003C3DBF" w:rsidRDefault="00551BAD" w:rsidP="009233EB">
            <w:pPr>
              <w:spacing w:after="0"/>
              <w:jc w:val="right"/>
              <w:rPr>
                <w:rFonts w:ascii="Times New Roman" w:hAnsi="Times New Roman" w:cs="Times New Roman"/>
                <w:sz w:val="26"/>
                <w:szCs w:val="26"/>
              </w:rPr>
            </w:pPr>
          </w:p>
        </w:tc>
        <w:tc>
          <w:tcPr>
            <w:tcW w:w="8080" w:type="dxa"/>
          </w:tcPr>
          <w:p w:rsidR="00551BAD" w:rsidRPr="003C3DBF" w:rsidRDefault="00551BAD" w:rsidP="009233EB">
            <w:pPr>
              <w:pStyle w:val="a3"/>
              <w:rPr>
                <w:rFonts w:ascii="Times New Roman" w:hAnsi="Times New Roman" w:cs="Times New Roman"/>
                <w:sz w:val="26"/>
                <w:szCs w:val="26"/>
              </w:rPr>
            </w:pPr>
            <w:r w:rsidRPr="003C3DBF">
              <w:rPr>
                <w:rFonts w:ascii="Times New Roman" w:hAnsi="Times New Roman" w:cs="Times New Roman"/>
                <w:sz w:val="26"/>
                <w:szCs w:val="26"/>
              </w:rPr>
              <w:t>Приложение 1…………………………………………………</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551BAD" w:rsidRPr="003C3DBF" w:rsidRDefault="000D51D9" w:rsidP="009233EB">
            <w:pPr>
              <w:spacing w:after="0"/>
              <w:rPr>
                <w:rFonts w:ascii="Times New Roman" w:hAnsi="Times New Roman" w:cs="Times New Roman"/>
                <w:sz w:val="26"/>
                <w:szCs w:val="26"/>
              </w:rPr>
            </w:pPr>
            <w:r w:rsidRPr="003C3DBF">
              <w:rPr>
                <w:rFonts w:ascii="Times New Roman" w:hAnsi="Times New Roman" w:cs="Times New Roman"/>
                <w:sz w:val="26"/>
                <w:szCs w:val="26"/>
              </w:rPr>
              <w:t>5</w:t>
            </w:r>
            <w:r w:rsidR="00D17B1E" w:rsidRPr="003C3DBF">
              <w:rPr>
                <w:rFonts w:ascii="Times New Roman" w:hAnsi="Times New Roman" w:cs="Times New Roman"/>
                <w:sz w:val="26"/>
                <w:szCs w:val="26"/>
              </w:rPr>
              <w:t>3</w:t>
            </w:r>
          </w:p>
        </w:tc>
      </w:tr>
      <w:tr w:rsidR="00551BAD" w:rsidRPr="003C3DBF" w:rsidTr="00551BAD">
        <w:tc>
          <w:tcPr>
            <w:tcW w:w="1384" w:type="dxa"/>
          </w:tcPr>
          <w:p w:rsidR="00551BAD" w:rsidRPr="003C3DBF" w:rsidRDefault="00551BAD" w:rsidP="009233EB">
            <w:pPr>
              <w:spacing w:after="0"/>
              <w:jc w:val="right"/>
              <w:rPr>
                <w:rFonts w:ascii="Times New Roman" w:hAnsi="Times New Roman" w:cs="Times New Roman"/>
                <w:sz w:val="26"/>
                <w:szCs w:val="26"/>
              </w:rPr>
            </w:pPr>
          </w:p>
        </w:tc>
        <w:tc>
          <w:tcPr>
            <w:tcW w:w="8080" w:type="dxa"/>
          </w:tcPr>
          <w:p w:rsidR="00551BAD" w:rsidRPr="003C3DBF" w:rsidRDefault="00551BAD" w:rsidP="009233EB">
            <w:pPr>
              <w:pStyle w:val="a3"/>
              <w:rPr>
                <w:rFonts w:ascii="Times New Roman" w:hAnsi="Times New Roman" w:cs="Times New Roman"/>
                <w:sz w:val="26"/>
                <w:szCs w:val="26"/>
              </w:rPr>
            </w:pPr>
            <w:r w:rsidRPr="003C3DBF">
              <w:rPr>
                <w:rFonts w:ascii="Times New Roman" w:hAnsi="Times New Roman" w:cs="Times New Roman"/>
                <w:sz w:val="26"/>
                <w:szCs w:val="26"/>
              </w:rPr>
              <w:t>Приложение 2…………………………………………………</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551BAD" w:rsidRPr="003C3DBF" w:rsidRDefault="003C3DBF" w:rsidP="009233EB">
            <w:pPr>
              <w:spacing w:after="0"/>
              <w:rPr>
                <w:rFonts w:ascii="Times New Roman" w:hAnsi="Times New Roman" w:cs="Times New Roman"/>
                <w:sz w:val="26"/>
                <w:szCs w:val="26"/>
              </w:rPr>
            </w:pPr>
            <w:r>
              <w:rPr>
                <w:rFonts w:ascii="Times New Roman" w:hAnsi="Times New Roman" w:cs="Times New Roman"/>
                <w:sz w:val="26"/>
                <w:szCs w:val="26"/>
              </w:rPr>
              <w:t>79</w:t>
            </w:r>
          </w:p>
        </w:tc>
      </w:tr>
      <w:tr w:rsidR="00551BAD" w:rsidRPr="003C3DBF" w:rsidTr="00551BAD">
        <w:tc>
          <w:tcPr>
            <w:tcW w:w="1384" w:type="dxa"/>
          </w:tcPr>
          <w:p w:rsidR="00551BAD" w:rsidRPr="003C3DBF" w:rsidRDefault="00551BAD" w:rsidP="009233EB">
            <w:pPr>
              <w:spacing w:after="0"/>
              <w:jc w:val="right"/>
              <w:rPr>
                <w:rFonts w:ascii="Times New Roman" w:hAnsi="Times New Roman" w:cs="Times New Roman"/>
                <w:sz w:val="26"/>
                <w:szCs w:val="26"/>
              </w:rPr>
            </w:pPr>
          </w:p>
        </w:tc>
        <w:tc>
          <w:tcPr>
            <w:tcW w:w="8080" w:type="dxa"/>
          </w:tcPr>
          <w:p w:rsidR="00551BAD" w:rsidRPr="003C3DBF" w:rsidRDefault="00551BAD" w:rsidP="009233EB">
            <w:pPr>
              <w:pStyle w:val="a3"/>
              <w:rPr>
                <w:rFonts w:ascii="Times New Roman" w:hAnsi="Times New Roman" w:cs="Times New Roman"/>
                <w:sz w:val="26"/>
                <w:szCs w:val="26"/>
              </w:rPr>
            </w:pPr>
            <w:r w:rsidRPr="003C3DBF">
              <w:rPr>
                <w:rFonts w:ascii="Times New Roman" w:hAnsi="Times New Roman" w:cs="Times New Roman"/>
                <w:sz w:val="26"/>
                <w:szCs w:val="26"/>
              </w:rPr>
              <w:t>Приложение 3………………………………………………………</w:t>
            </w:r>
            <w:r w:rsidR="003C3DBF">
              <w:rPr>
                <w:rFonts w:ascii="Times New Roman" w:hAnsi="Times New Roman" w:cs="Times New Roman"/>
                <w:sz w:val="26"/>
                <w:szCs w:val="26"/>
              </w:rPr>
              <w:t>……...</w:t>
            </w:r>
            <w:r w:rsidRPr="003C3DBF">
              <w:rPr>
                <w:rFonts w:ascii="Times New Roman" w:hAnsi="Times New Roman" w:cs="Times New Roman"/>
                <w:sz w:val="26"/>
                <w:szCs w:val="26"/>
              </w:rPr>
              <w:t>.</w:t>
            </w:r>
          </w:p>
        </w:tc>
        <w:tc>
          <w:tcPr>
            <w:tcW w:w="709" w:type="dxa"/>
            <w:vAlign w:val="bottom"/>
          </w:tcPr>
          <w:p w:rsidR="00551BAD" w:rsidRPr="003C3DBF" w:rsidRDefault="003C3DBF" w:rsidP="009233EB">
            <w:pPr>
              <w:spacing w:after="0"/>
              <w:rPr>
                <w:rFonts w:ascii="Times New Roman" w:hAnsi="Times New Roman" w:cs="Times New Roman"/>
                <w:sz w:val="26"/>
                <w:szCs w:val="26"/>
              </w:rPr>
            </w:pPr>
            <w:r>
              <w:rPr>
                <w:rFonts w:ascii="Times New Roman" w:hAnsi="Times New Roman" w:cs="Times New Roman"/>
                <w:sz w:val="26"/>
                <w:szCs w:val="26"/>
              </w:rPr>
              <w:t>8</w:t>
            </w:r>
            <w:r w:rsidR="00D17B1E" w:rsidRPr="003C3DBF">
              <w:rPr>
                <w:rFonts w:ascii="Times New Roman" w:hAnsi="Times New Roman" w:cs="Times New Roman"/>
                <w:sz w:val="26"/>
                <w:szCs w:val="26"/>
              </w:rPr>
              <w:t>9</w:t>
            </w:r>
          </w:p>
        </w:tc>
      </w:tr>
      <w:tr w:rsidR="00DB436C" w:rsidRPr="003C3DBF" w:rsidTr="00551BAD">
        <w:tc>
          <w:tcPr>
            <w:tcW w:w="1384" w:type="dxa"/>
          </w:tcPr>
          <w:p w:rsidR="00DB436C" w:rsidRPr="003C3DBF" w:rsidRDefault="00DB436C" w:rsidP="009233EB">
            <w:pPr>
              <w:spacing w:after="0"/>
              <w:jc w:val="right"/>
              <w:rPr>
                <w:rFonts w:ascii="Times New Roman" w:hAnsi="Times New Roman" w:cs="Times New Roman"/>
                <w:sz w:val="26"/>
                <w:szCs w:val="26"/>
              </w:rPr>
            </w:pPr>
          </w:p>
        </w:tc>
        <w:tc>
          <w:tcPr>
            <w:tcW w:w="8080" w:type="dxa"/>
          </w:tcPr>
          <w:p w:rsidR="00DB436C" w:rsidRPr="003C3DBF" w:rsidRDefault="00DB436C" w:rsidP="009233EB">
            <w:pPr>
              <w:pStyle w:val="a3"/>
              <w:rPr>
                <w:rFonts w:ascii="Times New Roman" w:hAnsi="Times New Roman" w:cs="Times New Roman"/>
                <w:sz w:val="26"/>
                <w:szCs w:val="26"/>
              </w:rPr>
            </w:pPr>
            <w:r w:rsidRPr="003C3DBF">
              <w:rPr>
                <w:rFonts w:ascii="Times New Roman" w:hAnsi="Times New Roman" w:cs="Times New Roman"/>
                <w:sz w:val="26"/>
                <w:szCs w:val="26"/>
              </w:rPr>
              <w:t>Приложение 4</w:t>
            </w:r>
            <w:r w:rsidR="003C3DBF">
              <w:rPr>
                <w:rFonts w:ascii="Times New Roman" w:hAnsi="Times New Roman" w:cs="Times New Roman"/>
                <w:sz w:val="26"/>
                <w:szCs w:val="26"/>
              </w:rPr>
              <w:t>………………………………………………………………</w:t>
            </w:r>
          </w:p>
        </w:tc>
        <w:tc>
          <w:tcPr>
            <w:tcW w:w="709" w:type="dxa"/>
            <w:vAlign w:val="bottom"/>
          </w:tcPr>
          <w:p w:rsidR="00DB436C" w:rsidRPr="003C3DBF" w:rsidRDefault="003C3DBF" w:rsidP="009233EB">
            <w:pPr>
              <w:spacing w:after="0"/>
              <w:rPr>
                <w:rFonts w:ascii="Times New Roman" w:hAnsi="Times New Roman" w:cs="Times New Roman"/>
                <w:sz w:val="26"/>
                <w:szCs w:val="26"/>
              </w:rPr>
            </w:pPr>
            <w:r>
              <w:rPr>
                <w:rFonts w:ascii="Times New Roman" w:hAnsi="Times New Roman" w:cs="Times New Roman"/>
                <w:sz w:val="26"/>
                <w:szCs w:val="26"/>
              </w:rPr>
              <w:t>90</w:t>
            </w:r>
          </w:p>
        </w:tc>
      </w:tr>
    </w:tbl>
    <w:p w:rsidR="00C91EBF" w:rsidRDefault="00C91EBF" w:rsidP="00DC5A4D">
      <w:pPr>
        <w:pStyle w:val="a3"/>
        <w:ind w:firstLine="709"/>
        <w:jc w:val="center"/>
        <w:rPr>
          <w:rFonts w:ascii="Times New Roman" w:hAnsi="Times New Roman" w:cs="Times New Roman"/>
          <w:b/>
          <w:color w:val="2D2D2D"/>
          <w:spacing w:val="2"/>
          <w:sz w:val="32"/>
          <w:szCs w:val="32"/>
          <w:shd w:val="clear" w:color="auto" w:fill="FFFFFF"/>
        </w:rPr>
      </w:pPr>
    </w:p>
    <w:p w:rsidR="00FB701A" w:rsidRPr="00D52549" w:rsidRDefault="00DC5A4D" w:rsidP="005D5600">
      <w:pPr>
        <w:pStyle w:val="a3"/>
        <w:jc w:val="center"/>
        <w:rPr>
          <w:rFonts w:ascii="Times New Roman" w:hAnsi="Times New Roman" w:cs="Times New Roman"/>
          <w:b/>
          <w:color w:val="2D2D2D"/>
          <w:spacing w:val="2"/>
          <w:sz w:val="32"/>
          <w:szCs w:val="32"/>
          <w:shd w:val="clear" w:color="auto" w:fill="FFFFFF"/>
        </w:rPr>
      </w:pPr>
      <w:r w:rsidRPr="00D52549">
        <w:rPr>
          <w:rFonts w:ascii="Times New Roman" w:hAnsi="Times New Roman" w:cs="Times New Roman"/>
          <w:b/>
          <w:color w:val="2D2D2D"/>
          <w:spacing w:val="2"/>
          <w:sz w:val="32"/>
          <w:szCs w:val="32"/>
          <w:shd w:val="clear" w:color="auto" w:fill="FFFFFF"/>
        </w:rPr>
        <w:lastRenderedPageBreak/>
        <w:t>ВВЕДЕНИЕ</w:t>
      </w:r>
    </w:p>
    <w:p w:rsidR="00C048DE" w:rsidRDefault="00C048DE" w:rsidP="00DC5A4D">
      <w:pPr>
        <w:pStyle w:val="a3"/>
        <w:ind w:firstLine="709"/>
        <w:jc w:val="center"/>
        <w:rPr>
          <w:rFonts w:ascii="Times New Roman" w:hAnsi="Times New Roman" w:cs="Times New Roman"/>
          <w:b/>
          <w:color w:val="2D2D2D"/>
          <w:spacing w:val="2"/>
          <w:sz w:val="28"/>
          <w:szCs w:val="28"/>
          <w:shd w:val="clear" w:color="auto" w:fill="FFFFFF"/>
        </w:rPr>
      </w:pPr>
    </w:p>
    <w:p w:rsidR="00907D5F" w:rsidRPr="00B176A5" w:rsidRDefault="00907D5F" w:rsidP="00907D5F">
      <w:pPr>
        <w:spacing w:after="0" w:line="240" w:lineRule="auto"/>
        <w:ind w:firstLine="709"/>
        <w:jc w:val="both"/>
        <w:rPr>
          <w:rFonts w:ascii="Times New Roman" w:hAnsi="Times New Roman" w:cs="Times New Roman"/>
          <w:position w:val="6"/>
          <w:sz w:val="28"/>
          <w:szCs w:val="28"/>
        </w:rPr>
      </w:pPr>
      <w:r w:rsidRPr="00B176A5">
        <w:rPr>
          <w:rFonts w:ascii="Times New Roman" w:hAnsi="Times New Roman" w:cs="Times New Roman"/>
          <w:position w:val="6"/>
          <w:sz w:val="28"/>
          <w:szCs w:val="28"/>
        </w:rPr>
        <w:t>Стратегия – это фактор инвестиционной  привлекательности округа. Само наличие у округа стратегического плана развития зачастую благоприятно влияет на мнение потенциальных инвесторов о городском округе и таким образом, улучшает инвестиционный климат.</w:t>
      </w:r>
    </w:p>
    <w:p w:rsidR="0036178E" w:rsidRDefault="0036178E" w:rsidP="0036178E">
      <w:pPr>
        <w:pStyle w:val="ConsPlusTitle"/>
        <w:widowControl/>
        <w:ind w:firstLine="709"/>
        <w:jc w:val="both"/>
        <w:rPr>
          <w:rFonts w:ascii="Times New Roman" w:hAnsi="Times New Roman" w:cs="Times New Roman"/>
          <w:b w:val="0"/>
          <w:sz w:val="28"/>
          <w:szCs w:val="28"/>
        </w:rPr>
      </w:pPr>
      <w:r w:rsidRPr="0036178E">
        <w:rPr>
          <w:rFonts w:ascii="Times New Roman" w:hAnsi="Times New Roman" w:cs="Times New Roman"/>
          <w:b w:val="0"/>
          <w:sz w:val="28"/>
          <w:szCs w:val="28"/>
        </w:rPr>
        <w:t>Стратегическое планирование в Сосьвинском  городском округе осуществляется в целях обеспечения выбора общественно значимых целей социально-экономического развития и путей их достижения. Разработка и принятие документов стратегического планирования территории как инструментов перспективного планирования должны способствовать достижению целей устойчивого, сбалансированного, эффективного и самостоятельного развития Сосьвинского городского округа. Настоящая Стратегия социально–экономического развития Сосьвинского городского округа (далее – Стратегия), являясь базовым документом системы долгосрочного стратегического планирования территории, устанавливает цели и приоритеты социально – экономического развития Сосьвинского городского округа, определяет принципы и инструменты их достижения с учетом конкурентных преимуществ, потенциальных возможностей, рисков и негативных тенденций Сосьвинского городского округа.</w:t>
      </w:r>
    </w:p>
    <w:p w:rsidR="009C404E" w:rsidRDefault="009C404E" w:rsidP="0036178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Стратегия разрабатывается гласно (открыто) демократично и системно, что обеспечивалось общественного обсуждения, рассмотрение всех поступивших замечаний и предложений экспертных советов и опрос населения.</w:t>
      </w:r>
    </w:p>
    <w:p w:rsidR="0036178E" w:rsidRPr="0036178E" w:rsidRDefault="0036178E" w:rsidP="0036178E">
      <w:pPr>
        <w:pStyle w:val="ConsPlusTitle"/>
        <w:widowControl/>
        <w:ind w:firstLine="709"/>
        <w:jc w:val="both"/>
        <w:rPr>
          <w:rFonts w:ascii="Times New Roman" w:hAnsi="Times New Roman" w:cs="Times New Roman"/>
          <w:b w:val="0"/>
          <w:sz w:val="28"/>
          <w:szCs w:val="28"/>
        </w:rPr>
      </w:pPr>
      <w:r w:rsidRPr="0036178E">
        <w:rPr>
          <w:rFonts w:ascii="Times New Roman" w:hAnsi="Times New Roman" w:cs="Times New Roman"/>
          <w:b w:val="0"/>
          <w:sz w:val="28"/>
          <w:szCs w:val="28"/>
        </w:rPr>
        <w:t xml:space="preserve">Настоящая Стратегия определяет цели, задачи, стратегические направления и механизмы социально-экономического развития муниципального образования Сосьвинского городского округа с учетом приоритетов и ограничений, в том числе инфраструктурных, отраслевых и развития человеческого капитала. </w:t>
      </w:r>
    </w:p>
    <w:p w:rsidR="00907D5F" w:rsidRPr="00B176A5" w:rsidRDefault="00907D5F" w:rsidP="00907D5F">
      <w:pPr>
        <w:spacing w:after="0" w:line="240" w:lineRule="auto"/>
        <w:ind w:firstLine="709"/>
        <w:jc w:val="both"/>
        <w:rPr>
          <w:rFonts w:ascii="Times New Roman" w:hAnsi="Times New Roman" w:cs="Times New Roman"/>
          <w:position w:val="6"/>
          <w:sz w:val="28"/>
          <w:szCs w:val="28"/>
        </w:rPr>
      </w:pPr>
      <w:r w:rsidRPr="00B176A5">
        <w:rPr>
          <w:rFonts w:ascii="Times New Roman" w:hAnsi="Times New Roman" w:cs="Times New Roman"/>
          <w:position w:val="6"/>
          <w:sz w:val="28"/>
          <w:szCs w:val="28"/>
        </w:rPr>
        <w:t>Успех социально-экономического развития муниципального образования во многом зависит от его стратегического управления, которое представляет собой систематический процесс, с помощью которого местные органы власти определяют картину своего будущего и пути его достижения, исходя из ограниченных ресурсов муниципалитета.</w:t>
      </w:r>
    </w:p>
    <w:p w:rsidR="0036178E" w:rsidRDefault="0036178E" w:rsidP="0036178E">
      <w:pPr>
        <w:pStyle w:val="ConsPlusTitle"/>
        <w:widowControl/>
        <w:ind w:firstLine="709"/>
        <w:jc w:val="both"/>
        <w:rPr>
          <w:rFonts w:ascii="Times New Roman" w:hAnsi="Times New Roman" w:cs="Times New Roman"/>
          <w:b w:val="0"/>
          <w:iCs/>
          <w:sz w:val="28"/>
        </w:rPr>
      </w:pPr>
      <w:r w:rsidRPr="00C048DE">
        <w:rPr>
          <w:rFonts w:ascii="Times New Roman" w:hAnsi="Times New Roman" w:cs="Times New Roman"/>
          <w:b w:val="0"/>
          <w:sz w:val="28"/>
          <w:szCs w:val="28"/>
        </w:rPr>
        <w:t>Стратегия социально-экономического развития Сосьвинского городского округа на период до 2030 года с выделением целевых ориентиров до 2035 года</w:t>
      </w:r>
      <w:r>
        <w:rPr>
          <w:rFonts w:ascii="Times New Roman" w:hAnsi="Times New Roman" w:cs="Times New Roman"/>
          <w:b w:val="0"/>
          <w:sz w:val="28"/>
          <w:szCs w:val="28"/>
        </w:rPr>
        <w:t xml:space="preserve"> </w:t>
      </w:r>
      <w:r w:rsidRPr="00DC5A4D">
        <w:rPr>
          <w:rFonts w:ascii="Times New Roman" w:hAnsi="Times New Roman" w:cs="Times New Roman"/>
          <w:b w:val="0"/>
          <w:sz w:val="28"/>
          <w:szCs w:val="28"/>
        </w:rPr>
        <w:t xml:space="preserve"> (далее – Стратегия) разработан</w:t>
      </w:r>
      <w:r>
        <w:rPr>
          <w:rFonts w:ascii="Times New Roman" w:hAnsi="Times New Roman" w:cs="Times New Roman"/>
          <w:b w:val="0"/>
          <w:sz w:val="28"/>
          <w:szCs w:val="28"/>
        </w:rPr>
        <w:t>а</w:t>
      </w:r>
      <w:r w:rsidRPr="00DC5A4D">
        <w:rPr>
          <w:rFonts w:ascii="Times New Roman" w:hAnsi="Times New Roman" w:cs="Times New Roman"/>
          <w:b w:val="0"/>
          <w:sz w:val="28"/>
          <w:szCs w:val="28"/>
        </w:rPr>
        <w:t xml:space="preserve"> в соответствии с </w:t>
      </w:r>
      <w:r>
        <w:rPr>
          <w:rFonts w:ascii="Times New Roman" w:hAnsi="Times New Roman" w:cs="Times New Roman"/>
          <w:b w:val="0"/>
          <w:sz w:val="28"/>
          <w:szCs w:val="28"/>
        </w:rPr>
        <w:t xml:space="preserve">Федеральным законом от 28.06.2014 </w:t>
      </w:r>
      <w:r w:rsidRPr="00DC5A4D">
        <w:rPr>
          <w:rFonts w:ascii="Times New Roman" w:hAnsi="Times New Roman" w:cs="Times New Roman"/>
          <w:b w:val="0"/>
          <w:sz w:val="28"/>
          <w:szCs w:val="28"/>
        </w:rPr>
        <w:t xml:space="preserve">№ </w:t>
      </w:r>
      <w:r>
        <w:rPr>
          <w:rFonts w:ascii="Times New Roman" w:hAnsi="Times New Roman" w:cs="Times New Roman"/>
          <w:b w:val="0"/>
          <w:sz w:val="28"/>
          <w:szCs w:val="28"/>
        </w:rPr>
        <w:t>172</w:t>
      </w:r>
      <w:r w:rsidRPr="00DC5A4D">
        <w:rPr>
          <w:rFonts w:ascii="Times New Roman" w:hAnsi="Times New Roman" w:cs="Times New Roman"/>
          <w:b w:val="0"/>
          <w:sz w:val="28"/>
          <w:szCs w:val="28"/>
        </w:rPr>
        <w:t>-</w:t>
      </w:r>
      <w:r>
        <w:rPr>
          <w:rFonts w:ascii="Times New Roman" w:hAnsi="Times New Roman" w:cs="Times New Roman"/>
          <w:b w:val="0"/>
          <w:sz w:val="28"/>
          <w:szCs w:val="28"/>
        </w:rPr>
        <w:t>ФЗ</w:t>
      </w:r>
      <w:r w:rsidRPr="00DC5A4D">
        <w:rPr>
          <w:rFonts w:ascii="Times New Roman" w:hAnsi="Times New Roman" w:cs="Times New Roman"/>
          <w:b w:val="0"/>
          <w:sz w:val="28"/>
          <w:szCs w:val="28"/>
        </w:rPr>
        <w:t xml:space="preserve"> «</w:t>
      </w:r>
      <w:r w:rsidRPr="00DC5A4D">
        <w:rPr>
          <w:rFonts w:ascii="Times New Roman" w:hAnsi="Times New Roman" w:cs="Times New Roman"/>
          <w:b w:val="0"/>
          <w:iCs/>
          <w:sz w:val="28"/>
        </w:rPr>
        <w:t xml:space="preserve">О </w:t>
      </w:r>
      <w:r>
        <w:rPr>
          <w:rFonts w:ascii="Times New Roman" w:hAnsi="Times New Roman" w:cs="Times New Roman"/>
          <w:b w:val="0"/>
          <w:iCs/>
          <w:sz w:val="28"/>
        </w:rPr>
        <w:t>стратегическом планировании в Российской Федерации</w:t>
      </w:r>
      <w:r w:rsidRPr="00DC5A4D">
        <w:rPr>
          <w:rFonts w:ascii="Times New Roman" w:hAnsi="Times New Roman" w:cs="Times New Roman"/>
          <w:b w:val="0"/>
          <w:iCs/>
          <w:sz w:val="28"/>
        </w:rPr>
        <w:t>»</w:t>
      </w:r>
      <w:r>
        <w:rPr>
          <w:rFonts w:ascii="Times New Roman" w:hAnsi="Times New Roman" w:cs="Times New Roman"/>
          <w:b w:val="0"/>
          <w:iCs/>
          <w:sz w:val="28"/>
        </w:rPr>
        <w:t>.</w:t>
      </w:r>
    </w:p>
    <w:p w:rsidR="0036178E" w:rsidRPr="004B1392" w:rsidRDefault="0036178E" w:rsidP="0036178E">
      <w:pPr>
        <w:pStyle w:val="ConsPlusTitle"/>
        <w:widowControl/>
        <w:ind w:firstLine="709"/>
        <w:jc w:val="both"/>
        <w:rPr>
          <w:rFonts w:ascii="Times New Roman" w:hAnsi="Times New Roman" w:cs="Times New Roman"/>
          <w:b w:val="0"/>
          <w:sz w:val="28"/>
          <w:szCs w:val="28"/>
        </w:rPr>
      </w:pPr>
      <w:r w:rsidRPr="004B1392">
        <w:rPr>
          <w:rFonts w:ascii="Times New Roman" w:hAnsi="Times New Roman" w:cs="Times New Roman"/>
          <w:b w:val="0"/>
          <w:sz w:val="28"/>
          <w:szCs w:val="28"/>
        </w:rPr>
        <w:t>При формировании проекта Стратегии использовались данные Федеральной службы государственной статистики, материалы официальных прогнозов в сфере социально- экономического развития Сосьвинского городского округа.</w:t>
      </w:r>
    </w:p>
    <w:p w:rsidR="0036178E" w:rsidRPr="004B1392" w:rsidRDefault="0036178E" w:rsidP="0036178E">
      <w:pPr>
        <w:pStyle w:val="ConsPlusTitle"/>
        <w:widowControl/>
        <w:ind w:firstLine="709"/>
        <w:jc w:val="both"/>
        <w:rPr>
          <w:rFonts w:ascii="Times New Roman" w:hAnsi="Times New Roman" w:cs="Times New Roman"/>
          <w:b w:val="0"/>
          <w:sz w:val="28"/>
          <w:szCs w:val="28"/>
        </w:rPr>
      </w:pPr>
      <w:r w:rsidRPr="004B1392">
        <w:rPr>
          <w:rFonts w:ascii="Times New Roman" w:hAnsi="Times New Roman" w:cs="Times New Roman"/>
          <w:b w:val="0"/>
          <w:sz w:val="28"/>
          <w:szCs w:val="28"/>
        </w:rPr>
        <w:t>При разработке проекта Стратегии учитывались предложения экспертов, специалистов всех сфер жизнедеятельности города, жителей и субъектов хозяйственной деятельности.</w:t>
      </w:r>
    </w:p>
    <w:p w:rsidR="00907D5F" w:rsidRDefault="00907D5F" w:rsidP="00907D5F">
      <w:pPr>
        <w:pStyle w:val="a3"/>
        <w:ind w:firstLine="709"/>
        <w:jc w:val="center"/>
        <w:rPr>
          <w:rFonts w:ascii="Times New Roman" w:hAnsi="Times New Roman" w:cs="Times New Roman"/>
          <w:i/>
          <w:sz w:val="28"/>
          <w:szCs w:val="28"/>
        </w:rPr>
      </w:pPr>
    </w:p>
    <w:p w:rsidR="0036178E" w:rsidRDefault="0036178E" w:rsidP="00907D5F">
      <w:pPr>
        <w:pStyle w:val="a3"/>
        <w:ind w:firstLine="709"/>
        <w:jc w:val="center"/>
        <w:rPr>
          <w:rFonts w:ascii="Times New Roman" w:hAnsi="Times New Roman" w:cs="Times New Roman"/>
          <w:i/>
          <w:sz w:val="28"/>
          <w:szCs w:val="28"/>
        </w:rPr>
      </w:pPr>
    </w:p>
    <w:p w:rsidR="0036178E" w:rsidRDefault="0036178E" w:rsidP="00907D5F">
      <w:pPr>
        <w:pStyle w:val="a3"/>
        <w:ind w:firstLine="709"/>
        <w:jc w:val="center"/>
        <w:rPr>
          <w:rFonts w:ascii="Times New Roman" w:hAnsi="Times New Roman" w:cs="Times New Roman"/>
          <w:i/>
          <w:sz w:val="28"/>
          <w:szCs w:val="28"/>
        </w:rPr>
      </w:pPr>
    </w:p>
    <w:p w:rsidR="0036178E" w:rsidRDefault="0036178E" w:rsidP="00907D5F">
      <w:pPr>
        <w:pStyle w:val="a3"/>
        <w:ind w:firstLine="709"/>
        <w:jc w:val="center"/>
        <w:rPr>
          <w:rFonts w:ascii="Times New Roman" w:hAnsi="Times New Roman" w:cs="Times New Roman"/>
          <w:i/>
          <w:sz w:val="28"/>
          <w:szCs w:val="28"/>
        </w:rPr>
      </w:pPr>
    </w:p>
    <w:p w:rsidR="00907D5F" w:rsidRPr="00D52549" w:rsidRDefault="00907D5F" w:rsidP="005D5600">
      <w:pPr>
        <w:pStyle w:val="a3"/>
        <w:jc w:val="center"/>
        <w:rPr>
          <w:rFonts w:ascii="Times New Roman" w:hAnsi="Times New Roman" w:cs="Times New Roman"/>
          <w:b/>
          <w:sz w:val="32"/>
          <w:szCs w:val="32"/>
        </w:rPr>
      </w:pPr>
      <w:r w:rsidRPr="00D52549">
        <w:rPr>
          <w:rFonts w:ascii="Times New Roman" w:hAnsi="Times New Roman" w:cs="Times New Roman"/>
          <w:b/>
          <w:sz w:val="32"/>
          <w:szCs w:val="32"/>
        </w:rPr>
        <w:t>РАЗДЕЛ 1. КОНЦЕПТУАЛЬНЫЕ ОСНОВЫ СТРАТЕГИИ СОЦИАЛЬНО-ЭКОНОМИЧЕСКОГО РАЗВИТИЯ СОСЬВИНСКОГО ГОРОДСКОГО ОКРУГА</w:t>
      </w:r>
    </w:p>
    <w:p w:rsidR="00907D5F" w:rsidRPr="00D52549" w:rsidRDefault="00907D5F" w:rsidP="00E86599">
      <w:pPr>
        <w:pStyle w:val="western"/>
        <w:shd w:val="clear" w:color="auto" w:fill="FFFFFF"/>
        <w:spacing w:before="0" w:beforeAutospacing="0" w:after="0" w:afterAutospacing="0"/>
        <w:ind w:firstLine="709"/>
        <w:jc w:val="center"/>
        <w:rPr>
          <w:color w:val="000000"/>
          <w:sz w:val="32"/>
          <w:szCs w:val="32"/>
        </w:rPr>
      </w:pPr>
    </w:p>
    <w:p w:rsidR="00907D5F" w:rsidRPr="00E86599" w:rsidRDefault="00907D5F" w:rsidP="00E86599">
      <w:pPr>
        <w:pStyle w:val="western"/>
        <w:shd w:val="clear" w:color="auto" w:fill="FFFFFF"/>
        <w:spacing w:before="0" w:beforeAutospacing="0" w:after="0" w:afterAutospacing="0"/>
        <w:ind w:firstLine="709"/>
        <w:jc w:val="both"/>
        <w:rPr>
          <w:color w:val="000000"/>
          <w:sz w:val="28"/>
          <w:szCs w:val="28"/>
        </w:rPr>
      </w:pPr>
      <w:r w:rsidRPr="00E86599">
        <w:rPr>
          <w:color w:val="000000"/>
          <w:sz w:val="28"/>
          <w:szCs w:val="28"/>
        </w:rPr>
        <w:t>В соответствии с основными положениями Федерального закона РФ от 28.06.2014 №172-ФЗ «О стратегическом планировании в Российской Федерации» при актуализации Стратегии Сосьвинского городского округа учтены следующие основополагающие принципы:</w:t>
      </w:r>
    </w:p>
    <w:p w:rsidR="00907D5F" w:rsidRPr="00E86599" w:rsidRDefault="00907D5F" w:rsidP="005F1335">
      <w:pPr>
        <w:pStyle w:val="western"/>
        <w:numPr>
          <w:ilvl w:val="0"/>
          <w:numId w:val="6"/>
        </w:numPr>
        <w:shd w:val="clear" w:color="auto" w:fill="FFFFFF"/>
        <w:spacing w:before="0" w:beforeAutospacing="0" w:after="0" w:afterAutospacing="0"/>
        <w:ind w:left="0" w:firstLine="709"/>
        <w:jc w:val="both"/>
        <w:rPr>
          <w:color w:val="000000"/>
          <w:sz w:val="28"/>
          <w:szCs w:val="28"/>
        </w:rPr>
      </w:pPr>
      <w:r w:rsidRPr="00E86599">
        <w:rPr>
          <w:color w:val="000000"/>
          <w:sz w:val="28"/>
          <w:szCs w:val="28"/>
        </w:rPr>
        <w:t>единства и целостности;</w:t>
      </w:r>
    </w:p>
    <w:p w:rsidR="00907D5F" w:rsidRPr="00E86599" w:rsidRDefault="00907D5F" w:rsidP="005F1335">
      <w:pPr>
        <w:pStyle w:val="western"/>
        <w:numPr>
          <w:ilvl w:val="0"/>
          <w:numId w:val="6"/>
        </w:numPr>
        <w:shd w:val="clear" w:color="auto" w:fill="FFFFFF"/>
        <w:spacing w:before="0" w:beforeAutospacing="0" w:after="0" w:afterAutospacing="0"/>
        <w:ind w:left="0" w:firstLine="709"/>
        <w:jc w:val="both"/>
        <w:rPr>
          <w:color w:val="000000"/>
          <w:sz w:val="28"/>
          <w:szCs w:val="28"/>
        </w:rPr>
      </w:pPr>
      <w:r w:rsidRPr="00E86599">
        <w:rPr>
          <w:color w:val="000000"/>
          <w:sz w:val="28"/>
          <w:szCs w:val="28"/>
        </w:rPr>
        <w:t>преемственности и непрерывности;</w:t>
      </w:r>
    </w:p>
    <w:p w:rsidR="00907D5F" w:rsidRPr="00E86599" w:rsidRDefault="00907D5F" w:rsidP="005F1335">
      <w:pPr>
        <w:pStyle w:val="western"/>
        <w:numPr>
          <w:ilvl w:val="0"/>
          <w:numId w:val="6"/>
        </w:numPr>
        <w:shd w:val="clear" w:color="auto" w:fill="FFFFFF"/>
        <w:spacing w:before="0" w:beforeAutospacing="0" w:after="0" w:afterAutospacing="0"/>
        <w:ind w:left="0" w:firstLine="709"/>
        <w:jc w:val="both"/>
        <w:rPr>
          <w:color w:val="000000"/>
          <w:sz w:val="28"/>
          <w:szCs w:val="28"/>
        </w:rPr>
      </w:pPr>
      <w:r w:rsidRPr="00E86599">
        <w:rPr>
          <w:color w:val="000000"/>
          <w:sz w:val="28"/>
          <w:szCs w:val="28"/>
        </w:rPr>
        <w:t>сбалансированности системы стратегического планирования;</w:t>
      </w:r>
    </w:p>
    <w:p w:rsidR="00907D5F" w:rsidRPr="00E86599" w:rsidRDefault="00907D5F" w:rsidP="005F1335">
      <w:pPr>
        <w:pStyle w:val="western"/>
        <w:numPr>
          <w:ilvl w:val="0"/>
          <w:numId w:val="6"/>
        </w:numPr>
        <w:shd w:val="clear" w:color="auto" w:fill="FFFFFF"/>
        <w:spacing w:before="0" w:beforeAutospacing="0" w:after="0" w:afterAutospacing="0"/>
        <w:ind w:left="0" w:firstLine="709"/>
        <w:jc w:val="both"/>
        <w:rPr>
          <w:color w:val="000000"/>
          <w:sz w:val="28"/>
          <w:szCs w:val="28"/>
        </w:rPr>
      </w:pPr>
      <w:r w:rsidRPr="00E86599">
        <w:rPr>
          <w:color w:val="000000"/>
          <w:sz w:val="28"/>
          <w:szCs w:val="28"/>
        </w:rPr>
        <w:t>результативности и эффективности;</w:t>
      </w:r>
    </w:p>
    <w:p w:rsidR="00907D5F" w:rsidRPr="00E86599" w:rsidRDefault="00907D5F" w:rsidP="005F1335">
      <w:pPr>
        <w:pStyle w:val="western"/>
        <w:numPr>
          <w:ilvl w:val="0"/>
          <w:numId w:val="6"/>
        </w:numPr>
        <w:shd w:val="clear" w:color="auto" w:fill="FFFFFF"/>
        <w:spacing w:before="0" w:beforeAutospacing="0" w:after="0" w:afterAutospacing="0"/>
        <w:ind w:left="0" w:firstLine="709"/>
        <w:jc w:val="both"/>
        <w:rPr>
          <w:color w:val="000000"/>
          <w:sz w:val="28"/>
          <w:szCs w:val="28"/>
        </w:rPr>
      </w:pPr>
      <w:r w:rsidRPr="00E86599">
        <w:rPr>
          <w:color w:val="000000"/>
          <w:sz w:val="28"/>
          <w:szCs w:val="28"/>
        </w:rPr>
        <w:t>прозрачности (открытости);</w:t>
      </w:r>
    </w:p>
    <w:p w:rsidR="00907D5F" w:rsidRPr="00E86599" w:rsidRDefault="00907D5F" w:rsidP="005F1335">
      <w:pPr>
        <w:pStyle w:val="western"/>
        <w:numPr>
          <w:ilvl w:val="0"/>
          <w:numId w:val="6"/>
        </w:numPr>
        <w:shd w:val="clear" w:color="auto" w:fill="FFFFFF"/>
        <w:spacing w:before="0" w:beforeAutospacing="0" w:after="0" w:afterAutospacing="0"/>
        <w:ind w:left="0" w:firstLine="709"/>
        <w:jc w:val="both"/>
        <w:rPr>
          <w:color w:val="000000"/>
          <w:sz w:val="28"/>
          <w:szCs w:val="28"/>
        </w:rPr>
      </w:pPr>
      <w:r w:rsidRPr="00E86599">
        <w:rPr>
          <w:color w:val="000000"/>
          <w:sz w:val="28"/>
          <w:szCs w:val="28"/>
        </w:rPr>
        <w:t>реалистичности;</w:t>
      </w:r>
    </w:p>
    <w:p w:rsidR="00907D5F" w:rsidRPr="00E86599" w:rsidRDefault="00907D5F" w:rsidP="005F1335">
      <w:pPr>
        <w:pStyle w:val="western"/>
        <w:numPr>
          <w:ilvl w:val="0"/>
          <w:numId w:val="6"/>
        </w:numPr>
        <w:shd w:val="clear" w:color="auto" w:fill="FFFFFF"/>
        <w:spacing w:before="0" w:beforeAutospacing="0" w:after="0" w:afterAutospacing="0"/>
        <w:ind w:left="0" w:firstLine="709"/>
        <w:jc w:val="both"/>
        <w:rPr>
          <w:color w:val="000000"/>
          <w:sz w:val="28"/>
          <w:szCs w:val="28"/>
        </w:rPr>
      </w:pPr>
      <w:r w:rsidRPr="00E86599">
        <w:rPr>
          <w:color w:val="000000"/>
          <w:sz w:val="28"/>
          <w:szCs w:val="28"/>
        </w:rPr>
        <w:t>измеряемости целей;</w:t>
      </w:r>
    </w:p>
    <w:p w:rsidR="00907D5F" w:rsidRPr="00E86599" w:rsidRDefault="00907D5F" w:rsidP="005F1335">
      <w:pPr>
        <w:pStyle w:val="western"/>
        <w:numPr>
          <w:ilvl w:val="0"/>
          <w:numId w:val="6"/>
        </w:numPr>
        <w:shd w:val="clear" w:color="auto" w:fill="FFFFFF"/>
        <w:spacing w:before="0" w:beforeAutospacing="0" w:after="0" w:afterAutospacing="0"/>
        <w:ind w:left="0" w:firstLine="709"/>
        <w:jc w:val="both"/>
        <w:rPr>
          <w:color w:val="000000"/>
          <w:sz w:val="28"/>
          <w:szCs w:val="28"/>
        </w:rPr>
      </w:pPr>
      <w:r w:rsidRPr="00E86599">
        <w:rPr>
          <w:color w:val="000000"/>
          <w:sz w:val="28"/>
          <w:szCs w:val="28"/>
        </w:rPr>
        <w:t>соответствия показателей целям;</w:t>
      </w:r>
    </w:p>
    <w:p w:rsidR="00907D5F" w:rsidRPr="00E86599" w:rsidRDefault="00907D5F" w:rsidP="005F1335">
      <w:pPr>
        <w:pStyle w:val="western"/>
        <w:numPr>
          <w:ilvl w:val="0"/>
          <w:numId w:val="6"/>
        </w:numPr>
        <w:shd w:val="clear" w:color="auto" w:fill="FFFFFF"/>
        <w:spacing w:before="0" w:beforeAutospacing="0" w:after="0" w:afterAutospacing="0"/>
        <w:ind w:left="0" w:firstLine="709"/>
        <w:jc w:val="both"/>
        <w:rPr>
          <w:color w:val="000000"/>
          <w:sz w:val="28"/>
          <w:szCs w:val="28"/>
        </w:rPr>
      </w:pPr>
      <w:r w:rsidRPr="00E86599">
        <w:rPr>
          <w:color w:val="000000"/>
          <w:sz w:val="28"/>
          <w:szCs w:val="28"/>
        </w:rPr>
        <w:t>программно-целевой принцип.</w:t>
      </w:r>
    </w:p>
    <w:p w:rsidR="008212AB" w:rsidRPr="008212AB" w:rsidRDefault="008212AB" w:rsidP="008212AB">
      <w:pPr>
        <w:spacing w:after="0" w:line="240" w:lineRule="auto"/>
        <w:ind w:firstLine="709"/>
        <w:jc w:val="both"/>
        <w:rPr>
          <w:rFonts w:ascii="Times New Roman" w:hAnsi="Times New Roman" w:cs="Times New Roman"/>
          <w:sz w:val="28"/>
          <w:szCs w:val="28"/>
        </w:rPr>
      </w:pPr>
      <w:r w:rsidRPr="008212AB">
        <w:rPr>
          <w:rFonts w:ascii="Times New Roman" w:hAnsi="Times New Roman" w:cs="Times New Roman"/>
          <w:sz w:val="28"/>
          <w:szCs w:val="28"/>
        </w:rPr>
        <w:t xml:space="preserve">Среди ключевых проблемных сфер муниципального образования: </w:t>
      </w:r>
    </w:p>
    <w:p w:rsidR="008212AB" w:rsidRPr="008212AB" w:rsidRDefault="008212AB" w:rsidP="008212AB">
      <w:pPr>
        <w:spacing w:after="0" w:line="240" w:lineRule="auto"/>
        <w:ind w:firstLine="709"/>
        <w:jc w:val="both"/>
        <w:rPr>
          <w:rFonts w:ascii="Times New Roman" w:hAnsi="Times New Roman" w:cs="Times New Roman"/>
          <w:sz w:val="28"/>
          <w:szCs w:val="28"/>
        </w:rPr>
      </w:pPr>
      <w:r w:rsidRPr="008212AB">
        <w:rPr>
          <w:rFonts w:ascii="Times New Roman" w:hAnsi="Times New Roman" w:cs="Times New Roman"/>
          <w:sz w:val="28"/>
          <w:szCs w:val="28"/>
        </w:rPr>
        <w:t xml:space="preserve">1. Снижение численности трудоспособного населения </w:t>
      </w:r>
      <w:r>
        <w:rPr>
          <w:rFonts w:ascii="Times New Roman" w:hAnsi="Times New Roman" w:cs="Times New Roman"/>
          <w:sz w:val="28"/>
          <w:szCs w:val="28"/>
        </w:rPr>
        <w:t>Сосьвинского городского округа,</w:t>
      </w:r>
      <w:r w:rsidRPr="008212AB">
        <w:rPr>
          <w:rFonts w:ascii="Times New Roman" w:hAnsi="Times New Roman" w:cs="Times New Roman"/>
          <w:sz w:val="28"/>
          <w:szCs w:val="28"/>
        </w:rPr>
        <w:t xml:space="preserve"> что негативно скажется на развитии экономики, в частности возможности обеспечения предприятий и организаций города квалифицированными кадрами, а также доходной части бюджета города и высокой демографической нагрузке на занятое население. </w:t>
      </w:r>
    </w:p>
    <w:p w:rsidR="008212AB" w:rsidRPr="008212AB" w:rsidRDefault="008212AB" w:rsidP="008212AB">
      <w:pPr>
        <w:spacing w:after="0" w:line="240" w:lineRule="auto"/>
        <w:ind w:firstLine="709"/>
        <w:jc w:val="both"/>
        <w:rPr>
          <w:rFonts w:ascii="Times New Roman" w:hAnsi="Times New Roman" w:cs="Times New Roman"/>
          <w:sz w:val="28"/>
          <w:szCs w:val="28"/>
        </w:rPr>
      </w:pPr>
      <w:r w:rsidRPr="008212AB">
        <w:rPr>
          <w:rFonts w:ascii="Times New Roman" w:hAnsi="Times New Roman" w:cs="Times New Roman"/>
          <w:sz w:val="28"/>
          <w:szCs w:val="28"/>
        </w:rPr>
        <w:t>2. Накопившиеся инфраструктурные проблемы - высокий износ инженерной инфраструктуры, который при сохранении тенденций будет только увеличиваться, недостаточные темпы развития жилищной и социальной инфраструктуры</w:t>
      </w:r>
      <w:r>
        <w:rPr>
          <w:rFonts w:ascii="Times New Roman" w:hAnsi="Times New Roman" w:cs="Times New Roman"/>
          <w:sz w:val="28"/>
          <w:szCs w:val="28"/>
        </w:rPr>
        <w:t>.</w:t>
      </w:r>
      <w:r w:rsidRPr="008212AB">
        <w:rPr>
          <w:rFonts w:ascii="Times New Roman" w:hAnsi="Times New Roman" w:cs="Times New Roman"/>
          <w:sz w:val="28"/>
          <w:szCs w:val="28"/>
        </w:rPr>
        <w:t xml:space="preserve"> </w:t>
      </w:r>
    </w:p>
    <w:p w:rsidR="008212AB" w:rsidRPr="008212AB" w:rsidRDefault="008212AB" w:rsidP="008212AB">
      <w:pPr>
        <w:spacing w:after="0" w:line="240" w:lineRule="auto"/>
        <w:ind w:firstLine="709"/>
        <w:jc w:val="both"/>
        <w:rPr>
          <w:rFonts w:ascii="Times New Roman" w:hAnsi="Times New Roman" w:cs="Times New Roman"/>
          <w:sz w:val="28"/>
          <w:szCs w:val="28"/>
        </w:rPr>
      </w:pPr>
      <w:r w:rsidRPr="008212AB">
        <w:rPr>
          <w:rFonts w:ascii="Times New Roman" w:hAnsi="Times New Roman" w:cs="Times New Roman"/>
          <w:sz w:val="28"/>
          <w:szCs w:val="28"/>
        </w:rPr>
        <w:t xml:space="preserve">3. Низкий уровень инвестиционной привлекательности территории, что снижает возможность привлечения федеральных ресурсов в реализацию инфраструктурных и других проектов развития территории, а также частных инвесторов. </w:t>
      </w:r>
    </w:p>
    <w:p w:rsidR="00BA183B" w:rsidRDefault="008212AB" w:rsidP="008212AB">
      <w:pPr>
        <w:spacing w:after="0" w:line="240" w:lineRule="auto"/>
        <w:ind w:firstLine="709"/>
        <w:jc w:val="both"/>
        <w:rPr>
          <w:rFonts w:ascii="Times New Roman" w:hAnsi="Times New Roman" w:cs="Times New Roman"/>
          <w:sz w:val="28"/>
          <w:szCs w:val="28"/>
        </w:rPr>
      </w:pPr>
      <w:r w:rsidRPr="008212AB">
        <w:rPr>
          <w:rFonts w:ascii="Times New Roman" w:hAnsi="Times New Roman" w:cs="Times New Roman"/>
          <w:sz w:val="28"/>
          <w:szCs w:val="28"/>
        </w:rPr>
        <w:t xml:space="preserve">4. Недостаточное развитие потребительского рынка, преимущественно сферы услуг и общественного питания, что негативно сказывается на привлекательности городской среды для привлечения трудовых мигрантов и удержания перспективной молодежи в городе. </w:t>
      </w:r>
    </w:p>
    <w:p w:rsidR="008212AB" w:rsidRPr="008212AB" w:rsidRDefault="008212AB" w:rsidP="008212AB">
      <w:pPr>
        <w:spacing w:after="0" w:line="240" w:lineRule="auto"/>
        <w:ind w:firstLine="709"/>
        <w:jc w:val="both"/>
        <w:rPr>
          <w:rFonts w:ascii="Times New Roman" w:hAnsi="Times New Roman" w:cs="Times New Roman"/>
          <w:sz w:val="28"/>
          <w:szCs w:val="28"/>
        </w:rPr>
      </w:pPr>
      <w:r w:rsidRPr="008212AB">
        <w:rPr>
          <w:rFonts w:ascii="Times New Roman" w:hAnsi="Times New Roman" w:cs="Times New Roman"/>
          <w:sz w:val="28"/>
          <w:szCs w:val="28"/>
        </w:rPr>
        <w:t xml:space="preserve">Решение указанных выше проблем легло в основу целевых ориентиров и задач развития </w:t>
      </w:r>
      <w:r w:rsidR="00BA183B">
        <w:rPr>
          <w:rFonts w:ascii="Times New Roman" w:hAnsi="Times New Roman" w:cs="Times New Roman"/>
          <w:sz w:val="28"/>
          <w:szCs w:val="28"/>
        </w:rPr>
        <w:t>Сосьвинского городского округа</w:t>
      </w:r>
      <w:r w:rsidRPr="008212AB">
        <w:rPr>
          <w:rFonts w:ascii="Times New Roman" w:hAnsi="Times New Roman" w:cs="Times New Roman"/>
          <w:sz w:val="28"/>
          <w:szCs w:val="28"/>
        </w:rPr>
        <w:t xml:space="preserve"> в долгосрочной перспективе, при формировании которых учитывались условия развития </w:t>
      </w:r>
      <w:r w:rsidR="00BA183B">
        <w:rPr>
          <w:rFonts w:ascii="Times New Roman" w:hAnsi="Times New Roman" w:cs="Times New Roman"/>
          <w:sz w:val="28"/>
          <w:szCs w:val="28"/>
        </w:rPr>
        <w:t>округа</w:t>
      </w:r>
      <w:r w:rsidRPr="008212AB">
        <w:rPr>
          <w:rFonts w:ascii="Times New Roman" w:hAnsi="Times New Roman" w:cs="Times New Roman"/>
          <w:sz w:val="28"/>
          <w:szCs w:val="28"/>
        </w:rPr>
        <w:t xml:space="preserve"> </w:t>
      </w:r>
      <w:r w:rsidR="00BA183B">
        <w:rPr>
          <w:rFonts w:ascii="Times New Roman" w:hAnsi="Times New Roman" w:cs="Times New Roman"/>
          <w:sz w:val="28"/>
          <w:szCs w:val="28"/>
        </w:rPr>
        <w:t>двум</w:t>
      </w:r>
      <w:r w:rsidRPr="008212AB">
        <w:rPr>
          <w:rFonts w:ascii="Times New Roman" w:hAnsi="Times New Roman" w:cs="Times New Roman"/>
          <w:sz w:val="28"/>
          <w:szCs w:val="28"/>
        </w:rPr>
        <w:t xml:space="preserve"> предложенным сценариям с разбиением на уровни приоритетов в зависимости от складывающихся условий. </w:t>
      </w:r>
    </w:p>
    <w:p w:rsidR="00BA183B" w:rsidRDefault="008212AB" w:rsidP="008212AB">
      <w:pPr>
        <w:spacing w:after="0" w:line="240" w:lineRule="auto"/>
        <w:ind w:firstLine="709"/>
        <w:jc w:val="both"/>
        <w:rPr>
          <w:rFonts w:ascii="Times New Roman" w:hAnsi="Times New Roman" w:cs="Times New Roman"/>
          <w:sz w:val="28"/>
          <w:szCs w:val="28"/>
        </w:rPr>
      </w:pPr>
      <w:r w:rsidRPr="008212AB">
        <w:rPr>
          <w:rFonts w:ascii="Times New Roman" w:hAnsi="Times New Roman" w:cs="Times New Roman"/>
          <w:sz w:val="28"/>
          <w:szCs w:val="28"/>
        </w:rPr>
        <w:t xml:space="preserve">Миссия </w:t>
      </w:r>
      <w:r w:rsidR="00BA183B">
        <w:rPr>
          <w:rFonts w:ascii="Times New Roman" w:hAnsi="Times New Roman" w:cs="Times New Roman"/>
          <w:sz w:val="28"/>
          <w:szCs w:val="28"/>
        </w:rPr>
        <w:t>Сосьвинского городского округа - м</w:t>
      </w:r>
      <w:r w:rsidRPr="008212AB">
        <w:rPr>
          <w:rFonts w:ascii="Times New Roman" w:hAnsi="Times New Roman" w:cs="Times New Roman"/>
          <w:sz w:val="28"/>
          <w:szCs w:val="28"/>
        </w:rPr>
        <w:t xml:space="preserve">есто для комфортного проживания всех групп населения города с широким диапазоном возможностей для самореализации. </w:t>
      </w:r>
    </w:p>
    <w:p w:rsidR="00BA183B" w:rsidRDefault="008212AB" w:rsidP="008212AB">
      <w:pPr>
        <w:spacing w:after="0" w:line="240" w:lineRule="auto"/>
        <w:ind w:firstLine="709"/>
        <w:jc w:val="both"/>
        <w:rPr>
          <w:rFonts w:ascii="Times New Roman" w:hAnsi="Times New Roman" w:cs="Times New Roman"/>
          <w:sz w:val="28"/>
          <w:szCs w:val="28"/>
        </w:rPr>
      </w:pPr>
      <w:r w:rsidRPr="008212AB">
        <w:rPr>
          <w:rFonts w:ascii="Times New Roman" w:hAnsi="Times New Roman" w:cs="Times New Roman"/>
          <w:sz w:val="28"/>
          <w:szCs w:val="28"/>
        </w:rPr>
        <w:lastRenderedPageBreak/>
        <w:t>Ожидаемый результат:</w:t>
      </w:r>
    </w:p>
    <w:p w:rsidR="008212AB" w:rsidRPr="008212AB" w:rsidRDefault="00BA183B" w:rsidP="008212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8212AB" w:rsidRPr="008212AB">
        <w:rPr>
          <w:rFonts w:ascii="Times New Roman" w:hAnsi="Times New Roman" w:cs="Times New Roman"/>
          <w:sz w:val="28"/>
          <w:szCs w:val="28"/>
        </w:rPr>
        <w:t xml:space="preserve">овременный </w:t>
      </w:r>
      <w:r>
        <w:rPr>
          <w:rFonts w:ascii="Times New Roman" w:hAnsi="Times New Roman" w:cs="Times New Roman"/>
          <w:sz w:val="28"/>
          <w:szCs w:val="28"/>
        </w:rPr>
        <w:t>городской округ</w:t>
      </w:r>
      <w:r w:rsidR="008212AB" w:rsidRPr="008212AB">
        <w:rPr>
          <w:rFonts w:ascii="Times New Roman" w:hAnsi="Times New Roman" w:cs="Times New Roman"/>
          <w:sz w:val="28"/>
          <w:szCs w:val="28"/>
        </w:rPr>
        <w:t xml:space="preserve"> с высоким качеством жизни населения и уровнем гражданской ответственности, обеспеченными диверсифицированной структурой экономики </w:t>
      </w:r>
      <w:r>
        <w:rPr>
          <w:rFonts w:ascii="Times New Roman" w:hAnsi="Times New Roman" w:cs="Times New Roman"/>
          <w:sz w:val="28"/>
          <w:szCs w:val="28"/>
        </w:rPr>
        <w:t>округа</w:t>
      </w:r>
      <w:r w:rsidR="008212AB" w:rsidRPr="008212AB">
        <w:rPr>
          <w:rFonts w:ascii="Times New Roman" w:hAnsi="Times New Roman" w:cs="Times New Roman"/>
          <w:sz w:val="28"/>
          <w:szCs w:val="28"/>
        </w:rPr>
        <w:t xml:space="preserve"> с широким спектром возможностей для профессиональной реализации и удовлетворения потребительских предпочтений жителей, наличием доступной социальной инфраструктуры для всех категорий граждан, развитой городской и деловой средой, экологическим благополучием и подготовленными рекреационными зонами, развитой культурно-досуговой инфраструктурой. </w:t>
      </w:r>
    </w:p>
    <w:p w:rsidR="008212AB" w:rsidRPr="008212AB" w:rsidRDefault="00BA183B" w:rsidP="008212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008212AB" w:rsidRPr="008212AB">
        <w:rPr>
          <w:rFonts w:ascii="Times New Roman" w:hAnsi="Times New Roman" w:cs="Times New Roman"/>
          <w:sz w:val="28"/>
          <w:szCs w:val="28"/>
        </w:rPr>
        <w:t xml:space="preserve">ель развития </w:t>
      </w:r>
      <w:r>
        <w:rPr>
          <w:rFonts w:ascii="Times New Roman" w:hAnsi="Times New Roman" w:cs="Times New Roman"/>
          <w:sz w:val="28"/>
          <w:szCs w:val="28"/>
        </w:rPr>
        <w:t>Сосьвинского городского округа</w:t>
      </w:r>
      <w:r w:rsidR="008212AB" w:rsidRPr="008212AB">
        <w:rPr>
          <w:rFonts w:ascii="Times New Roman" w:hAnsi="Times New Roman" w:cs="Times New Roman"/>
          <w:sz w:val="28"/>
          <w:szCs w:val="28"/>
        </w:rPr>
        <w:t xml:space="preserve"> в долгосрочном периоде заключается в повышении привлекательности </w:t>
      </w:r>
      <w:r>
        <w:rPr>
          <w:rFonts w:ascii="Times New Roman" w:hAnsi="Times New Roman" w:cs="Times New Roman"/>
          <w:sz w:val="28"/>
          <w:szCs w:val="28"/>
        </w:rPr>
        <w:t>округа</w:t>
      </w:r>
      <w:r w:rsidR="008212AB" w:rsidRPr="008212AB">
        <w:rPr>
          <w:rFonts w:ascii="Times New Roman" w:hAnsi="Times New Roman" w:cs="Times New Roman"/>
          <w:sz w:val="28"/>
          <w:szCs w:val="28"/>
        </w:rPr>
        <w:t xml:space="preserve"> для жизни и профессиональной реализации жителей путем создания комфортной городской среды, развития социально-экономического и ресурсного потенциала территории </w:t>
      </w:r>
      <w:r>
        <w:rPr>
          <w:rFonts w:ascii="Times New Roman" w:hAnsi="Times New Roman" w:cs="Times New Roman"/>
          <w:sz w:val="28"/>
          <w:szCs w:val="28"/>
        </w:rPr>
        <w:t>Сосьвинского гор</w:t>
      </w:r>
      <w:r w:rsidR="008212AB" w:rsidRPr="008212AB">
        <w:rPr>
          <w:rFonts w:ascii="Times New Roman" w:hAnsi="Times New Roman" w:cs="Times New Roman"/>
          <w:sz w:val="28"/>
          <w:szCs w:val="28"/>
        </w:rPr>
        <w:t>од</w:t>
      </w:r>
      <w:r>
        <w:rPr>
          <w:rFonts w:ascii="Times New Roman" w:hAnsi="Times New Roman" w:cs="Times New Roman"/>
          <w:sz w:val="28"/>
          <w:szCs w:val="28"/>
        </w:rPr>
        <w:t>ского округа</w:t>
      </w:r>
      <w:r w:rsidR="008212AB" w:rsidRPr="008212AB">
        <w:rPr>
          <w:rFonts w:ascii="Times New Roman" w:hAnsi="Times New Roman" w:cs="Times New Roman"/>
          <w:sz w:val="28"/>
          <w:szCs w:val="28"/>
        </w:rPr>
        <w:t>.</w:t>
      </w:r>
    </w:p>
    <w:p w:rsidR="008212AB" w:rsidRPr="009859A8" w:rsidRDefault="008212AB" w:rsidP="008212AB">
      <w:pPr>
        <w:spacing w:after="0" w:line="240" w:lineRule="auto"/>
        <w:ind w:firstLine="709"/>
        <w:jc w:val="both"/>
        <w:rPr>
          <w:rFonts w:ascii="Times New Roman" w:hAnsi="Times New Roman" w:cs="Times New Roman"/>
          <w:sz w:val="28"/>
          <w:szCs w:val="28"/>
        </w:rPr>
      </w:pPr>
      <w:r w:rsidRPr="009859A8">
        <w:rPr>
          <w:rFonts w:ascii="Times New Roman" w:hAnsi="Times New Roman" w:cs="Times New Roman"/>
          <w:sz w:val="28"/>
          <w:szCs w:val="28"/>
        </w:rPr>
        <w:t xml:space="preserve">Для достижения поставленной цели разработана система приоритетных задач. </w:t>
      </w:r>
    </w:p>
    <w:p w:rsidR="008212AB" w:rsidRPr="009859A8" w:rsidRDefault="008212AB" w:rsidP="008212AB">
      <w:pPr>
        <w:spacing w:after="0" w:line="240" w:lineRule="auto"/>
        <w:ind w:firstLine="709"/>
        <w:jc w:val="both"/>
        <w:rPr>
          <w:rFonts w:ascii="Times New Roman" w:hAnsi="Times New Roman" w:cs="Times New Roman"/>
          <w:sz w:val="28"/>
          <w:szCs w:val="28"/>
        </w:rPr>
      </w:pPr>
      <w:r w:rsidRPr="009859A8">
        <w:rPr>
          <w:rFonts w:ascii="Times New Roman" w:hAnsi="Times New Roman" w:cs="Times New Roman"/>
          <w:sz w:val="28"/>
          <w:szCs w:val="28"/>
        </w:rPr>
        <w:t xml:space="preserve">В общем виде все задачи разбиты на </w:t>
      </w:r>
      <w:r w:rsidR="00880B86" w:rsidRPr="009859A8">
        <w:rPr>
          <w:rFonts w:ascii="Times New Roman" w:hAnsi="Times New Roman" w:cs="Times New Roman"/>
          <w:sz w:val="28"/>
          <w:szCs w:val="28"/>
        </w:rPr>
        <w:t>восемь</w:t>
      </w:r>
      <w:r w:rsidRPr="009859A8">
        <w:rPr>
          <w:rFonts w:ascii="Times New Roman" w:hAnsi="Times New Roman" w:cs="Times New Roman"/>
          <w:sz w:val="28"/>
          <w:szCs w:val="28"/>
        </w:rPr>
        <w:t xml:space="preserve"> стратегически</w:t>
      </w:r>
      <w:r w:rsidR="00880B86" w:rsidRPr="009859A8">
        <w:rPr>
          <w:rFonts w:ascii="Times New Roman" w:hAnsi="Times New Roman" w:cs="Times New Roman"/>
          <w:sz w:val="28"/>
          <w:szCs w:val="28"/>
        </w:rPr>
        <w:t>х</w:t>
      </w:r>
      <w:r w:rsidRPr="009859A8">
        <w:rPr>
          <w:rFonts w:ascii="Times New Roman" w:hAnsi="Times New Roman" w:cs="Times New Roman"/>
          <w:sz w:val="28"/>
          <w:szCs w:val="28"/>
        </w:rPr>
        <w:t xml:space="preserve"> цел</w:t>
      </w:r>
      <w:r w:rsidR="00880B86" w:rsidRPr="009859A8">
        <w:rPr>
          <w:rFonts w:ascii="Times New Roman" w:hAnsi="Times New Roman" w:cs="Times New Roman"/>
          <w:sz w:val="28"/>
          <w:szCs w:val="28"/>
        </w:rPr>
        <w:t>ей</w:t>
      </w:r>
      <w:r w:rsidRPr="009859A8">
        <w:rPr>
          <w:rFonts w:ascii="Times New Roman" w:hAnsi="Times New Roman" w:cs="Times New Roman"/>
          <w:sz w:val="28"/>
          <w:szCs w:val="28"/>
        </w:rPr>
        <w:t xml:space="preserve"> по тематическим блокам: </w:t>
      </w:r>
    </w:p>
    <w:p w:rsidR="008212AB" w:rsidRPr="009859A8" w:rsidRDefault="008212AB" w:rsidP="008212AB">
      <w:pPr>
        <w:spacing w:after="0" w:line="240" w:lineRule="auto"/>
        <w:ind w:firstLine="709"/>
        <w:jc w:val="both"/>
        <w:rPr>
          <w:rFonts w:ascii="Times New Roman" w:hAnsi="Times New Roman" w:cs="Times New Roman"/>
          <w:sz w:val="28"/>
          <w:szCs w:val="28"/>
        </w:rPr>
      </w:pPr>
      <w:r w:rsidRPr="009859A8">
        <w:rPr>
          <w:rFonts w:ascii="Times New Roman" w:hAnsi="Times New Roman" w:cs="Times New Roman"/>
          <w:sz w:val="28"/>
          <w:szCs w:val="28"/>
        </w:rPr>
        <w:t>- развитие человеческого капитала</w:t>
      </w:r>
      <w:r w:rsidR="00BA183B" w:rsidRPr="009859A8">
        <w:rPr>
          <w:rFonts w:ascii="Times New Roman" w:hAnsi="Times New Roman" w:cs="Times New Roman"/>
          <w:sz w:val="28"/>
          <w:szCs w:val="28"/>
        </w:rPr>
        <w:t>;</w:t>
      </w:r>
    </w:p>
    <w:p w:rsidR="008212AB" w:rsidRPr="009859A8" w:rsidRDefault="008212AB" w:rsidP="008212AB">
      <w:pPr>
        <w:spacing w:after="0" w:line="240" w:lineRule="auto"/>
        <w:ind w:firstLine="709"/>
        <w:jc w:val="both"/>
        <w:rPr>
          <w:rFonts w:ascii="Times New Roman" w:hAnsi="Times New Roman" w:cs="Times New Roman"/>
          <w:sz w:val="28"/>
          <w:szCs w:val="28"/>
        </w:rPr>
      </w:pPr>
      <w:r w:rsidRPr="009859A8">
        <w:rPr>
          <w:rFonts w:ascii="Times New Roman" w:hAnsi="Times New Roman" w:cs="Times New Roman"/>
          <w:sz w:val="28"/>
          <w:szCs w:val="28"/>
        </w:rPr>
        <w:t>- разв</w:t>
      </w:r>
      <w:r w:rsidR="00BA183B" w:rsidRPr="009859A8">
        <w:rPr>
          <w:rFonts w:ascii="Times New Roman" w:hAnsi="Times New Roman" w:cs="Times New Roman"/>
          <w:sz w:val="28"/>
          <w:szCs w:val="28"/>
        </w:rPr>
        <w:t>итие экономического потенциала</w:t>
      </w:r>
      <w:r w:rsidR="00D746B2" w:rsidRPr="009859A8">
        <w:rPr>
          <w:rFonts w:ascii="Times New Roman" w:hAnsi="Times New Roman" w:cs="Times New Roman"/>
          <w:sz w:val="28"/>
          <w:szCs w:val="28"/>
        </w:rPr>
        <w:t>;</w:t>
      </w:r>
    </w:p>
    <w:p w:rsidR="009859A8" w:rsidRPr="009859A8" w:rsidRDefault="009859A8" w:rsidP="009859A8">
      <w:pPr>
        <w:spacing w:after="0" w:line="240" w:lineRule="auto"/>
        <w:ind w:firstLine="709"/>
        <w:jc w:val="both"/>
        <w:rPr>
          <w:rFonts w:ascii="Times New Roman" w:hAnsi="Times New Roman" w:cs="Times New Roman"/>
          <w:sz w:val="28"/>
          <w:szCs w:val="28"/>
        </w:rPr>
      </w:pPr>
      <w:r w:rsidRPr="009859A8">
        <w:rPr>
          <w:rFonts w:ascii="Times New Roman" w:hAnsi="Times New Roman" w:cs="Times New Roman"/>
          <w:sz w:val="28"/>
          <w:szCs w:val="28"/>
        </w:rPr>
        <w:t>- развитие и модернизация жилищно-коммунальной инфраструктуры;</w:t>
      </w:r>
    </w:p>
    <w:p w:rsidR="009859A8" w:rsidRPr="009859A8" w:rsidRDefault="009859A8" w:rsidP="009859A8">
      <w:pPr>
        <w:spacing w:after="0" w:line="240" w:lineRule="auto"/>
        <w:ind w:firstLine="709"/>
        <w:jc w:val="both"/>
        <w:rPr>
          <w:rFonts w:ascii="Times New Roman" w:hAnsi="Times New Roman" w:cs="Times New Roman"/>
          <w:sz w:val="28"/>
          <w:szCs w:val="28"/>
        </w:rPr>
      </w:pPr>
      <w:r w:rsidRPr="009859A8">
        <w:rPr>
          <w:rFonts w:ascii="Times New Roman" w:hAnsi="Times New Roman" w:cs="Times New Roman"/>
          <w:sz w:val="28"/>
          <w:szCs w:val="28"/>
        </w:rPr>
        <w:t>- развитие транспортной инфраструктуры;</w:t>
      </w:r>
    </w:p>
    <w:p w:rsidR="009859A8" w:rsidRPr="009859A8" w:rsidRDefault="009859A8" w:rsidP="009859A8">
      <w:pPr>
        <w:tabs>
          <w:tab w:val="left" w:pos="1560"/>
          <w:tab w:val="left" w:pos="1843"/>
        </w:tabs>
        <w:spacing w:after="0" w:line="240" w:lineRule="auto"/>
        <w:ind w:firstLine="709"/>
        <w:jc w:val="both"/>
        <w:rPr>
          <w:rFonts w:ascii="Times New Roman" w:hAnsi="Times New Roman" w:cs="Times New Roman"/>
          <w:sz w:val="28"/>
          <w:szCs w:val="28"/>
        </w:rPr>
      </w:pPr>
      <w:r w:rsidRPr="009859A8">
        <w:rPr>
          <w:rFonts w:ascii="Times New Roman" w:hAnsi="Times New Roman" w:cs="Times New Roman"/>
          <w:sz w:val="28"/>
          <w:szCs w:val="28"/>
        </w:rPr>
        <w:t>- экология. Благоустроенная среда;</w:t>
      </w:r>
    </w:p>
    <w:p w:rsidR="009859A8" w:rsidRPr="009859A8" w:rsidRDefault="009859A8" w:rsidP="009859A8">
      <w:pPr>
        <w:tabs>
          <w:tab w:val="left" w:pos="1560"/>
          <w:tab w:val="left" w:pos="1843"/>
        </w:tabs>
        <w:spacing w:after="0" w:line="240" w:lineRule="auto"/>
        <w:ind w:firstLine="709"/>
        <w:jc w:val="both"/>
        <w:rPr>
          <w:rFonts w:ascii="Times New Roman" w:hAnsi="Times New Roman" w:cs="Times New Roman"/>
          <w:sz w:val="28"/>
          <w:szCs w:val="28"/>
        </w:rPr>
      </w:pPr>
      <w:r w:rsidRPr="009859A8">
        <w:rPr>
          <w:rFonts w:ascii="Times New Roman" w:hAnsi="Times New Roman" w:cs="Times New Roman"/>
          <w:sz w:val="28"/>
          <w:szCs w:val="28"/>
        </w:rPr>
        <w:t>- безопасность;</w:t>
      </w:r>
    </w:p>
    <w:p w:rsidR="009859A8" w:rsidRPr="009859A8" w:rsidRDefault="009859A8" w:rsidP="009859A8">
      <w:pPr>
        <w:tabs>
          <w:tab w:val="left" w:pos="1560"/>
          <w:tab w:val="left" w:pos="1843"/>
        </w:tabs>
        <w:spacing w:after="0" w:line="240" w:lineRule="auto"/>
        <w:ind w:firstLine="709"/>
        <w:jc w:val="both"/>
        <w:rPr>
          <w:rFonts w:ascii="Times New Roman" w:hAnsi="Times New Roman" w:cs="Times New Roman"/>
          <w:sz w:val="28"/>
          <w:szCs w:val="28"/>
        </w:rPr>
      </w:pPr>
      <w:r w:rsidRPr="009859A8">
        <w:rPr>
          <w:rFonts w:ascii="Times New Roman" w:hAnsi="Times New Roman" w:cs="Times New Roman"/>
          <w:sz w:val="28"/>
          <w:szCs w:val="28"/>
        </w:rPr>
        <w:t>- развитие гражданского общества;</w:t>
      </w:r>
    </w:p>
    <w:p w:rsidR="00653052" w:rsidRPr="009859A8" w:rsidRDefault="009859A8" w:rsidP="009859A8">
      <w:pPr>
        <w:tabs>
          <w:tab w:val="left" w:pos="1560"/>
          <w:tab w:val="left" w:pos="1843"/>
        </w:tabs>
        <w:spacing w:after="0" w:line="240" w:lineRule="auto"/>
        <w:ind w:firstLine="709"/>
        <w:jc w:val="both"/>
        <w:rPr>
          <w:rFonts w:ascii="Times New Roman" w:hAnsi="Times New Roman" w:cs="Times New Roman"/>
          <w:sz w:val="28"/>
          <w:szCs w:val="28"/>
        </w:rPr>
      </w:pPr>
      <w:r w:rsidRPr="009859A8">
        <w:rPr>
          <w:rFonts w:ascii="Times New Roman" w:hAnsi="Times New Roman" w:cs="Times New Roman"/>
          <w:sz w:val="28"/>
          <w:szCs w:val="28"/>
        </w:rPr>
        <w:t>- градостроительство. Землепользование.</w:t>
      </w:r>
    </w:p>
    <w:p w:rsidR="00D746B2" w:rsidRDefault="008212AB" w:rsidP="008212AB">
      <w:pPr>
        <w:spacing w:after="0" w:line="240" w:lineRule="auto"/>
        <w:ind w:firstLine="709"/>
        <w:jc w:val="both"/>
        <w:rPr>
          <w:rFonts w:ascii="Times New Roman" w:hAnsi="Times New Roman" w:cs="Times New Roman"/>
          <w:sz w:val="28"/>
          <w:szCs w:val="28"/>
        </w:rPr>
      </w:pPr>
      <w:r w:rsidRPr="009859A8">
        <w:rPr>
          <w:rFonts w:ascii="Times New Roman" w:hAnsi="Times New Roman" w:cs="Times New Roman"/>
          <w:sz w:val="28"/>
          <w:szCs w:val="28"/>
        </w:rPr>
        <w:t xml:space="preserve">Данные блоки охватывают весь спектр проблемных зон развития </w:t>
      </w:r>
      <w:r w:rsidR="00D746B2" w:rsidRPr="009859A8">
        <w:rPr>
          <w:rFonts w:ascii="Times New Roman" w:hAnsi="Times New Roman" w:cs="Times New Roman"/>
          <w:sz w:val="28"/>
          <w:szCs w:val="28"/>
        </w:rPr>
        <w:t>округа</w:t>
      </w:r>
      <w:r w:rsidRPr="009859A8">
        <w:rPr>
          <w:rFonts w:ascii="Times New Roman" w:hAnsi="Times New Roman" w:cs="Times New Roman"/>
          <w:sz w:val="28"/>
          <w:szCs w:val="28"/>
        </w:rPr>
        <w:t>, каждому блоку соответствует свой набор приоритетных задач, для решения</w:t>
      </w:r>
      <w:r w:rsidRPr="008212AB">
        <w:rPr>
          <w:rFonts w:ascii="Times New Roman" w:hAnsi="Times New Roman" w:cs="Times New Roman"/>
          <w:sz w:val="28"/>
          <w:szCs w:val="28"/>
        </w:rPr>
        <w:t xml:space="preserve"> которых выделены отдельные стратегические направления. </w:t>
      </w:r>
    </w:p>
    <w:p w:rsidR="00D746B2" w:rsidRDefault="00D746B2" w:rsidP="008212AB">
      <w:pPr>
        <w:spacing w:after="0" w:line="240" w:lineRule="auto"/>
        <w:ind w:firstLine="709"/>
        <w:jc w:val="both"/>
        <w:rPr>
          <w:rFonts w:ascii="Times New Roman" w:hAnsi="Times New Roman" w:cs="Times New Roman"/>
          <w:sz w:val="28"/>
          <w:szCs w:val="28"/>
        </w:rPr>
      </w:pPr>
    </w:p>
    <w:p w:rsidR="0032041E" w:rsidRPr="00E86599" w:rsidRDefault="00134F81" w:rsidP="008212AB">
      <w:pPr>
        <w:pStyle w:val="ConsPlusNormal"/>
        <w:ind w:firstLine="709"/>
        <w:jc w:val="both"/>
        <w:rPr>
          <w:rFonts w:ascii="Times New Roman" w:hAnsi="Times New Roman" w:cs="Times New Roman"/>
          <w:sz w:val="28"/>
          <w:szCs w:val="28"/>
        </w:rPr>
      </w:pPr>
      <w:r w:rsidRPr="00E86599">
        <w:rPr>
          <w:rFonts w:ascii="Times New Roman" w:hAnsi="Times New Roman" w:cs="Times New Roman"/>
          <w:sz w:val="28"/>
          <w:szCs w:val="28"/>
        </w:rPr>
        <w:t>В Стратегии выражено обобщенное компромиссное представление о долгосрочных перспективах развития Сосьвинского городского округа, о создании условий для реализации этих перспектив, о мобилизации внутренних и внешних ресурсов для достижения общих для всех социальных групп и слоев населения стратегических целей.</w:t>
      </w:r>
    </w:p>
    <w:p w:rsidR="00134F81" w:rsidRPr="00E86599" w:rsidRDefault="00134F81" w:rsidP="008212AB">
      <w:pPr>
        <w:spacing w:after="0" w:line="240" w:lineRule="auto"/>
        <w:ind w:firstLine="709"/>
        <w:jc w:val="both"/>
        <w:rPr>
          <w:rFonts w:ascii="Times New Roman" w:eastAsia="Times New Roman" w:hAnsi="Times New Roman" w:cs="Times New Roman"/>
          <w:sz w:val="28"/>
          <w:szCs w:val="28"/>
        </w:rPr>
      </w:pPr>
      <w:r w:rsidRPr="00E86599">
        <w:rPr>
          <w:rFonts w:ascii="Times New Roman" w:eastAsia="Times New Roman" w:hAnsi="Times New Roman" w:cs="Times New Roman"/>
          <w:sz w:val="28"/>
          <w:szCs w:val="28"/>
        </w:rPr>
        <w:t xml:space="preserve">Стратегия </w:t>
      </w:r>
      <w:r w:rsidRPr="00E86599">
        <w:rPr>
          <w:rFonts w:ascii="Times New Roman" w:hAnsi="Times New Roman" w:cs="Times New Roman"/>
          <w:sz w:val="28"/>
          <w:szCs w:val="28"/>
        </w:rPr>
        <w:t>основывается</w:t>
      </w:r>
      <w:r w:rsidRPr="00E86599">
        <w:rPr>
          <w:rFonts w:ascii="Times New Roman" w:eastAsia="Times New Roman" w:hAnsi="Times New Roman" w:cs="Times New Roman"/>
          <w:sz w:val="28"/>
          <w:szCs w:val="28"/>
        </w:rPr>
        <w:t xml:space="preserve"> на наиболее важных и приоритетных </w:t>
      </w:r>
      <w:r w:rsidRPr="00E86599">
        <w:rPr>
          <w:rFonts w:ascii="Times New Roman" w:hAnsi="Times New Roman" w:cs="Times New Roman"/>
          <w:sz w:val="28"/>
          <w:szCs w:val="28"/>
        </w:rPr>
        <w:t xml:space="preserve">направлениях </w:t>
      </w:r>
      <w:r w:rsidRPr="00E86599">
        <w:rPr>
          <w:rFonts w:ascii="Times New Roman" w:eastAsia="Times New Roman" w:hAnsi="Times New Roman" w:cs="Times New Roman"/>
          <w:sz w:val="28"/>
          <w:szCs w:val="28"/>
        </w:rPr>
        <w:t>для</w:t>
      </w:r>
      <w:r w:rsidRPr="00E86599">
        <w:rPr>
          <w:rFonts w:ascii="Times New Roman" w:hAnsi="Times New Roman" w:cs="Times New Roman"/>
          <w:sz w:val="28"/>
          <w:szCs w:val="28"/>
        </w:rPr>
        <w:t xml:space="preserve"> муниципального образования </w:t>
      </w:r>
      <w:r w:rsidRPr="00E86599">
        <w:rPr>
          <w:rFonts w:ascii="Times New Roman" w:eastAsia="Times New Roman" w:hAnsi="Times New Roman" w:cs="Times New Roman"/>
          <w:sz w:val="28"/>
          <w:szCs w:val="28"/>
        </w:rPr>
        <w:t xml:space="preserve"> Сосьвинского городского округа на основе анализа существующих конкурентных преимуществ, оценки сильных и слабых сторон его развития с учетом тенденций развития Свердловской области, России и мирового сообщества.</w:t>
      </w:r>
    </w:p>
    <w:p w:rsidR="00DC5A4D" w:rsidRPr="007F538E" w:rsidRDefault="00DC5A4D" w:rsidP="00DC5A4D">
      <w:pPr>
        <w:pStyle w:val="ConsPlusNormal"/>
        <w:ind w:firstLine="709"/>
        <w:jc w:val="both"/>
        <w:rPr>
          <w:rFonts w:ascii="Times New Roman" w:hAnsi="Times New Roman" w:cs="Times New Roman"/>
          <w:sz w:val="28"/>
          <w:szCs w:val="28"/>
        </w:rPr>
      </w:pPr>
    </w:p>
    <w:p w:rsidR="009F0AAA" w:rsidRDefault="009F0AAA" w:rsidP="00D35CEB">
      <w:pPr>
        <w:pStyle w:val="a3"/>
        <w:jc w:val="center"/>
        <w:rPr>
          <w:rFonts w:ascii="Times New Roman" w:hAnsi="Times New Roman" w:cs="Times New Roman"/>
          <w:b/>
          <w:sz w:val="32"/>
          <w:szCs w:val="32"/>
        </w:rPr>
      </w:pPr>
    </w:p>
    <w:p w:rsidR="009F0AAA" w:rsidRDefault="009F0AAA" w:rsidP="00D35CEB">
      <w:pPr>
        <w:pStyle w:val="a3"/>
        <w:jc w:val="center"/>
        <w:rPr>
          <w:rFonts w:ascii="Times New Roman" w:hAnsi="Times New Roman" w:cs="Times New Roman"/>
          <w:b/>
          <w:sz w:val="32"/>
          <w:szCs w:val="32"/>
        </w:rPr>
      </w:pPr>
    </w:p>
    <w:p w:rsidR="009F0AAA" w:rsidRDefault="009F0AAA" w:rsidP="00D35CEB">
      <w:pPr>
        <w:pStyle w:val="a3"/>
        <w:jc w:val="center"/>
        <w:rPr>
          <w:rFonts w:ascii="Times New Roman" w:hAnsi="Times New Roman" w:cs="Times New Roman"/>
          <w:b/>
          <w:sz w:val="32"/>
          <w:szCs w:val="32"/>
        </w:rPr>
      </w:pPr>
    </w:p>
    <w:p w:rsidR="00D35CEB" w:rsidRDefault="00EA120D" w:rsidP="00D35CEB">
      <w:pPr>
        <w:pStyle w:val="a3"/>
        <w:jc w:val="center"/>
        <w:rPr>
          <w:rFonts w:ascii="Times New Roman" w:hAnsi="Times New Roman" w:cs="Times New Roman"/>
          <w:b/>
          <w:sz w:val="32"/>
          <w:szCs w:val="32"/>
        </w:rPr>
      </w:pPr>
      <w:r w:rsidRPr="00EA120D">
        <w:rPr>
          <w:rFonts w:ascii="Times New Roman" w:hAnsi="Times New Roman" w:cs="Times New Roman"/>
          <w:b/>
          <w:sz w:val="32"/>
          <w:szCs w:val="32"/>
        </w:rPr>
        <w:lastRenderedPageBreak/>
        <w:t xml:space="preserve">РАЗДЕЛ 2 СОЦИЭКОНОМИКА СОСЬВИНСКОГО </w:t>
      </w:r>
    </w:p>
    <w:p w:rsidR="00DC5A4D" w:rsidRPr="00EA120D" w:rsidRDefault="00EA120D" w:rsidP="00D35CEB">
      <w:pPr>
        <w:pStyle w:val="a3"/>
        <w:jc w:val="center"/>
        <w:rPr>
          <w:rFonts w:ascii="Times New Roman" w:hAnsi="Times New Roman" w:cs="Times New Roman"/>
          <w:b/>
          <w:color w:val="2D2D2D"/>
          <w:spacing w:val="2"/>
          <w:sz w:val="32"/>
          <w:szCs w:val="32"/>
          <w:shd w:val="clear" w:color="auto" w:fill="FFFFFF"/>
        </w:rPr>
      </w:pPr>
      <w:r w:rsidRPr="00EA120D">
        <w:rPr>
          <w:rFonts w:ascii="Times New Roman" w:hAnsi="Times New Roman" w:cs="Times New Roman"/>
          <w:b/>
          <w:sz w:val="32"/>
          <w:szCs w:val="32"/>
        </w:rPr>
        <w:t>ГОРОДСКОГО ОКРУГА</w:t>
      </w:r>
    </w:p>
    <w:p w:rsidR="00FB701A" w:rsidRPr="00DC5A4D" w:rsidRDefault="00FB701A" w:rsidP="00014A8A">
      <w:pPr>
        <w:pStyle w:val="a3"/>
        <w:ind w:firstLine="709"/>
        <w:jc w:val="both"/>
        <w:rPr>
          <w:rFonts w:ascii="Times New Roman" w:hAnsi="Times New Roman" w:cs="Times New Roman"/>
          <w:color w:val="2D2D2D"/>
          <w:spacing w:val="2"/>
          <w:sz w:val="28"/>
          <w:szCs w:val="28"/>
          <w:shd w:val="clear" w:color="auto" w:fill="FFFFFF"/>
        </w:rPr>
      </w:pPr>
    </w:p>
    <w:p w:rsidR="00014A8A" w:rsidRPr="00EA120D" w:rsidRDefault="00D35CEB" w:rsidP="00D35CEB">
      <w:pPr>
        <w:pStyle w:val="a3"/>
        <w:jc w:val="center"/>
        <w:rPr>
          <w:rFonts w:ascii="Times New Roman" w:hAnsi="Times New Roman" w:cs="Times New Roman"/>
          <w:color w:val="2D2D2D"/>
          <w:spacing w:val="2"/>
          <w:sz w:val="32"/>
          <w:szCs w:val="32"/>
          <w:shd w:val="clear" w:color="auto" w:fill="FFFFFF"/>
        </w:rPr>
      </w:pPr>
      <w:r>
        <w:rPr>
          <w:rFonts w:ascii="Times New Roman" w:hAnsi="Times New Roman" w:cs="Times New Roman"/>
          <w:color w:val="2D2D2D"/>
          <w:spacing w:val="2"/>
          <w:sz w:val="32"/>
          <w:szCs w:val="32"/>
          <w:shd w:val="clear" w:color="auto" w:fill="FFFFFF"/>
        </w:rPr>
        <w:t>Сосьвинский</w:t>
      </w:r>
      <w:r w:rsidRPr="00EA120D">
        <w:rPr>
          <w:rFonts w:ascii="Times New Roman" w:hAnsi="Times New Roman" w:cs="Times New Roman"/>
          <w:color w:val="2D2D2D"/>
          <w:spacing w:val="2"/>
          <w:sz w:val="32"/>
          <w:szCs w:val="32"/>
          <w:shd w:val="clear" w:color="auto" w:fill="FFFFFF"/>
        </w:rPr>
        <w:t xml:space="preserve"> городской округ</w:t>
      </w:r>
    </w:p>
    <w:p w:rsidR="000B7067" w:rsidRPr="00EA120D" w:rsidRDefault="00D35CEB" w:rsidP="00D35CEB">
      <w:pPr>
        <w:pStyle w:val="a3"/>
        <w:jc w:val="center"/>
        <w:rPr>
          <w:rFonts w:ascii="Times New Roman" w:hAnsi="Times New Roman" w:cs="Times New Roman"/>
          <w:sz w:val="32"/>
          <w:szCs w:val="32"/>
        </w:rPr>
      </w:pPr>
      <w:r w:rsidRPr="00EA120D">
        <w:rPr>
          <w:rFonts w:ascii="Times New Roman" w:hAnsi="Times New Roman" w:cs="Times New Roman"/>
          <w:color w:val="2D2D2D"/>
          <w:spacing w:val="2"/>
          <w:sz w:val="32"/>
          <w:szCs w:val="32"/>
          <w:shd w:val="clear" w:color="auto" w:fill="FFFFFF"/>
        </w:rPr>
        <w:t>(краткая характеристика)</w:t>
      </w:r>
    </w:p>
    <w:p w:rsidR="00014A8A" w:rsidRPr="00583A47" w:rsidRDefault="00014A8A" w:rsidP="00014A8A">
      <w:pPr>
        <w:pStyle w:val="a3"/>
        <w:ind w:firstLine="709"/>
        <w:jc w:val="both"/>
        <w:rPr>
          <w:rFonts w:ascii="Times New Roman" w:hAnsi="Times New Roman" w:cs="Times New Roman"/>
          <w:b/>
          <w:sz w:val="28"/>
          <w:szCs w:val="28"/>
        </w:rPr>
      </w:pPr>
    </w:p>
    <w:p w:rsidR="009A4EE7" w:rsidRPr="009A4EE7" w:rsidRDefault="00067C93" w:rsidP="009A4EE7">
      <w:pPr>
        <w:pStyle w:val="ad"/>
        <w:shd w:val="clear" w:color="auto" w:fill="FFFFFF"/>
        <w:spacing w:before="0" w:beforeAutospacing="0" w:after="0" w:afterAutospacing="0"/>
        <w:ind w:firstLine="709"/>
        <w:jc w:val="both"/>
        <w:rPr>
          <w:sz w:val="28"/>
          <w:szCs w:val="28"/>
        </w:rPr>
      </w:pPr>
      <w:r w:rsidRPr="00067C93">
        <w:rPr>
          <w:sz w:val="28"/>
          <w:szCs w:val="28"/>
          <w:shd w:val="clear" w:color="auto" w:fill="FFFFFF"/>
        </w:rPr>
        <w:t>Сосьвинский городской округ расположен на севере</w:t>
      </w:r>
      <w:r>
        <w:rPr>
          <w:sz w:val="28"/>
          <w:szCs w:val="28"/>
          <w:shd w:val="clear" w:color="auto" w:fill="FFFFFF"/>
        </w:rPr>
        <w:t xml:space="preserve"> </w:t>
      </w:r>
      <w:hyperlink r:id="rId9" w:tooltip="Свердловская область" w:history="1">
        <w:r w:rsidRPr="00067C93">
          <w:rPr>
            <w:rStyle w:val="af3"/>
            <w:color w:val="auto"/>
            <w:sz w:val="28"/>
            <w:szCs w:val="28"/>
            <w:u w:val="none"/>
            <w:shd w:val="clear" w:color="auto" w:fill="FFFFFF"/>
          </w:rPr>
          <w:t>Свердловской области</w:t>
        </w:r>
      </w:hyperlink>
      <w:r w:rsidRPr="00067C93">
        <w:rPr>
          <w:sz w:val="28"/>
          <w:szCs w:val="28"/>
          <w:shd w:val="clear" w:color="auto" w:fill="FFFFFF"/>
        </w:rPr>
        <w:t>. Общая площадь земель муниципального образования составляет 47</w:t>
      </w:r>
      <w:r>
        <w:rPr>
          <w:sz w:val="28"/>
          <w:szCs w:val="28"/>
          <w:shd w:val="clear" w:color="auto" w:fill="FFFFFF"/>
        </w:rPr>
        <w:t>7 551</w:t>
      </w:r>
      <w:r w:rsidRPr="00067C93">
        <w:rPr>
          <w:sz w:val="28"/>
          <w:szCs w:val="28"/>
          <w:shd w:val="clear" w:color="auto" w:fill="FFFFFF"/>
        </w:rPr>
        <w:t xml:space="preserve"> </w:t>
      </w:r>
      <w:r>
        <w:rPr>
          <w:sz w:val="28"/>
          <w:szCs w:val="28"/>
          <w:shd w:val="clear" w:color="auto" w:fill="FFFFFF"/>
        </w:rPr>
        <w:t>га</w:t>
      </w:r>
      <w:r w:rsidRPr="00067C93">
        <w:rPr>
          <w:sz w:val="28"/>
          <w:szCs w:val="28"/>
          <w:shd w:val="clear" w:color="auto" w:fill="FFFFFF"/>
        </w:rPr>
        <w:t>.</w:t>
      </w:r>
      <w:r>
        <w:rPr>
          <w:sz w:val="28"/>
          <w:szCs w:val="28"/>
        </w:rPr>
        <w:t xml:space="preserve"> </w:t>
      </w:r>
      <w:r w:rsidR="00DF1DD7">
        <w:rPr>
          <w:sz w:val="28"/>
          <w:szCs w:val="28"/>
        </w:rPr>
        <w:t xml:space="preserve">Центром Сосьвинского городского округа является р.п. Сосьва, который </w:t>
      </w:r>
      <w:r w:rsidR="009A4EE7" w:rsidRPr="009A4EE7">
        <w:rPr>
          <w:sz w:val="28"/>
          <w:szCs w:val="28"/>
        </w:rPr>
        <w:t xml:space="preserve"> </w:t>
      </w:r>
      <w:r w:rsidR="00800FE8">
        <w:rPr>
          <w:sz w:val="28"/>
          <w:szCs w:val="28"/>
        </w:rPr>
        <w:t xml:space="preserve">находится </w:t>
      </w:r>
      <w:r w:rsidR="001D44DA">
        <w:rPr>
          <w:sz w:val="28"/>
          <w:szCs w:val="28"/>
        </w:rPr>
        <w:t xml:space="preserve">расстоянии 459 км от г. Екатеринбурга. р.п. Сосьва расположен </w:t>
      </w:r>
      <w:r w:rsidR="00800FE8" w:rsidRPr="00800FE8">
        <w:rPr>
          <w:color w:val="222222"/>
          <w:sz w:val="28"/>
          <w:szCs w:val="28"/>
          <w:shd w:val="clear" w:color="auto" w:fill="FFFFFF"/>
        </w:rPr>
        <w:t>на левом берегу реки</w:t>
      </w:r>
      <w:r w:rsidR="00800FE8">
        <w:rPr>
          <w:color w:val="222222"/>
          <w:sz w:val="28"/>
          <w:szCs w:val="28"/>
          <w:shd w:val="clear" w:color="auto" w:fill="FFFFFF"/>
        </w:rPr>
        <w:t xml:space="preserve"> Сосьвы </w:t>
      </w:r>
      <w:r w:rsidR="00800FE8" w:rsidRPr="00800FE8">
        <w:rPr>
          <w:sz w:val="28"/>
          <w:szCs w:val="28"/>
          <w:shd w:val="clear" w:color="auto" w:fill="FFFFFF"/>
        </w:rPr>
        <w:t>(635 км), протекающая по территории Сосьвинского городского округа с северо-запада на восток, в которую впадают река</w:t>
      </w:r>
      <w:r w:rsidR="00800FE8">
        <w:rPr>
          <w:sz w:val="28"/>
          <w:szCs w:val="28"/>
          <w:shd w:val="clear" w:color="auto" w:fill="FFFFFF"/>
        </w:rPr>
        <w:t xml:space="preserve"> </w:t>
      </w:r>
      <w:hyperlink r:id="rId10" w:tooltip="Ляля (река)" w:history="1">
        <w:r w:rsidR="00800FE8" w:rsidRPr="00800FE8">
          <w:rPr>
            <w:rStyle w:val="af3"/>
            <w:color w:val="auto"/>
            <w:sz w:val="28"/>
            <w:szCs w:val="28"/>
            <w:u w:val="none"/>
            <w:shd w:val="clear" w:color="auto" w:fill="FFFFFF"/>
          </w:rPr>
          <w:t>Ляля</w:t>
        </w:r>
      </w:hyperlink>
      <w:r w:rsidR="00800FE8">
        <w:rPr>
          <w:sz w:val="28"/>
          <w:szCs w:val="28"/>
          <w:shd w:val="clear" w:color="auto" w:fill="FFFFFF"/>
        </w:rPr>
        <w:t xml:space="preserve"> </w:t>
      </w:r>
      <w:r w:rsidR="00800FE8" w:rsidRPr="00800FE8">
        <w:rPr>
          <w:sz w:val="28"/>
          <w:szCs w:val="28"/>
          <w:shd w:val="clear" w:color="auto" w:fill="FFFFFF"/>
        </w:rPr>
        <w:t>(268 км) и ряд других небольших по размеру рек и ручьев. Из значительных являются</w:t>
      </w:r>
      <w:r w:rsidR="00800FE8">
        <w:rPr>
          <w:sz w:val="28"/>
          <w:szCs w:val="28"/>
          <w:shd w:val="clear" w:color="auto" w:fill="FFFFFF"/>
        </w:rPr>
        <w:t xml:space="preserve"> </w:t>
      </w:r>
      <w:hyperlink r:id="rId11" w:tooltip="Молва (приток Сосьвы)" w:history="1">
        <w:r w:rsidR="00800FE8" w:rsidRPr="00800FE8">
          <w:rPr>
            <w:rStyle w:val="af3"/>
            <w:color w:val="auto"/>
            <w:sz w:val="28"/>
            <w:szCs w:val="28"/>
            <w:u w:val="none"/>
            <w:shd w:val="clear" w:color="auto" w:fill="FFFFFF"/>
          </w:rPr>
          <w:t>Молва</w:t>
        </w:r>
      </w:hyperlink>
      <w:r w:rsidR="00800FE8">
        <w:rPr>
          <w:sz w:val="28"/>
          <w:szCs w:val="28"/>
          <w:shd w:val="clear" w:color="auto" w:fill="FFFFFF"/>
        </w:rPr>
        <w:t xml:space="preserve"> </w:t>
      </w:r>
      <w:r w:rsidR="00800FE8" w:rsidRPr="00800FE8">
        <w:rPr>
          <w:sz w:val="28"/>
          <w:szCs w:val="28"/>
          <w:shd w:val="clear" w:color="auto" w:fill="FFFFFF"/>
        </w:rPr>
        <w:t>(70 км),</w:t>
      </w:r>
      <w:r w:rsidR="00800FE8">
        <w:rPr>
          <w:sz w:val="28"/>
          <w:szCs w:val="28"/>
          <w:shd w:val="clear" w:color="auto" w:fill="FFFFFF"/>
        </w:rPr>
        <w:t xml:space="preserve"> </w:t>
      </w:r>
      <w:hyperlink r:id="rId12" w:tooltip="Негла (приток Сосьвы)" w:history="1">
        <w:r w:rsidR="00800FE8" w:rsidRPr="00800FE8">
          <w:rPr>
            <w:rStyle w:val="af3"/>
            <w:color w:val="auto"/>
            <w:sz w:val="28"/>
            <w:szCs w:val="28"/>
            <w:u w:val="none"/>
            <w:shd w:val="clear" w:color="auto" w:fill="FFFFFF"/>
          </w:rPr>
          <w:t>Негла</w:t>
        </w:r>
      </w:hyperlink>
      <w:r w:rsidR="00800FE8">
        <w:rPr>
          <w:sz w:val="28"/>
          <w:szCs w:val="28"/>
          <w:shd w:val="clear" w:color="auto" w:fill="FFFFFF"/>
        </w:rPr>
        <w:t xml:space="preserve"> </w:t>
      </w:r>
      <w:r w:rsidR="00800FE8" w:rsidRPr="00800FE8">
        <w:rPr>
          <w:sz w:val="28"/>
          <w:szCs w:val="28"/>
          <w:shd w:val="clear" w:color="auto" w:fill="FFFFFF"/>
        </w:rPr>
        <w:t>(26 км),</w:t>
      </w:r>
      <w:r w:rsidR="00800FE8">
        <w:rPr>
          <w:sz w:val="28"/>
          <w:szCs w:val="28"/>
          <w:shd w:val="clear" w:color="auto" w:fill="FFFFFF"/>
        </w:rPr>
        <w:t xml:space="preserve"> </w:t>
      </w:r>
      <w:hyperlink r:id="rId13" w:tooltip="Тесьма (приток Воробины)" w:history="1">
        <w:r w:rsidR="00800FE8" w:rsidRPr="00800FE8">
          <w:rPr>
            <w:rStyle w:val="af3"/>
            <w:color w:val="auto"/>
            <w:sz w:val="28"/>
            <w:szCs w:val="28"/>
            <w:u w:val="none"/>
            <w:shd w:val="clear" w:color="auto" w:fill="FFFFFF"/>
          </w:rPr>
          <w:t>Тесьма</w:t>
        </w:r>
      </w:hyperlink>
      <w:r w:rsidR="00800FE8">
        <w:rPr>
          <w:sz w:val="28"/>
          <w:szCs w:val="28"/>
          <w:shd w:val="clear" w:color="auto" w:fill="FFFFFF"/>
        </w:rPr>
        <w:t xml:space="preserve"> </w:t>
      </w:r>
      <w:r w:rsidR="00800FE8" w:rsidRPr="00800FE8">
        <w:rPr>
          <w:sz w:val="28"/>
          <w:szCs w:val="28"/>
          <w:shd w:val="clear" w:color="auto" w:fill="FFFFFF"/>
        </w:rPr>
        <w:t xml:space="preserve">(40 км). </w:t>
      </w:r>
      <w:r w:rsidR="009A4EE7" w:rsidRPr="009A4EE7">
        <w:rPr>
          <w:sz w:val="28"/>
          <w:szCs w:val="28"/>
        </w:rPr>
        <w:t>Расстояние до ближайшего города (</w:t>
      </w:r>
      <w:hyperlink r:id="rId14" w:tooltip="Серов (город)" w:history="1">
        <w:r w:rsidR="009A4EE7" w:rsidRPr="009A4EE7">
          <w:rPr>
            <w:rStyle w:val="af3"/>
            <w:color w:val="auto"/>
            <w:sz w:val="28"/>
            <w:szCs w:val="28"/>
            <w:u w:val="none"/>
          </w:rPr>
          <w:t>Серов</w:t>
        </w:r>
      </w:hyperlink>
      <w:r w:rsidR="009A4EE7">
        <w:rPr>
          <w:sz w:val="28"/>
          <w:szCs w:val="28"/>
        </w:rPr>
        <w:t xml:space="preserve">) — 87 км по прямой (105 км по ж.д. и 108 </w:t>
      </w:r>
      <w:r w:rsidR="009A4EE7" w:rsidRPr="009A4EE7">
        <w:rPr>
          <w:sz w:val="28"/>
          <w:szCs w:val="28"/>
        </w:rPr>
        <w:t>км по автодороге).</w:t>
      </w:r>
      <w:r w:rsidR="00BB2C35">
        <w:rPr>
          <w:sz w:val="28"/>
          <w:szCs w:val="28"/>
        </w:rPr>
        <w:t xml:space="preserve"> </w:t>
      </w:r>
      <w:r w:rsidR="00800FE8">
        <w:rPr>
          <w:sz w:val="28"/>
          <w:szCs w:val="28"/>
        </w:rPr>
        <w:t xml:space="preserve"> </w:t>
      </w:r>
    </w:p>
    <w:p w:rsidR="00014A8A" w:rsidRPr="001B5D36" w:rsidRDefault="00014A8A" w:rsidP="00014A8A">
      <w:pPr>
        <w:pStyle w:val="a3"/>
        <w:ind w:firstLine="709"/>
        <w:jc w:val="both"/>
        <w:rPr>
          <w:rFonts w:ascii="Times New Roman" w:hAnsi="Times New Roman" w:cs="Times New Roman"/>
          <w:sz w:val="28"/>
          <w:szCs w:val="28"/>
        </w:rPr>
      </w:pPr>
      <w:r w:rsidRPr="0075662B">
        <w:rPr>
          <w:rFonts w:ascii="Times New Roman" w:hAnsi="Times New Roman" w:cs="Times New Roman"/>
          <w:sz w:val="28"/>
          <w:szCs w:val="28"/>
        </w:rPr>
        <w:t xml:space="preserve">Старейшим населенным пунктом Сосьвинского городского округа является село Кошай, возникшее одновременно с постройкой города Верхотурье в 1600 году как Кошайский караул на реке Сосьва на Верхотурско-Пелымской дороге близ границы Верхотурского уезда с Туринским Тобольской губернии. </w:t>
      </w:r>
    </w:p>
    <w:p w:rsidR="00014A8A" w:rsidRDefault="001D44DA" w:rsidP="00014A8A">
      <w:pPr>
        <w:pStyle w:val="a3"/>
        <w:ind w:firstLine="709"/>
        <w:jc w:val="both"/>
        <w:rPr>
          <w:rFonts w:ascii="Times New Roman" w:hAnsi="Times New Roman" w:cs="Times New Roman"/>
          <w:sz w:val="28"/>
          <w:szCs w:val="28"/>
        </w:rPr>
      </w:pPr>
      <w:r>
        <w:rPr>
          <w:rFonts w:ascii="Times New Roman" w:hAnsi="Times New Roman" w:cs="Times New Roman"/>
          <w:sz w:val="28"/>
          <w:szCs w:val="28"/>
        </w:rPr>
        <w:t>Поселок</w:t>
      </w:r>
      <w:r w:rsidR="00014A8A" w:rsidRPr="0075662B">
        <w:rPr>
          <w:rFonts w:ascii="Times New Roman" w:hAnsi="Times New Roman" w:cs="Times New Roman"/>
          <w:sz w:val="28"/>
          <w:szCs w:val="28"/>
        </w:rPr>
        <w:t xml:space="preserve"> Сосьва, образованный в 1880 году при строительстве завода, на котором в 1891 году было выпущено литья из вагранок 27 137 пудов, 327 000 пудов штыкового чугуна и 4 825 пудов припасного чугуна.</w:t>
      </w:r>
    </w:p>
    <w:p w:rsidR="00014A8A" w:rsidRPr="003D4726" w:rsidRDefault="00014A8A" w:rsidP="00014A8A">
      <w:pPr>
        <w:pStyle w:val="a3"/>
        <w:ind w:firstLine="709"/>
        <w:jc w:val="both"/>
        <w:rPr>
          <w:rFonts w:ascii="Times New Roman" w:hAnsi="Times New Roman" w:cs="Times New Roman"/>
          <w:sz w:val="28"/>
          <w:szCs w:val="28"/>
        </w:rPr>
      </w:pPr>
      <w:r>
        <w:rPr>
          <w:rFonts w:ascii="Times New Roman" w:hAnsi="Times New Roman" w:cs="Times New Roman"/>
          <w:sz w:val="28"/>
          <w:szCs w:val="28"/>
        </w:rPr>
        <w:t>Численность населения</w:t>
      </w:r>
      <w:r w:rsidRPr="003D4726">
        <w:rPr>
          <w:rFonts w:ascii="Times New Roman" w:hAnsi="Times New Roman" w:cs="Times New Roman"/>
          <w:sz w:val="28"/>
          <w:szCs w:val="28"/>
        </w:rPr>
        <w:t xml:space="preserve"> городского округа на 01.01.201</w:t>
      </w:r>
      <w:r w:rsidR="001D44DA">
        <w:rPr>
          <w:rFonts w:ascii="Times New Roman" w:hAnsi="Times New Roman" w:cs="Times New Roman"/>
          <w:sz w:val="28"/>
          <w:szCs w:val="28"/>
        </w:rPr>
        <w:t>7</w:t>
      </w:r>
      <w:r w:rsidRPr="003D4726">
        <w:rPr>
          <w:rFonts w:ascii="Times New Roman" w:hAnsi="Times New Roman" w:cs="Times New Roman"/>
          <w:sz w:val="28"/>
          <w:szCs w:val="28"/>
        </w:rPr>
        <w:t xml:space="preserve"> </w:t>
      </w:r>
      <w:r w:rsidR="001D44DA">
        <w:rPr>
          <w:rFonts w:ascii="Times New Roman" w:hAnsi="Times New Roman" w:cs="Times New Roman"/>
          <w:sz w:val="28"/>
          <w:szCs w:val="28"/>
        </w:rPr>
        <w:t>–</w:t>
      </w:r>
      <w:r w:rsidRPr="003D4726">
        <w:rPr>
          <w:rFonts w:ascii="Times New Roman" w:hAnsi="Times New Roman" w:cs="Times New Roman"/>
          <w:sz w:val="28"/>
          <w:szCs w:val="28"/>
        </w:rPr>
        <w:t xml:space="preserve"> </w:t>
      </w:r>
      <w:r w:rsidR="001D44DA">
        <w:rPr>
          <w:rFonts w:ascii="Times New Roman" w:hAnsi="Times New Roman" w:cs="Times New Roman"/>
          <w:sz w:val="28"/>
          <w:szCs w:val="28"/>
        </w:rPr>
        <w:t>14,3</w:t>
      </w:r>
      <w:r w:rsidRPr="003D4726">
        <w:rPr>
          <w:rFonts w:ascii="Times New Roman" w:hAnsi="Times New Roman" w:cs="Times New Roman"/>
          <w:sz w:val="28"/>
          <w:szCs w:val="28"/>
        </w:rPr>
        <w:t xml:space="preserve"> тыс. человек.</w:t>
      </w:r>
    </w:p>
    <w:p w:rsidR="00014A8A" w:rsidRPr="003672E1" w:rsidRDefault="00014A8A" w:rsidP="00EA7E88">
      <w:pPr>
        <w:pStyle w:val="a3"/>
        <w:ind w:firstLine="709"/>
        <w:jc w:val="both"/>
        <w:rPr>
          <w:rFonts w:ascii="Times New Roman" w:hAnsi="Times New Roman" w:cs="Times New Roman"/>
          <w:sz w:val="28"/>
          <w:szCs w:val="28"/>
        </w:rPr>
      </w:pPr>
      <w:r w:rsidRPr="003672E1">
        <w:rPr>
          <w:rFonts w:ascii="Times New Roman" w:hAnsi="Times New Roman" w:cs="Times New Roman"/>
          <w:sz w:val="28"/>
          <w:szCs w:val="28"/>
        </w:rPr>
        <w:t xml:space="preserve">Территория Сосьвинского городского округа граничит </w:t>
      </w:r>
      <w:r w:rsidR="003672E1" w:rsidRPr="003672E1">
        <w:rPr>
          <w:rFonts w:ascii="Times New Roman" w:hAnsi="Times New Roman" w:cs="Times New Roman"/>
          <w:bCs/>
          <w:sz w:val="28"/>
          <w:szCs w:val="28"/>
        </w:rPr>
        <w:t xml:space="preserve">с территориями муниципальных образований, в том числе Серовский городской округ, Муниципальное образование Алапаевский район, Гаринский городской округ, Новолялинский городской округ, городской округ Верхотурье. </w:t>
      </w:r>
      <w:r w:rsidRPr="003672E1">
        <w:rPr>
          <w:rFonts w:ascii="Times New Roman" w:hAnsi="Times New Roman" w:cs="Times New Roman"/>
          <w:sz w:val="28"/>
          <w:szCs w:val="28"/>
        </w:rPr>
        <w:t xml:space="preserve">Общая продолжительность границ составляет - 850 км. </w:t>
      </w:r>
    </w:p>
    <w:p w:rsidR="00D63567" w:rsidRDefault="00014A8A" w:rsidP="00EA7E88">
      <w:pPr>
        <w:spacing w:after="0" w:line="240" w:lineRule="auto"/>
        <w:ind w:firstLine="720"/>
        <w:jc w:val="both"/>
        <w:rPr>
          <w:rFonts w:ascii="Times New Roman" w:hAnsi="Times New Roman" w:cs="Times New Roman"/>
          <w:sz w:val="28"/>
          <w:szCs w:val="28"/>
        </w:rPr>
      </w:pPr>
      <w:r w:rsidRPr="003D4726">
        <w:rPr>
          <w:rFonts w:ascii="Times New Roman" w:hAnsi="Times New Roman" w:cs="Times New Roman"/>
          <w:sz w:val="28"/>
          <w:szCs w:val="28"/>
        </w:rPr>
        <w:t>Территория городского округа включает в себя земли населенных пунктов, земли сельскохозяйственного назначения, земли промышленности, транспорта, лесного и водного фонда, земли запаса и другие земли независимо от форм собственности.</w:t>
      </w:r>
    </w:p>
    <w:p w:rsidR="00D63567" w:rsidRPr="00EA7E88" w:rsidRDefault="00D63567" w:rsidP="00EA7E88">
      <w:pPr>
        <w:spacing w:after="0" w:line="240" w:lineRule="auto"/>
        <w:ind w:firstLine="709"/>
        <w:jc w:val="both"/>
        <w:rPr>
          <w:rFonts w:ascii="Times New Roman" w:hAnsi="Times New Roman" w:cs="Times New Roman"/>
          <w:bCs/>
          <w:sz w:val="28"/>
          <w:szCs w:val="28"/>
        </w:rPr>
      </w:pPr>
      <w:r w:rsidRPr="00EA7E88">
        <w:rPr>
          <w:rFonts w:ascii="Times New Roman" w:hAnsi="Times New Roman" w:cs="Times New Roman"/>
          <w:bCs/>
          <w:sz w:val="28"/>
          <w:szCs w:val="28"/>
        </w:rPr>
        <w:t>Территория городского округа покрыта густой, местами труднопроходимой, таежной растительностью. Земли лесного фонда занимают более 85 % территории округа. Основной водной артерией Сосьвинского городского округа является река Сосьва, протекающая по территории Сосьвинского городского округа с северо-запада на восток,  в которую впадают река Ляля и ряд других небольших по размеру рек и ручьев. В юго-восточной части Сосьвинского городского округа протекает река Тура.</w:t>
      </w:r>
    </w:p>
    <w:p w:rsidR="00D63567" w:rsidRPr="00EA7E88" w:rsidRDefault="00D63567" w:rsidP="00EA7E88">
      <w:pPr>
        <w:spacing w:after="0" w:line="240" w:lineRule="auto"/>
        <w:ind w:firstLine="709"/>
        <w:jc w:val="both"/>
        <w:rPr>
          <w:rFonts w:ascii="Times New Roman" w:hAnsi="Times New Roman" w:cs="Times New Roman"/>
          <w:bCs/>
          <w:sz w:val="28"/>
          <w:szCs w:val="28"/>
        </w:rPr>
      </w:pPr>
      <w:r w:rsidRPr="00EA7E88">
        <w:rPr>
          <w:rFonts w:ascii="Times New Roman" w:hAnsi="Times New Roman" w:cs="Times New Roman"/>
          <w:bCs/>
          <w:sz w:val="28"/>
          <w:szCs w:val="28"/>
        </w:rPr>
        <w:t>Из разведанных полезных ископаемых на территории Сосьвинского городского округа в разные годы добывались золото, марганцевые, железные и никелевые руды, возможна организация добычи строительного песка, щебня, кирпичной глины.</w:t>
      </w:r>
    </w:p>
    <w:p w:rsidR="00D63567" w:rsidRPr="00EA7E88" w:rsidRDefault="00D63567" w:rsidP="00EA7E88">
      <w:pPr>
        <w:spacing w:after="0" w:line="240" w:lineRule="auto"/>
        <w:ind w:firstLine="709"/>
        <w:jc w:val="both"/>
        <w:rPr>
          <w:rFonts w:ascii="Times New Roman" w:hAnsi="Times New Roman" w:cs="Times New Roman"/>
          <w:bCs/>
          <w:sz w:val="28"/>
          <w:szCs w:val="28"/>
        </w:rPr>
      </w:pPr>
      <w:r w:rsidRPr="00EA7E88">
        <w:rPr>
          <w:rFonts w:ascii="Times New Roman" w:hAnsi="Times New Roman" w:cs="Times New Roman"/>
          <w:bCs/>
          <w:sz w:val="28"/>
          <w:szCs w:val="28"/>
        </w:rPr>
        <w:lastRenderedPageBreak/>
        <w:t>В юго-восточной части Сосьвинского городского округа разведаны запасы Сосьвинского месторождения подземных минеральных вод, протяженность ореола распространения которых составляет около 25 км. Согласно заключению «Медицинского научного центра профилактики и охраны рабочих промышленных предприятий» вода из скважины № 6, расположенной в поселке Сосьва, может быть использована в качестве минеральной питьевой воды для лечения больных хроническими гастритами, колитами, заболеваниями печени и желчевыводящих путей, болезнями обмена веществ</w:t>
      </w:r>
      <w:r w:rsidRPr="00EA7E88">
        <w:rPr>
          <w:rFonts w:ascii="Times New Roman" w:hAnsi="Times New Roman" w:cs="Times New Roman"/>
          <w:bCs/>
          <w:color w:val="0000FF"/>
          <w:sz w:val="28"/>
          <w:szCs w:val="28"/>
        </w:rPr>
        <w:t>.</w:t>
      </w:r>
      <w:r w:rsidRPr="00EA7E88">
        <w:rPr>
          <w:rFonts w:ascii="Times New Roman" w:hAnsi="Times New Roman" w:cs="Times New Roman"/>
          <w:bCs/>
          <w:sz w:val="28"/>
          <w:szCs w:val="28"/>
        </w:rPr>
        <w:t xml:space="preserve"> В районе распространения данного месторождения подземных минеральных вод находятся и другие природные родники (Кошайский и Неглинский).</w:t>
      </w:r>
    </w:p>
    <w:p w:rsidR="00014A8A" w:rsidRDefault="00014A8A" w:rsidP="00EA7E88">
      <w:pPr>
        <w:pStyle w:val="a3"/>
        <w:ind w:firstLine="709"/>
        <w:jc w:val="both"/>
        <w:rPr>
          <w:rFonts w:ascii="Times New Roman" w:hAnsi="Times New Roman" w:cs="Times New Roman"/>
          <w:sz w:val="28"/>
          <w:szCs w:val="28"/>
        </w:rPr>
      </w:pPr>
      <w:r w:rsidRPr="003D4726">
        <w:rPr>
          <w:rFonts w:ascii="Times New Roman" w:hAnsi="Times New Roman" w:cs="Times New Roman"/>
          <w:sz w:val="28"/>
          <w:szCs w:val="28"/>
        </w:rPr>
        <w:t>В состав терр</w:t>
      </w:r>
      <w:r w:rsidR="002B3F47">
        <w:rPr>
          <w:rFonts w:ascii="Times New Roman" w:hAnsi="Times New Roman" w:cs="Times New Roman"/>
          <w:sz w:val="28"/>
          <w:szCs w:val="28"/>
        </w:rPr>
        <w:t xml:space="preserve">итории городского округа входят 24 населенных пункта, в том числе 1 рабочий поселок, 7 поселков, 2 села, 14 деревень. В составе Сосьвинского городского округа: р.п. Сосьва,  </w:t>
      </w:r>
      <w:r w:rsidRPr="003D4726">
        <w:rPr>
          <w:rFonts w:ascii="Times New Roman" w:hAnsi="Times New Roman" w:cs="Times New Roman"/>
          <w:sz w:val="28"/>
          <w:szCs w:val="28"/>
        </w:rPr>
        <w:t>деревня Маслова, деревня Копылова, деревня Матушкина, село Романово, деревня Денисова, деревня Крапивная, деревня Куропашкина, деревня Монастырка, поселок Новая Заря, поселок при железнодорожной станции Новая Заря, поселок Пасынок, деревня Мишина, поселок Сосьва Новая, поселок Чары, село Кошай, поселок Зеленый, деревня Киселева, деревня Молва, деревня Тюменская, деревня Усть-Березовка, деревня Угловая, деревня Усть-Хмелевка, поселок Восточный.</w:t>
      </w:r>
    </w:p>
    <w:p w:rsidR="00EA7E88" w:rsidRPr="00EA7E88" w:rsidRDefault="00EA7E88" w:rsidP="00EA7E88">
      <w:pPr>
        <w:spacing w:after="0" w:line="240" w:lineRule="auto"/>
        <w:ind w:firstLine="709"/>
        <w:jc w:val="both"/>
        <w:rPr>
          <w:rFonts w:ascii="Times New Roman" w:hAnsi="Times New Roman" w:cs="Times New Roman"/>
        </w:rPr>
      </w:pPr>
      <w:r w:rsidRPr="00EA7E88">
        <w:rPr>
          <w:rFonts w:ascii="Times New Roman" w:hAnsi="Times New Roman" w:cs="Times New Roman"/>
          <w:bCs/>
          <w:sz w:val="28"/>
          <w:szCs w:val="28"/>
        </w:rPr>
        <w:t>Транспортная связь с другими населенными пунктами Свердловской области осуществляется по железной дороге Екатеринбург–Алапаевск–Серов</w:t>
      </w:r>
    </w:p>
    <w:p w:rsidR="00EA7E88" w:rsidRPr="00EA7E88" w:rsidRDefault="00EA7E88" w:rsidP="00EA7E88">
      <w:pPr>
        <w:spacing w:after="0" w:line="240" w:lineRule="auto"/>
        <w:ind w:firstLine="709"/>
        <w:jc w:val="both"/>
        <w:rPr>
          <w:rFonts w:ascii="Times New Roman" w:hAnsi="Times New Roman" w:cs="Times New Roman"/>
        </w:rPr>
      </w:pPr>
      <w:r w:rsidRPr="00EA7E88">
        <w:rPr>
          <w:rFonts w:ascii="Times New Roman" w:hAnsi="Times New Roman" w:cs="Times New Roman"/>
          <w:bCs/>
          <w:sz w:val="28"/>
          <w:szCs w:val="28"/>
        </w:rPr>
        <w:t xml:space="preserve">Екатеринбург-пассажирский-Егоршино-Алапаевск-Новая Заря-Сосьва. </w:t>
      </w:r>
    </w:p>
    <w:p w:rsidR="003672E1" w:rsidRPr="00EA7E88" w:rsidRDefault="00EA7E88" w:rsidP="00EA7E88">
      <w:pPr>
        <w:pStyle w:val="a3"/>
        <w:ind w:firstLine="709"/>
        <w:jc w:val="both"/>
        <w:rPr>
          <w:rFonts w:ascii="Times New Roman" w:hAnsi="Times New Roman" w:cs="Times New Roman"/>
          <w:bCs/>
          <w:sz w:val="28"/>
          <w:szCs w:val="28"/>
        </w:rPr>
      </w:pPr>
      <w:r w:rsidRPr="00EA7E88">
        <w:rPr>
          <w:rFonts w:ascii="Times New Roman" w:hAnsi="Times New Roman" w:cs="Times New Roman"/>
          <w:bCs/>
          <w:sz w:val="28"/>
          <w:szCs w:val="28"/>
        </w:rPr>
        <w:t xml:space="preserve">Также транспортная связь осуществляется по автомобильным дорогам федерального и областного значения </w:t>
      </w:r>
      <w:r>
        <w:rPr>
          <w:rFonts w:ascii="Times New Roman" w:hAnsi="Times New Roman" w:cs="Times New Roman"/>
          <w:bCs/>
          <w:sz w:val="28"/>
          <w:szCs w:val="28"/>
        </w:rPr>
        <w:t>Екатеринбург-</w:t>
      </w:r>
      <w:r w:rsidRPr="00EA7E88">
        <w:rPr>
          <w:rFonts w:ascii="Times New Roman" w:hAnsi="Times New Roman" w:cs="Times New Roman"/>
          <w:bCs/>
          <w:sz w:val="28"/>
          <w:szCs w:val="28"/>
        </w:rPr>
        <w:t>Серов–Сосьва–Гари. Транспортная связь внутри Сосьвинского городского округа осуществляется, в основном, автотранспортом по дорогам федерального, областного, а также районного значения Сосьва–Романово–Маслова–Серов, Сосьва–Кошай–Восточный.</w:t>
      </w:r>
    </w:p>
    <w:p w:rsidR="00EA7E88" w:rsidRPr="00EA7E88" w:rsidRDefault="00EA7E88" w:rsidP="00EA7E88">
      <w:pPr>
        <w:spacing w:after="0" w:line="240" w:lineRule="auto"/>
        <w:ind w:firstLine="720"/>
        <w:jc w:val="both"/>
        <w:rPr>
          <w:rFonts w:ascii="Times New Roman" w:hAnsi="Times New Roman" w:cs="Times New Roman"/>
        </w:rPr>
      </w:pPr>
      <w:r w:rsidRPr="00EA7E88">
        <w:rPr>
          <w:rFonts w:ascii="Times New Roman" w:hAnsi="Times New Roman" w:cs="Times New Roman"/>
          <w:bCs/>
          <w:sz w:val="28"/>
          <w:szCs w:val="28"/>
        </w:rPr>
        <w:t>В декабре 2008 года на 21 км автодороги Сосьва–Восточный установлен памятный знак – символ центра Свердловской области. Установлено, что географический центр Свердловской области расположен на уровне 58 градусов 59,86 минут северной широты и 61 градус 44,51 минуты восточной долготы именно здесь, почти в четырехстах километрах от Екатеринбурга.</w:t>
      </w:r>
    </w:p>
    <w:p w:rsidR="00014A8A" w:rsidRDefault="00014A8A" w:rsidP="00014A8A">
      <w:pPr>
        <w:pStyle w:val="a3"/>
        <w:ind w:firstLine="709"/>
        <w:jc w:val="both"/>
        <w:rPr>
          <w:rFonts w:ascii="Times New Roman" w:hAnsi="Times New Roman" w:cs="Times New Roman"/>
          <w:sz w:val="28"/>
          <w:szCs w:val="28"/>
        </w:rPr>
      </w:pPr>
      <w:bookmarkStart w:id="2" w:name="Par36"/>
      <w:bookmarkEnd w:id="2"/>
      <w:r w:rsidRPr="0075662B">
        <w:rPr>
          <w:rFonts w:ascii="Times New Roman" w:hAnsi="Times New Roman" w:cs="Times New Roman"/>
          <w:sz w:val="28"/>
          <w:szCs w:val="28"/>
        </w:rPr>
        <w:t xml:space="preserve">По территории Сосьвинского городского округа проходят магистральные газопроводы СРТО-Урал, Уренгой-Центр и нефтепроводы Сургут-Полоцк, Холмогоры-Клин, расположена ЛПДС </w:t>
      </w:r>
      <w:r w:rsidRPr="000D4E95">
        <w:rPr>
          <w:rFonts w:ascii="Times New Roman" w:hAnsi="Times New Roman" w:cs="Times New Roman"/>
          <w:sz w:val="28"/>
          <w:szCs w:val="28"/>
        </w:rPr>
        <w:t>«</w:t>
      </w:r>
      <w:r w:rsidRPr="0075662B">
        <w:rPr>
          <w:rFonts w:ascii="Times New Roman" w:hAnsi="Times New Roman" w:cs="Times New Roman"/>
          <w:sz w:val="28"/>
          <w:szCs w:val="28"/>
        </w:rPr>
        <w:t>Сосьва</w:t>
      </w:r>
      <w:r w:rsidRPr="000D4E95">
        <w:rPr>
          <w:rFonts w:ascii="Times New Roman" w:hAnsi="Times New Roman" w:cs="Times New Roman"/>
          <w:sz w:val="28"/>
          <w:szCs w:val="28"/>
        </w:rPr>
        <w:t>» Урайского УМН ОАО «</w:t>
      </w:r>
      <w:r w:rsidRPr="0075662B">
        <w:rPr>
          <w:rFonts w:ascii="Times New Roman" w:hAnsi="Times New Roman" w:cs="Times New Roman"/>
          <w:sz w:val="28"/>
          <w:szCs w:val="28"/>
        </w:rPr>
        <w:t>Сибнефтепровод</w:t>
      </w:r>
      <w:r w:rsidRPr="000D4E95">
        <w:rPr>
          <w:rFonts w:ascii="Times New Roman" w:hAnsi="Times New Roman" w:cs="Times New Roman"/>
          <w:sz w:val="28"/>
          <w:szCs w:val="28"/>
        </w:rPr>
        <w:t>»</w:t>
      </w:r>
      <w:r w:rsidRPr="0075662B">
        <w:rPr>
          <w:rFonts w:ascii="Times New Roman" w:hAnsi="Times New Roman" w:cs="Times New Roman"/>
          <w:sz w:val="28"/>
          <w:szCs w:val="28"/>
        </w:rPr>
        <w:t>.</w:t>
      </w:r>
    </w:p>
    <w:p w:rsidR="00B30DA2" w:rsidRDefault="00B30DA2" w:rsidP="00014A8A">
      <w:pPr>
        <w:pStyle w:val="a3"/>
        <w:ind w:firstLine="709"/>
        <w:jc w:val="both"/>
        <w:rPr>
          <w:rFonts w:ascii="Times New Roman" w:hAnsi="Times New Roman" w:cs="Times New Roman"/>
          <w:sz w:val="28"/>
          <w:szCs w:val="28"/>
        </w:rPr>
      </w:pPr>
    </w:p>
    <w:p w:rsidR="0043351D" w:rsidRDefault="0043351D" w:rsidP="00014A8A">
      <w:pPr>
        <w:pStyle w:val="a3"/>
        <w:ind w:firstLine="709"/>
        <w:jc w:val="both"/>
        <w:rPr>
          <w:rFonts w:ascii="Times New Roman" w:hAnsi="Times New Roman" w:cs="Times New Roman"/>
          <w:sz w:val="28"/>
          <w:szCs w:val="28"/>
        </w:rPr>
      </w:pPr>
    </w:p>
    <w:p w:rsidR="009F0AAA" w:rsidRDefault="009F0AAA" w:rsidP="00014A8A">
      <w:pPr>
        <w:pStyle w:val="a3"/>
        <w:ind w:firstLine="709"/>
        <w:jc w:val="both"/>
        <w:rPr>
          <w:rFonts w:ascii="Times New Roman" w:hAnsi="Times New Roman" w:cs="Times New Roman"/>
          <w:sz w:val="28"/>
          <w:szCs w:val="28"/>
        </w:rPr>
      </w:pPr>
    </w:p>
    <w:p w:rsidR="009F0AAA" w:rsidRDefault="009F0AAA" w:rsidP="00014A8A">
      <w:pPr>
        <w:pStyle w:val="a3"/>
        <w:ind w:firstLine="709"/>
        <w:jc w:val="both"/>
        <w:rPr>
          <w:rFonts w:ascii="Times New Roman" w:hAnsi="Times New Roman" w:cs="Times New Roman"/>
          <w:sz w:val="28"/>
          <w:szCs w:val="28"/>
        </w:rPr>
      </w:pPr>
    </w:p>
    <w:p w:rsidR="009F0AAA" w:rsidRDefault="009F0AAA" w:rsidP="00014A8A">
      <w:pPr>
        <w:pStyle w:val="a3"/>
        <w:ind w:firstLine="709"/>
        <w:jc w:val="both"/>
        <w:rPr>
          <w:rFonts w:ascii="Times New Roman" w:hAnsi="Times New Roman" w:cs="Times New Roman"/>
          <w:sz w:val="28"/>
          <w:szCs w:val="28"/>
        </w:rPr>
      </w:pPr>
    </w:p>
    <w:p w:rsidR="009F0AAA" w:rsidRDefault="009F0AAA" w:rsidP="00014A8A">
      <w:pPr>
        <w:pStyle w:val="a3"/>
        <w:ind w:firstLine="709"/>
        <w:jc w:val="both"/>
        <w:rPr>
          <w:rFonts w:ascii="Times New Roman" w:hAnsi="Times New Roman" w:cs="Times New Roman"/>
          <w:sz w:val="28"/>
          <w:szCs w:val="28"/>
        </w:rPr>
      </w:pPr>
    </w:p>
    <w:p w:rsidR="009F0AAA" w:rsidRDefault="009F0AAA" w:rsidP="00014A8A">
      <w:pPr>
        <w:pStyle w:val="a3"/>
        <w:ind w:firstLine="709"/>
        <w:jc w:val="both"/>
        <w:rPr>
          <w:rFonts w:ascii="Times New Roman" w:hAnsi="Times New Roman" w:cs="Times New Roman"/>
          <w:sz w:val="28"/>
          <w:szCs w:val="28"/>
        </w:rPr>
      </w:pPr>
    </w:p>
    <w:p w:rsidR="009F0AAA" w:rsidRDefault="009F0AAA" w:rsidP="00014A8A">
      <w:pPr>
        <w:pStyle w:val="a3"/>
        <w:ind w:firstLine="709"/>
        <w:jc w:val="both"/>
        <w:rPr>
          <w:rFonts w:ascii="Times New Roman" w:hAnsi="Times New Roman" w:cs="Times New Roman"/>
          <w:sz w:val="28"/>
          <w:szCs w:val="28"/>
        </w:rPr>
      </w:pPr>
    </w:p>
    <w:p w:rsidR="00B30DA2" w:rsidRPr="00D52549" w:rsidRDefault="00EA120D" w:rsidP="00EA120D">
      <w:pPr>
        <w:widowControl w:val="0"/>
        <w:autoSpaceDE w:val="0"/>
        <w:autoSpaceDN w:val="0"/>
        <w:adjustRightInd w:val="0"/>
        <w:spacing w:after="0" w:line="240" w:lineRule="auto"/>
        <w:ind w:firstLine="709"/>
        <w:jc w:val="center"/>
        <w:rPr>
          <w:rFonts w:ascii="Times New Roman" w:hAnsi="Times New Roman" w:cs="Times New Roman"/>
          <w:sz w:val="32"/>
          <w:szCs w:val="32"/>
        </w:rPr>
      </w:pPr>
      <w:r w:rsidRPr="00D52549">
        <w:rPr>
          <w:rFonts w:ascii="Times New Roman" w:hAnsi="Times New Roman" w:cs="Times New Roman"/>
          <w:sz w:val="32"/>
          <w:szCs w:val="32"/>
        </w:rPr>
        <w:lastRenderedPageBreak/>
        <w:t>2.</w:t>
      </w:r>
      <w:r w:rsidR="00B30DA2" w:rsidRPr="00D52549">
        <w:rPr>
          <w:rFonts w:ascii="Times New Roman" w:hAnsi="Times New Roman" w:cs="Times New Roman"/>
          <w:sz w:val="32"/>
          <w:szCs w:val="32"/>
        </w:rPr>
        <w:t>1</w:t>
      </w:r>
      <w:r w:rsidRPr="00D52549">
        <w:rPr>
          <w:rFonts w:ascii="Times New Roman" w:hAnsi="Times New Roman" w:cs="Times New Roman"/>
          <w:sz w:val="32"/>
          <w:szCs w:val="32"/>
        </w:rPr>
        <w:t xml:space="preserve">. </w:t>
      </w:r>
      <w:r w:rsidR="00D52549" w:rsidRPr="00D52549">
        <w:rPr>
          <w:rFonts w:ascii="Times New Roman" w:hAnsi="Times New Roman" w:cs="Times New Roman"/>
          <w:sz w:val="32"/>
          <w:szCs w:val="32"/>
        </w:rPr>
        <w:t>Анализ социально-экономического развития Сосьвинского городского округа  в 2011-2016 гг.</w:t>
      </w:r>
    </w:p>
    <w:p w:rsidR="00B30DA2" w:rsidRPr="00D52549" w:rsidRDefault="00B30DA2" w:rsidP="00EA120D">
      <w:pPr>
        <w:widowControl w:val="0"/>
        <w:autoSpaceDE w:val="0"/>
        <w:autoSpaceDN w:val="0"/>
        <w:adjustRightInd w:val="0"/>
        <w:spacing w:after="0" w:line="240" w:lineRule="auto"/>
        <w:ind w:firstLine="709"/>
        <w:jc w:val="center"/>
        <w:rPr>
          <w:rFonts w:ascii="Times New Roman" w:hAnsi="Times New Roman" w:cs="Times New Roman"/>
          <w:sz w:val="32"/>
          <w:szCs w:val="32"/>
        </w:rPr>
      </w:pPr>
    </w:p>
    <w:p w:rsidR="00EA120D" w:rsidRDefault="00B30DA2" w:rsidP="00EA120D">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2.1.1. </w:t>
      </w:r>
      <w:r w:rsidR="00D35CEB">
        <w:rPr>
          <w:rFonts w:ascii="Times New Roman" w:hAnsi="Times New Roman" w:cs="Times New Roman"/>
          <w:sz w:val="28"/>
          <w:szCs w:val="28"/>
        </w:rPr>
        <w:t>Д</w:t>
      </w:r>
      <w:r w:rsidR="0043351D">
        <w:rPr>
          <w:rFonts w:ascii="Times New Roman" w:hAnsi="Times New Roman" w:cs="Times New Roman"/>
          <w:i/>
          <w:sz w:val="28"/>
          <w:szCs w:val="28"/>
        </w:rPr>
        <w:t>емографическая ситуация Со</w:t>
      </w:r>
      <w:r w:rsidR="00D35CEB" w:rsidRPr="00D35CEB">
        <w:rPr>
          <w:rFonts w:ascii="Times New Roman" w:hAnsi="Times New Roman" w:cs="Times New Roman"/>
          <w:i/>
          <w:sz w:val="28"/>
          <w:szCs w:val="28"/>
        </w:rPr>
        <w:t>сьвинского городского округа</w:t>
      </w:r>
    </w:p>
    <w:p w:rsidR="00EA120D" w:rsidRDefault="00EA120D" w:rsidP="00EA120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3351D" w:rsidRPr="00EA120D" w:rsidRDefault="0043351D" w:rsidP="00EA120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A120D" w:rsidRDefault="00EA120D" w:rsidP="00EA120D">
      <w:pPr>
        <w:spacing w:after="0" w:line="240" w:lineRule="auto"/>
        <w:ind w:firstLine="709"/>
        <w:jc w:val="both"/>
        <w:rPr>
          <w:rFonts w:ascii="Times New Roman" w:hAnsi="Times New Roman" w:cs="Times New Roman"/>
          <w:sz w:val="28"/>
          <w:szCs w:val="28"/>
        </w:rPr>
      </w:pPr>
      <w:r w:rsidRPr="003D1E4D">
        <w:rPr>
          <w:rFonts w:ascii="Times New Roman" w:hAnsi="Times New Roman" w:cs="Times New Roman"/>
          <w:sz w:val="28"/>
          <w:szCs w:val="28"/>
        </w:rPr>
        <w:t>За период с 2011 по 201</w:t>
      </w:r>
      <w:r>
        <w:rPr>
          <w:rFonts w:ascii="Times New Roman" w:hAnsi="Times New Roman" w:cs="Times New Roman"/>
          <w:sz w:val="28"/>
          <w:szCs w:val="28"/>
        </w:rPr>
        <w:t>5</w:t>
      </w:r>
      <w:r w:rsidRPr="003D1E4D">
        <w:rPr>
          <w:rFonts w:ascii="Times New Roman" w:hAnsi="Times New Roman" w:cs="Times New Roman"/>
          <w:sz w:val="28"/>
          <w:szCs w:val="28"/>
        </w:rPr>
        <w:t xml:space="preserve"> </w:t>
      </w:r>
      <w:r>
        <w:rPr>
          <w:rFonts w:ascii="Times New Roman" w:hAnsi="Times New Roman" w:cs="Times New Roman"/>
          <w:sz w:val="28"/>
          <w:szCs w:val="28"/>
        </w:rPr>
        <w:t>годы</w:t>
      </w:r>
      <w:r w:rsidRPr="003D1E4D">
        <w:rPr>
          <w:rFonts w:ascii="Times New Roman" w:hAnsi="Times New Roman" w:cs="Times New Roman"/>
          <w:sz w:val="28"/>
          <w:szCs w:val="28"/>
        </w:rPr>
        <w:t xml:space="preserve"> в Сосьвинском городском округе наблюдается снижение численности населения с 16,5 тысяч человек в 2011 году до 14,</w:t>
      </w:r>
      <w:r>
        <w:rPr>
          <w:rFonts w:ascii="Times New Roman" w:hAnsi="Times New Roman" w:cs="Times New Roman"/>
          <w:sz w:val="28"/>
          <w:szCs w:val="28"/>
        </w:rPr>
        <w:t>3</w:t>
      </w:r>
      <w:r w:rsidRPr="003D1E4D">
        <w:rPr>
          <w:rFonts w:ascii="Times New Roman" w:hAnsi="Times New Roman" w:cs="Times New Roman"/>
          <w:sz w:val="28"/>
          <w:szCs w:val="28"/>
        </w:rPr>
        <w:t xml:space="preserve"> тысячи человек в 201</w:t>
      </w:r>
      <w:r>
        <w:rPr>
          <w:rFonts w:ascii="Times New Roman" w:hAnsi="Times New Roman" w:cs="Times New Roman"/>
          <w:sz w:val="28"/>
          <w:szCs w:val="28"/>
        </w:rPr>
        <w:t>6</w:t>
      </w:r>
      <w:r w:rsidRPr="003D1E4D">
        <w:rPr>
          <w:rFonts w:ascii="Times New Roman" w:hAnsi="Times New Roman" w:cs="Times New Roman"/>
          <w:sz w:val="28"/>
          <w:szCs w:val="28"/>
        </w:rPr>
        <w:t xml:space="preserve"> году. Динамика численности населения по годам представлена на рисунке 1.</w:t>
      </w:r>
    </w:p>
    <w:p w:rsidR="00EA120D" w:rsidRPr="003D1E4D" w:rsidRDefault="00F16989" w:rsidP="00EA120D">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57850" cy="334327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120D" w:rsidRPr="003D1E4D" w:rsidRDefault="00EA120D" w:rsidP="00EA120D">
      <w:pPr>
        <w:spacing w:after="0" w:line="240" w:lineRule="auto"/>
        <w:ind w:firstLine="709"/>
        <w:jc w:val="both"/>
        <w:rPr>
          <w:rFonts w:ascii="Times New Roman" w:hAnsi="Times New Roman" w:cs="Times New Roman"/>
          <w:sz w:val="28"/>
          <w:szCs w:val="28"/>
        </w:rPr>
      </w:pPr>
      <w:r w:rsidRPr="003D1E4D">
        <w:rPr>
          <w:rFonts w:ascii="Times New Roman" w:hAnsi="Times New Roman" w:cs="Times New Roman"/>
          <w:sz w:val="28"/>
          <w:szCs w:val="28"/>
        </w:rPr>
        <w:t>Рис.1 Динамика численности населения Сосьвинского городского округа</w:t>
      </w:r>
    </w:p>
    <w:p w:rsidR="00EA120D" w:rsidRDefault="00EA120D" w:rsidP="00EA120D">
      <w:pPr>
        <w:spacing w:after="0" w:line="240" w:lineRule="auto"/>
        <w:ind w:firstLine="709"/>
        <w:jc w:val="both"/>
        <w:rPr>
          <w:rFonts w:ascii="Times New Roman" w:hAnsi="Times New Roman" w:cs="Times New Roman"/>
          <w:sz w:val="28"/>
          <w:szCs w:val="28"/>
        </w:rPr>
      </w:pPr>
    </w:p>
    <w:p w:rsidR="00CF7631" w:rsidRPr="00E94425" w:rsidRDefault="00EA120D" w:rsidP="00CF7631">
      <w:pPr>
        <w:spacing w:after="0" w:line="240" w:lineRule="auto"/>
        <w:ind w:firstLine="709"/>
        <w:jc w:val="both"/>
        <w:rPr>
          <w:rFonts w:ascii="Times New Roman" w:hAnsi="Times New Roman" w:cs="Times New Roman"/>
          <w:sz w:val="28"/>
          <w:szCs w:val="28"/>
        </w:rPr>
      </w:pPr>
      <w:r w:rsidRPr="00E94425">
        <w:rPr>
          <w:rFonts w:ascii="Times New Roman" w:hAnsi="Times New Roman" w:cs="Times New Roman"/>
          <w:sz w:val="28"/>
          <w:szCs w:val="28"/>
        </w:rPr>
        <w:t xml:space="preserve">Как видно из </w:t>
      </w:r>
      <w:r w:rsidR="001938F1" w:rsidRPr="00E94425">
        <w:rPr>
          <w:rFonts w:ascii="Times New Roman" w:hAnsi="Times New Roman" w:cs="Times New Roman"/>
          <w:sz w:val="28"/>
          <w:szCs w:val="28"/>
        </w:rPr>
        <w:t>диаграммы</w:t>
      </w:r>
      <w:r w:rsidRPr="00E94425">
        <w:rPr>
          <w:rFonts w:ascii="Times New Roman" w:hAnsi="Times New Roman" w:cs="Times New Roman"/>
          <w:sz w:val="28"/>
          <w:szCs w:val="28"/>
        </w:rPr>
        <w:t xml:space="preserve"> городско</w:t>
      </w:r>
      <w:r w:rsidR="00CF7631" w:rsidRPr="00E94425">
        <w:rPr>
          <w:rFonts w:ascii="Times New Roman" w:hAnsi="Times New Roman" w:cs="Times New Roman"/>
          <w:sz w:val="28"/>
          <w:szCs w:val="28"/>
        </w:rPr>
        <w:t xml:space="preserve">е и сельское </w:t>
      </w:r>
      <w:r w:rsidRPr="00E94425">
        <w:rPr>
          <w:rFonts w:ascii="Times New Roman" w:hAnsi="Times New Roman" w:cs="Times New Roman"/>
          <w:sz w:val="28"/>
          <w:szCs w:val="28"/>
        </w:rPr>
        <w:t xml:space="preserve"> населения с каждым годом </w:t>
      </w:r>
      <w:r w:rsidR="00CF7631" w:rsidRPr="00E94425">
        <w:rPr>
          <w:rFonts w:ascii="Times New Roman" w:hAnsi="Times New Roman" w:cs="Times New Roman"/>
          <w:sz w:val="28"/>
          <w:szCs w:val="28"/>
        </w:rPr>
        <w:t>уменьшается</w:t>
      </w:r>
      <w:r w:rsidRPr="00E94425">
        <w:rPr>
          <w:rFonts w:ascii="Times New Roman" w:hAnsi="Times New Roman" w:cs="Times New Roman"/>
          <w:sz w:val="28"/>
          <w:szCs w:val="28"/>
        </w:rPr>
        <w:t xml:space="preserve">. </w:t>
      </w:r>
      <w:r w:rsidR="00CF7631" w:rsidRPr="00E94425">
        <w:rPr>
          <w:rFonts w:ascii="Times New Roman" w:hAnsi="Times New Roman" w:cs="Times New Roman"/>
          <w:sz w:val="28"/>
          <w:szCs w:val="28"/>
        </w:rPr>
        <w:t>Причинами быстрых темпов снижения численности населения Сосьвинского городского округа являются: социальная необустроенность сельских жителей, низкие доходы в сельскохозяйственном секторе экономики, более высокий, по сравнению с городом, уровень смертности и отрицательное миграционное сальдо в сельской местности.</w:t>
      </w:r>
    </w:p>
    <w:p w:rsidR="00CF7631" w:rsidRPr="00A337C5" w:rsidRDefault="00CF7631" w:rsidP="00A337C5">
      <w:pPr>
        <w:spacing w:after="0" w:line="240" w:lineRule="auto"/>
        <w:ind w:firstLine="709"/>
        <w:jc w:val="both"/>
        <w:rPr>
          <w:rFonts w:ascii="Times New Roman" w:hAnsi="Times New Roman" w:cs="Times New Roman"/>
          <w:sz w:val="28"/>
          <w:szCs w:val="28"/>
        </w:rPr>
      </w:pPr>
    </w:p>
    <w:p w:rsidR="00B27E0E" w:rsidRDefault="00B27E0E" w:rsidP="00A337C5">
      <w:pPr>
        <w:spacing w:after="0" w:line="240" w:lineRule="auto"/>
        <w:ind w:firstLine="709"/>
        <w:jc w:val="both"/>
        <w:rPr>
          <w:rFonts w:ascii="Times New Roman" w:hAnsi="Times New Roman" w:cs="Times New Roman"/>
          <w:sz w:val="28"/>
          <w:szCs w:val="28"/>
        </w:rPr>
      </w:pPr>
      <w:r w:rsidRPr="00A337C5">
        <w:rPr>
          <w:rFonts w:ascii="Times New Roman" w:hAnsi="Times New Roman" w:cs="Times New Roman"/>
          <w:sz w:val="28"/>
          <w:szCs w:val="28"/>
        </w:rPr>
        <w:t>В 2011-2016 годах смертность постоянного населения Сосьвинского городского округа превышала рождаемость показано на рисунке 2.</w:t>
      </w:r>
    </w:p>
    <w:p w:rsidR="008074A5" w:rsidRPr="00A337C5" w:rsidRDefault="008074A5" w:rsidP="00A337C5">
      <w:pPr>
        <w:spacing w:after="0" w:line="240" w:lineRule="auto"/>
        <w:ind w:firstLine="709"/>
        <w:jc w:val="both"/>
        <w:rPr>
          <w:rFonts w:ascii="Times New Roman" w:hAnsi="Times New Roman" w:cs="Times New Roman"/>
          <w:sz w:val="28"/>
          <w:szCs w:val="28"/>
        </w:rPr>
      </w:pPr>
    </w:p>
    <w:p w:rsidR="00B27E0E" w:rsidRDefault="00B27E0E" w:rsidP="00B27E0E">
      <w:pPr>
        <w:ind w:firstLine="720"/>
        <w:jc w:val="both"/>
        <w:rPr>
          <w:sz w:val="28"/>
          <w:szCs w:val="28"/>
        </w:rPr>
      </w:pPr>
      <w:r>
        <w:rPr>
          <w:noProof/>
          <w:sz w:val="28"/>
          <w:szCs w:val="28"/>
        </w:rPr>
        <w:lastRenderedPageBreak/>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7E0E" w:rsidRPr="003D1E4D" w:rsidRDefault="00B27E0E" w:rsidP="00B27E0E">
      <w:pPr>
        <w:spacing w:after="0" w:line="240" w:lineRule="auto"/>
        <w:ind w:firstLine="709"/>
        <w:jc w:val="both"/>
        <w:rPr>
          <w:rFonts w:ascii="Times New Roman" w:hAnsi="Times New Roman" w:cs="Times New Roman"/>
          <w:sz w:val="28"/>
          <w:szCs w:val="28"/>
        </w:rPr>
      </w:pPr>
      <w:r w:rsidRPr="003D1E4D">
        <w:rPr>
          <w:rFonts w:ascii="Times New Roman" w:hAnsi="Times New Roman" w:cs="Times New Roman"/>
          <w:sz w:val="28"/>
          <w:szCs w:val="28"/>
        </w:rPr>
        <w:t>Рис.</w:t>
      </w:r>
      <w:r>
        <w:rPr>
          <w:rFonts w:ascii="Times New Roman" w:hAnsi="Times New Roman" w:cs="Times New Roman"/>
          <w:sz w:val="28"/>
          <w:szCs w:val="28"/>
        </w:rPr>
        <w:t>2</w:t>
      </w:r>
      <w:r w:rsidRPr="003D1E4D">
        <w:rPr>
          <w:rFonts w:ascii="Times New Roman" w:hAnsi="Times New Roman" w:cs="Times New Roman"/>
          <w:sz w:val="28"/>
          <w:szCs w:val="28"/>
        </w:rPr>
        <w:t xml:space="preserve"> Динамика </w:t>
      </w:r>
      <w:r>
        <w:rPr>
          <w:rFonts w:ascii="Times New Roman" w:hAnsi="Times New Roman" w:cs="Times New Roman"/>
          <w:sz w:val="28"/>
          <w:szCs w:val="28"/>
        </w:rPr>
        <w:t xml:space="preserve">рождаемости и смертности </w:t>
      </w:r>
      <w:r w:rsidRPr="003D1E4D">
        <w:rPr>
          <w:rFonts w:ascii="Times New Roman" w:hAnsi="Times New Roman" w:cs="Times New Roman"/>
          <w:sz w:val="28"/>
          <w:szCs w:val="28"/>
        </w:rPr>
        <w:t>населения Сосьвинского городского округа</w:t>
      </w:r>
      <w:r>
        <w:rPr>
          <w:rFonts w:ascii="Times New Roman" w:hAnsi="Times New Roman" w:cs="Times New Roman"/>
          <w:sz w:val="28"/>
          <w:szCs w:val="28"/>
        </w:rPr>
        <w:t>.</w:t>
      </w:r>
    </w:p>
    <w:p w:rsidR="002841A1" w:rsidRDefault="002841A1" w:rsidP="00EA120D">
      <w:pPr>
        <w:spacing w:after="0" w:line="240" w:lineRule="auto"/>
        <w:ind w:firstLine="709"/>
        <w:jc w:val="both"/>
        <w:rPr>
          <w:rFonts w:ascii="Times New Roman" w:hAnsi="Times New Roman" w:cs="Times New Roman"/>
          <w:sz w:val="28"/>
          <w:szCs w:val="28"/>
        </w:rPr>
      </w:pPr>
    </w:p>
    <w:p w:rsidR="00EA120D" w:rsidRDefault="00EA120D" w:rsidP="00EA120D">
      <w:pPr>
        <w:spacing w:after="0" w:line="240" w:lineRule="auto"/>
        <w:ind w:firstLine="709"/>
        <w:jc w:val="both"/>
        <w:rPr>
          <w:rFonts w:ascii="Times New Roman" w:hAnsi="Times New Roman" w:cs="Times New Roman"/>
          <w:sz w:val="28"/>
          <w:szCs w:val="28"/>
        </w:rPr>
      </w:pPr>
      <w:r w:rsidRPr="003D1E4D">
        <w:rPr>
          <w:rFonts w:ascii="Times New Roman" w:hAnsi="Times New Roman" w:cs="Times New Roman"/>
          <w:sz w:val="28"/>
          <w:szCs w:val="28"/>
        </w:rPr>
        <w:t xml:space="preserve">Таблица </w:t>
      </w:r>
      <w:r w:rsidR="0088681A">
        <w:rPr>
          <w:rFonts w:ascii="Times New Roman" w:hAnsi="Times New Roman" w:cs="Times New Roman"/>
          <w:sz w:val="28"/>
          <w:szCs w:val="28"/>
        </w:rPr>
        <w:t>1</w:t>
      </w:r>
      <w:r w:rsidRPr="003D1E4D">
        <w:rPr>
          <w:rFonts w:ascii="Times New Roman" w:hAnsi="Times New Roman" w:cs="Times New Roman"/>
          <w:sz w:val="28"/>
          <w:szCs w:val="28"/>
        </w:rPr>
        <w:t>. Динамика миграционного прироста населения Сосьвинского городского округа в 201</w:t>
      </w:r>
      <w:r w:rsidR="00FF3361">
        <w:rPr>
          <w:rFonts w:ascii="Times New Roman" w:hAnsi="Times New Roman" w:cs="Times New Roman"/>
          <w:sz w:val="28"/>
          <w:szCs w:val="28"/>
        </w:rPr>
        <w:t>1</w:t>
      </w:r>
      <w:r w:rsidRPr="003D1E4D">
        <w:rPr>
          <w:rFonts w:ascii="Times New Roman" w:hAnsi="Times New Roman" w:cs="Times New Roman"/>
          <w:sz w:val="28"/>
          <w:szCs w:val="28"/>
        </w:rPr>
        <w:t>-201</w:t>
      </w:r>
      <w:r w:rsidR="00FF3361">
        <w:rPr>
          <w:rFonts w:ascii="Times New Roman" w:hAnsi="Times New Roman" w:cs="Times New Roman"/>
          <w:sz w:val="28"/>
          <w:szCs w:val="28"/>
        </w:rPr>
        <w:t>6 годы</w:t>
      </w:r>
      <w:r w:rsidRPr="003D1E4D">
        <w:rPr>
          <w:rFonts w:ascii="Times New Roman" w:hAnsi="Times New Roman" w:cs="Times New Roman"/>
          <w:sz w:val="28"/>
          <w:szCs w:val="28"/>
        </w:rPr>
        <w:t xml:space="preserve"> (человек)</w:t>
      </w:r>
    </w:p>
    <w:p w:rsidR="00FF3361" w:rsidRPr="003D1E4D" w:rsidRDefault="00FF3361" w:rsidP="00EA120D">
      <w:pPr>
        <w:spacing w:after="0" w:line="240" w:lineRule="auto"/>
        <w:ind w:firstLine="709"/>
        <w:jc w:val="both"/>
        <w:rPr>
          <w:rFonts w:ascii="Times New Roman" w:hAnsi="Times New Roman" w:cs="Times New Roman"/>
          <w:sz w:val="28"/>
          <w:szCs w:val="28"/>
        </w:rPr>
      </w:pPr>
    </w:p>
    <w:tbl>
      <w:tblPr>
        <w:tblW w:w="4945"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760"/>
        <w:gridCol w:w="1113"/>
        <w:gridCol w:w="1113"/>
        <w:gridCol w:w="1111"/>
        <w:gridCol w:w="1111"/>
        <w:gridCol w:w="1109"/>
        <w:gridCol w:w="989"/>
      </w:tblGrid>
      <w:tr w:rsidR="00FF3361" w:rsidRPr="003D1E4D" w:rsidTr="0080703F">
        <w:trPr>
          <w:trHeight w:val="324"/>
          <w:jc w:val="center"/>
        </w:trPr>
        <w:tc>
          <w:tcPr>
            <w:tcW w:w="1824" w:type="pct"/>
            <w:shd w:val="clear" w:color="auto" w:fill="auto"/>
            <w:vAlign w:val="center"/>
            <w:hideMark/>
          </w:tcPr>
          <w:p w:rsidR="00FF3361" w:rsidRPr="00043939" w:rsidRDefault="00FF3361" w:rsidP="00140313">
            <w:pPr>
              <w:spacing w:after="0" w:line="240" w:lineRule="auto"/>
              <w:jc w:val="center"/>
              <w:rPr>
                <w:rFonts w:ascii="Times New Roman" w:eastAsia="Times New Roman" w:hAnsi="Times New Roman" w:cs="Times New Roman"/>
                <w:color w:val="000000"/>
                <w:sz w:val="24"/>
                <w:szCs w:val="24"/>
              </w:rPr>
            </w:pPr>
          </w:p>
        </w:tc>
        <w:tc>
          <w:tcPr>
            <w:tcW w:w="540" w:type="pct"/>
            <w:shd w:val="clear" w:color="auto" w:fill="auto"/>
            <w:vAlign w:val="center"/>
            <w:hideMark/>
          </w:tcPr>
          <w:p w:rsidR="00FF3361" w:rsidRPr="00043939" w:rsidRDefault="00FF3361" w:rsidP="00140313">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2011 г.</w:t>
            </w:r>
          </w:p>
        </w:tc>
        <w:tc>
          <w:tcPr>
            <w:tcW w:w="540" w:type="pct"/>
            <w:shd w:val="clear" w:color="auto" w:fill="auto"/>
            <w:vAlign w:val="center"/>
            <w:hideMark/>
          </w:tcPr>
          <w:p w:rsidR="00FF3361" w:rsidRPr="00043939" w:rsidRDefault="00FF3361" w:rsidP="00140313">
            <w:pPr>
              <w:spacing w:after="0"/>
              <w:jc w:val="center"/>
              <w:rPr>
                <w:rFonts w:ascii="Times New Roman" w:hAnsi="Times New Roman" w:cs="Times New Roman"/>
                <w:b/>
                <w:bCs/>
                <w:color w:val="000000"/>
                <w:sz w:val="24"/>
                <w:szCs w:val="24"/>
              </w:rPr>
            </w:pPr>
            <w:r w:rsidRPr="00043939">
              <w:rPr>
                <w:rFonts w:ascii="Times New Roman" w:hAnsi="Times New Roman" w:cs="Times New Roman"/>
                <w:b/>
                <w:bCs/>
                <w:color w:val="000000"/>
                <w:sz w:val="24"/>
                <w:szCs w:val="24"/>
              </w:rPr>
              <w:t>2012</w:t>
            </w:r>
            <w:r>
              <w:rPr>
                <w:rFonts w:ascii="Times New Roman" w:hAnsi="Times New Roman" w:cs="Times New Roman"/>
                <w:b/>
                <w:bCs/>
                <w:color w:val="000000"/>
                <w:sz w:val="24"/>
                <w:szCs w:val="24"/>
              </w:rPr>
              <w:t xml:space="preserve"> г.</w:t>
            </w:r>
          </w:p>
        </w:tc>
        <w:tc>
          <w:tcPr>
            <w:tcW w:w="539" w:type="pct"/>
            <w:shd w:val="clear" w:color="auto" w:fill="auto"/>
            <w:vAlign w:val="center"/>
            <w:hideMark/>
          </w:tcPr>
          <w:p w:rsidR="00FF3361" w:rsidRPr="00043939" w:rsidRDefault="00FF3361" w:rsidP="00140313">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2013 г.</w:t>
            </w:r>
          </w:p>
        </w:tc>
        <w:tc>
          <w:tcPr>
            <w:tcW w:w="539" w:type="pct"/>
          </w:tcPr>
          <w:p w:rsidR="00FF3361" w:rsidRPr="00043939" w:rsidRDefault="00FF3361" w:rsidP="00140313">
            <w:pPr>
              <w:spacing w:after="0"/>
              <w:jc w:val="center"/>
              <w:rPr>
                <w:rFonts w:ascii="Times New Roman" w:hAnsi="Times New Roman" w:cs="Times New Roman"/>
                <w:b/>
                <w:bCs/>
                <w:color w:val="000000"/>
                <w:sz w:val="24"/>
                <w:szCs w:val="24"/>
              </w:rPr>
            </w:pPr>
            <w:r w:rsidRPr="00043939">
              <w:rPr>
                <w:rFonts w:ascii="Times New Roman" w:hAnsi="Times New Roman" w:cs="Times New Roman"/>
                <w:b/>
                <w:bCs/>
                <w:color w:val="000000"/>
                <w:sz w:val="24"/>
                <w:szCs w:val="24"/>
              </w:rPr>
              <w:t>2014</w:t>
            </w:r>
            <w:r>
              <w:rPr>
                <w:rFonts w:ascii="Times New Roman" w:hAnsi="Times New Roman" w:cs="Times New Roman"/>
                <w:b/>
                <w:bCs/>
                <w:color w:val="000000"/>
                <w:sz w:val="24"/>
                <w:szCs w:val="24"/>
              </w:rPr>
              <w:t xml:space="preserve"> г.</w:t>
            </w:r>
          </w:p>
        </w:tc>
        <w:tc>
          <w:tcPr>
            <w:tcW w:w="538" w:type="pct"/>
          </w:tcPr>
          <w:p w:rsidR="00FF3361" w:rsidRPr="00043939" w:rsidRDefault="00FF3361" w:rsidP="00140313">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2015 г.</w:t>
            </w:r>
          </w:p>
        </w:tc>
        <w:tc>
          <w:tcPr>
            <w:tcW w:w="481" w:type="pct"/>
          </w:tcPr>
          <w:p w:rsidR="00FF3361" w:rsidRPr="00043939" w:rsidRDefault="00FF3361" w:rsidP="00140313">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2016 г.</w:t>
            </w:r>
          </w:p>
        </w:tc>
      </w:tr>
      <w:tr w:rsidR="00FF3361" w:rsidRPr="003D1E4D" w:rsidTr="0080703F">
        <w:trPr>
          <w:trHeight w:val="324"/>
          <w:jc w:val="center"/>
        </w:trPr>
        <w:tc>
          <w:tcPr>
            <w:tcW w:w="1824" w:type="pct"/>
            <w:shd w:val="clear" w:color="auto" w:fill="auto"/>
            <w:hideMark/>
          </w:tcPr>
          <w:p w:rsidR="00FF3361" w:rsidRPr="004D7E1F" w:rsidRDefault="00FF3361" w:rsidP="00140313">
            <w:pPr>
              <w:pStyle w:val="ConsPlusCell"/>
            </w:pPr>
            <w:r w:rsidRPr="004D7E1F">
              <w:t xml:space="preserve">Миграция (человек):        </w:t>
            </w:r>
          </w:p>
        </w:tc>
        <w:tc>
          <w:tcPr>
            <w:tcW w:w="540" w:type="pct"/>
            <w:shd w:val="clear" w:color="auto" w:fill="auto"/>
            <w:hideMark/>
          </w:tcPr>
          <w:p w:rsidR="00FF3361" w:rsidRPr="001D1DA2" w:rsidRDefault="00FF3361" w:rsidP="00140313">
            <w:pPr>
              <w:pStyle w:val="6"/>
              <w:keepNext w:val="0"/>
              <w:rPr>
                <w:sz w:val="24"/>
                <w:szCs w:val="24"/>
              </w:rPr>
            </w:pPr>
          </w:p>
        </w:tc>
        <w:tc>
          <w:tcPr>
            <w:tcW w:w="540" w:type="pct"/>
            <w:shd w:val="clear" w:color="auto" w:fill="auto"/>
            <w:hideMark/>
          </w:tcPr>
          <w:p w:rsidR="00FF3361" w:rsidRPr="004D7E1F" w:rsidRDefault="00FF3361" w:rsidP="00140313">
            <w:pPr>
              <w:pStyle w:val="ConsPlusCell"/>
              <w:jc w:val="center"/>
            </w:pPr>
          </w:p>
        </w:tc>
        <w:tc>
          <w:tcPr>
            <w:tcW w:w="539" w:type="pct"/>
            <w:shd w:val="clear" w:color="auto" w:fill="auto"/>
            <w:hideMark/>
          </w:tcPr>
          <w:p w:rsidR="00FF3361" w:rsidRPr="004D7E1F" w:rsidRDefault="00FF3361" w:rsidP="00140313">
            <w:pPr>
              <w:pStyle w:val="ConsPlusCell"/>
              <w:jc w:val="center"/>
            </w:pPr>
          </w:p>
        </w:tc>
        <w:tc>
          <w:tcPr>
            <w:tcW w:w="539" w:type="pct"/>
          </w:tcPr>
          <w:p w:rsidR="00FF3361" w:rsidRPr="004D7E1F" w:rsidRDefault="00FF3361" w:rsidP="00140313">
            <w:pPr>
              <w:pStyle w:val="ConsPlusCell"/>
              <w:jc w:val="center"/>
            </w:pPr>
          </w:p>
        </w:tc>
        <w:tc>
          <w:tcPr>
            <w:tcW w:w="538" w:type="pct"/>
          </w:tcPr>
          <w:p w:rsidR="00FF3361" w:rsidRPr="001D1DA2" w:rsidRDefault="00FF3361" w:rsidP="00140313">
            <w:pPr>
              <w:pStyle w:val="6"/>
              <w:keepNext w:val="0"/>
              <w:rPr>
                <w:sz w:val="24"/>
                <w:szCs w:val="24"/>
              </w:rPr>
            </w:pPr>
          </w:p>
        </w:tc>
        <w:tc>
          <w:tcPr>
            <w:tcW w:w="481" w:type="pct"/>
          </w:tcPr>
          <w:p w:rsidR="00FF3361" w:rsidRDefault="00FF3361" w:rsidP="00140313">
            <w:pPr>
              <w:pStyle w:val="6"/>
              <w:keepNext w:val="0"/>
              <w:rPr>
                <w:sz w:val="24"/>
                <w:szCs w:val="24"/>
              </w:rPr>
            </w:pPr>
          </w:p>
        </w:tc>
      </w:tr>
      <w:tr w:rsidR="00FF3361" w:rsidRPr="003D1E4D" w:rsidTr="0080703F">
        <w:trPr>
          <w:trHeight w:val="324"/>
          <w:jc w:val="center"/>
        </w:trPr>
        <w:tc>
          <w:tcPr>
            <w:tcW w:w="1824" w:type="pct"/>
            <w:shd w:val="clear" w:color="auto" w:fill="auto"/>
            <w:hideMark/>
          </w:tcPr>
          <w:p w:rsidR="00FF3361" w:rsidRPr="004D7E1F" w:rsidRDefault="00FF3361" w:rsidP="00334AF1">
            <w:pPr>
              <w:pStyle w:val="ConsPlusCell"/>
            </w:pPr>
            <w:r w:rsidRPr="004D7E1F">
              <w:t xml:space="preserve">прибыло в муниципальное    </w:t>
            </w:r>
            <w:r w:rsidRPr="004D7E1F">
              <w:br/>
              <w:t xml:space="preserve">образование </w:t>
            </w:r>
          </w:p>
        </w:tc>
        <w:tc>
          <w:tcPr>
            <w:tcW w:w="540" w:type="pct"/>
            <w:shd w:val="clear" w:color="auto" w:fill="auto"/>
            <w:hideMark/>
          </w:tcPr>
          <w:p w:rsidR="00FF3361" w:rsidRPr="001D1DA2" w:rsidRDefault="009A0CC2" w:rsidP="00140313">
            <w:pPr>
              <w:pStyle w:val="6"/>
              <w:keepNext w:val="0"/>
              <w:rPr>
                <w:sz w:val="24"/>
                <w:szCs w:val="24"/>
              </w:rPr>
            </w:pPr>
            <w:r>
              <w:rPr>
                <w:sz w:val="24"/>
                <w:szCs w:val="24"/>
              </w:rPr>
              <w:t>324</w:t>
            </w:r>
          </w:p>
        </w:tc>
        <w:tc>
          <w:tcPr>
            <w:tcW w:w="540" w:type="pct"/>
            <w:shd w:val="clear" w:color="auto" w:fill="auto"/>
            <w:hideMark/>
          </w:tcPr>
          <w:p w:rsidR="00FF3361" w:rsidRPr="004D7E1F" w:rsidRDefault="009A0CC2" w:rsidP="00140313">
            <w:pPr>
              <w:pStyle w:val="ConsPlusCell"/>
              <w:jc w:val="center"/>
            </w:pPr>
            <w:r>
              <w:t>576</w:t>
            </w:r>
          </w:p>
        </w:tc>
        <w:tc>
          <w:tcPr>
            <w:tcW w:w="539" w:type="pct"/>
            <w:shd w:val="clear" w:color="auto" w:fill="auto"/>
            <w:hideMark/>
          </w:tcPr>
          <w:p w:rsidR="00FF3361" w:rsidRPr="004D7E1F" w:rsidRDefault="009A0CC2" w:rsidP="00140313">
            <w:pPr>
              <w:pStyle w:val="ConsPlusCell"/>
              <w:jc w:val="center"/>
            </w:pPr>
            <w:r>
              <w:t>858</w:t>
            </w:r>
          </w:p>
        </w:tc>
        <w:tc>
          <w:tcPr>
            <w:tcW w:w="539" w:type="pct"/>
          </w:tcPr>
          <w:p w:rsidR="00FF3361" w:rsidRDefault="009A0CC2" w:rsidP="00140313">
            <w:pPr>
              <w:pStyle w:val="6"/>
              <w:keepNext w:val="0"/>
              <w:rPr>
                <w:sz w:val="24"/>
                <w:szCs w:val="24"/>
              </w:rPr>
            </w:pPr>
            <w:r>
              <w:rPr>
                <w:sz w:val="24"/>
                <w:szCs w:val="24"/>
              </w:rPr>
              <w:t>21</w:t>
            </w:r>
          </w:p>
        </w:tc>
        <w:tc>
          <w:tcPr>
            <w:tcW w:w="538" w:type="pct"/>
          </w:tcPr>
          <w:p w:rsidR="00FF3361" w:rsidRDefault="009A0CC2" w:rsidP="00140313">
            <w:pPr>
              <w:pStyle w:val="6"/>
              <w:keepNext w:val="0"/>
              <w:rPr>
                <w:sz w:val="24"/>
                <w:szCs w:val="24"/>
              </w:rPr>
            </w:pPr>
            <w:r>
              <w:rPr>
                <w:sz w:val="24"/>
                <w:szCs w:val="24"/>
              </w:rPr>
              <w:t>47</w:t>
            </w:r>
          </w:p>
        </w:tc>
        <w:tc>
          <w:tcPr>
            <w:tcW w:w="481" w:type="pct"/>
          </w:tcPr>
          <w:p w:rsidR="00FF3361" w:rsidRDefault="009A0CC2" w:rsidP="00140313">
            <w:pPr>
              <w:pStyle w:val="6"/>
              <w:keepNext w:val="0"/>
              <w:rPr>
                <w:sz w:val="24"/>
                <w:szCs w:val="24"/>
              </w:rPr>
            </w:pPr>
            <w:r>
              <w:rPr>
                <w:sz w:val="24"/>
                <w:szCs w:val="24"/>
              </w:rPr>
              <w:t>51</w:t>
            </w:r>
          </w:p>
        </w:tc>
      </w:tr>
      <w:tr w:rsidR="00FF3361" w:rsidRPr="003D1E4D" w:rsidTr="0080703F">
        <w:trPr>
          <w:trHeight w:val="324"/>
          <w:jc w:val="center"/>
        </w:trPr>
        <w:tc>
          <w:tcPr>
            <w:tcW w:w="1824" w:type="pct"/>
            <w:shd w:val="clear" w:color="auto" w:fill="auto"/>
            <w:hideMark/>
          </w:tcPr>
          <w:p w:rsidR="00FF3361" w:rsidRPr="004D7E1F" w:rsidRDefault="00FF3361" w:rsidP="00334AF1">
            <w:pPr>
              <w:pStyle w:val="ConsPlusCell"/>
            </w:pPr>
            <w:r w:rsidRPr="004D7E1F">
              <w:t xml:space="preserve">выбыло из муниципального   </w:t>
            </w:r>
            <w:r w:rsidRPr="004D7E1F">
              <w:br/>
              <w:t xml:space="preserve">образования - всего               </w:t>
            </w:r>
            <w:r w:rsidRPr="004D7E1F">
              <w:br/>
              <w:t xml:space="preserve">в том числе:               </w:t>
            </w:r>
          </w:p>
        </w:tc>
        <w:tc>
          <w:tcPr>
            <w:tcW w:w="540" w:type="pct"/>
            <w:shd w:val="clear" w:color="auto" w:fill="auto"/>
            <w:hideMark/>
          </w:tcPr>
          <w:p w:rsidR="00FF3361" w:rsidRPr="001D1DA2" w:rsidRDefault="009A0CC2" w:rsidP="00140313">
            <w:pPr>
              <w:pStyle w:val="6"/>
              <w:keepNext w:val="0"/>
              <w:rPr>
                <w:sz w:val="24"/>
                <w:szCs w:val="24"/>
              </w:rPr>
            </w:pPr>
            <w:r>
              <w:rPr>
                <w:sz w:val="24"/>
                <w:szCs w:val="24"/>
              </w:rPr>
              <w:t>-98</w:t>
            </w:r>
          </w:p>
        </w:tc>
        <w:tc>
          <w:tcPr>
            <w:tcW w:w="540" w:type="pct"/>
            <w:shd w:val="clear" w:color="auto" w:fill="auto"/>
            <w:hideMark/>
          </w:tcPr>
          <w:p w:rsidR="00FF3361" w:rsidRPr="004D7E1F" w:rsidRDefault="009A0CC2" w:rsidP="00140313">
            <w:pPr>
              <w:pStyle w:val="ConsPlusCell"/>
              <w:jc w:val="center"/>
            </w:pPr>
            <w:r>
              <w:t>-56</w:t>
            </w:r>
          </w:p>
        </w:tc>
        <w:tc>
          <w:tcPr>
            <w:tcW w:w="539" w:type="pct"/>
            <w:shd w:val="clear" w:color="auto" w:fill="auto"/>
            <w:hideMark/>
          </w:tcPr>
          <w:p w:rsidR="00FF3361" w:rsidRPr="004D7E1F" w:rsidRDefault="009A0CC2" w:rsidP="00140313">
            <w:pPr>
              <w:pStyle w:val="ConsPlusCell"/>
              <w:jc w:val="center"/>
            </w:pPr>
            <w:r>
              <w:t>-388</w:t>
            </w:r>
          </w:p>
        </w:tc>
        <w:tc>
          <w:tcPr>
            <w:tcW w:w="539" w:type="pct"/>
          </w:tcPr>
          <w:p w:rsidR="00FF3361" w:rsidRPr="004D7E1F" w:rsidRDefault="009A0CC2" w:rsidP="00140313">
            <w:pPr>
              <w:pStyle w:val="ConsPlusCell"/>
              <w:jc w:val="center"/>
            </w:pPr>
            <w:r>
              <w:t>-27</w:t>
            </w:r>
          </w:p>
        </w:tc>
        <w:tc>
          <w:tcPr>
            <w:tcW w:w="538" w:type="pct"/>
          </w:tcPr>
          <w:p w:rsidR="00FF3361" w:rsidRDefault="009A0CC2" w:rsidP="00140313">
            <w:pPr>
              <w:pStyle w:val="6"/>
              <w:keepNext w:val="0"/>
              <w:rPr>
                <w:sz w:val="24"/>
                <w:szCs w:val="24"/>
              </w:rPr>
            </w:pPr>
            <w:r>
              <w:rPr>
                <w:sz w:val="24"/>
                <w:szCs w:val="24"/>
              </w:rPr>
              <w:t>-423</w:t>
            </w:r>
          </w:p>
        </w:tc>
        <w:tc>
          <w:tcPr>
            <w:tcW w:w="481" w:type="pct"/>
          </w:tcPr>
          <w:p w:rsidR="00FF3361" w:rsidRDefault="009A0CC2" w:rsidP="00140313">
            <w:pPr>
              <w:pStyle w:val="6"/>
              <w:keepNext w:val="0"/>
              <w:rPr>
                <w:sz w:val="24"/>
                <w:szCs w:val="24"/>
              </w:rPr>
            </w:pPr>
            <w:r>
              <w:rPr>
                <w:sz w:val="24"/>
                <w:szCs w:val="24"/>
              </w:rPr>
              <w:t>-215</w:t>
            </w:r>
          </w:p>
        </w:tc>
      </w:tr>
      <w:tr w:rsidR="00FF3361" w:rsidRPr="003D1E4D" w:rsidTr="0080703F">
        <w:trPr>
          <w:trHeight w:val="324"/>
          <w:jc w:val="center"/>
        </w:trPr>
        <w:tc>
          <w:tcPr>
            <w:tcW w:w="1824" w:type="pct"/>
            <w:shd w:val="clear" w:color="auto" w:fill="auto"/>
            <w:hideMark/>
          </w:tcPr>
          <w:p w:rsidR="00FF3361" w:rsidRPr="004D7E1F" w:rsidRDefault="00334AF1" w:rsidP="00334AF1">
            <w:pPr>
              <w:pStyle w:val="ConsPlusCell"/>
            </w:pPr>
            <w:r>
              <w:t>миграционный прирост (</w:t>
            </w:r>
            <w:r w:rsidR="00FF3361" w:rsidRPr="004D7E1F">
              <w:t>убыль</w:t>
            </w:r>
            <w:r>
              <w:t>)</w:t>
            </w:r>
          </w:p>
        </w:tc>
        <w:tc>
          <w:tcPr>
            <w:tcW w:w="540" w:type="pct"/>
            <w:shd w:val="clear" w:color="auto" w:fill="auto"/>
            <w:hideMark/>
          </w:tcPr>
          <w:p w:rsidR="00FF3361" w:rsidRPr="001D1DA2" w:rsidRDefault="009A0CC2" w:rsidP="00140313">
            <w:pPr>
              <w:pStyle w:val="6"/>
              <w:keepNext w:val="0"/>
              <w:rPr>
                <w:sz w:val="24"/>
                <w:szCs w:val="24"/>
              </w:rPr>
            </w:pPr>
            <w:r>
              <w:rPr>
                <w:sz w:val="24"/>
                <w:szCs w:val="24"/>
              </w:rPr>
              <w:t>226</w:t>
            </w:r>
          </w:p>
        </w:tc>
        <w:tc>
          <w:tcPr>
            <w:tcW w:w="540" w:type="pct"/>
            <w:shd w:val="clear" w:color="auto" w:fill="auto"/>
            <w:hideMark/>
          </w:tcPr>
          <w:p w:rsidR="00FF3361" w:rsidRPr="001D1DA2" w:rsidRDefault="009A0CC2" w:rsidP="00140313">
            <w:pPr>
              <w:pStyle w:val="6"/>
              <w:keepNext w:val="0"/>
              <w:rPr>
                <w:sz w:val="24"/>
                <w:szCs w:val="24"/>
              </w:rPr>
            </w:pPr>
            <w:r>
              <w:rPr>
                <w:sz w:val="24"/>
                <w:szCs w:val="24"/>
              </w:rPr>
              <w:t>520</w:t>
            </w:r>
          </w:p>
        </w:tc>
        <w:tc>
          <w:tcPr>
            <w:tcW w:w="539" w:type="pct"/>
            <w:shd w:val="clear" w:color="auto" w:fill="auto"/>
            <w:hideMark/>
          </w:tcPr>
          <w:p w:rsidR="00FF3361" w:rsidRPr="004D7E1F" w:rsidRDefault="009A0CC2" w:rsidP="00140313">
            <w:pPr>
              <w:pStyle w:val="ConsPlusCell"/>
              <w:jc w:val="center"/>
            </w:pPr>
            <w:r>
              <w:t>470</w:t>
            </w:r>
          </w:p>
        </w:tc>
        <w:tc>
          <w:tcPr>
            <w:tcW w:w="539" w:type="pct"/>
          </w:tcPr>
          <w:p w:rsidR="00FF3361" w:rsidRPr="004D7E1F" w:rsidRDefault="009A0CC2" w:rsidP="00140313">
            <w:pPr>
              <w:pStyle w:val="ConsPlusCell"/>
              <w:jc w:val="center"/>
            </w:pPr>
            <w:r>
              <w:t>-6</w:t>
            </w:r>
          </w:p>
        </w:tc>
        <w:tc>
          <w:tcPr>
            <w:tcW w:w="538" w:type="pct"/>
          </w:tcPr>
          <w:p w:rsidR="00FF3361" w:rsidRDefault="009A0CC2" w:rsidP="00140313">
            <w:pPr>
              <w:pStyle w:val="6"/>
              <w:keepNext w:val="0"/>
              <w:rPr>
                <w:sz w:val="24"/>
                <w:szCs w:val="24"/>
              </w:rPr>
            </w:pPr>
            <w:r>
              <w:rPr>
                <w:sz w:val="24"/>
                <w:szCs w:val="24"/>
              </w:rPr>
              <w:t>-376</w:t>
            </w:r>
          </w:p>
        </w:tc>
        <w:tc>
          <w:tcPr>
            <w:tcW w:w="481" w:type="pct"/>
          </w:tcPr>
          <w:p w:rsidR="00FF3361" w:rsidRDefault="009A0CC2" w:rsidP="00140313">
            <w:pPr>
              <w:pStyle w:val="6"/>
              <w:keepNext w:val="0"/>
              <w:rPr>
                <w:sz w:val="24"/>
                <w:szCs w:val="24"/>
              </w:rPr>
            </w:pPr>
            <w:r>
              <w:rPr>
                <w:sz w:val="24"/>
                <w:szCs w:val="24"/>
              </w:rPr>
              <w:t>-164</w:t>
            </w:r>
          </w:p>
        </w:tc>
      </w:tr>
    </w:tbl>
    <w:p w:rsidR="00EA120D" w:rsidRDefault="00EA120D" w:rsidP="00EA120D">
      <w:pPr>
        <w:spacing w:after="0" w:line="240" w:lineRule="auto"/>
        <w:ind w:firstLine="709"/>
        <w:jc w:val="both"/>
        <w:rPr>
          <w:rFonts w:ascii="Times New Roman" w:hAnsi="Times New Roman" w:cs="Times New Roman"/>
          <w:sz w:val="28"/>
          <w:szCs w:val="28"/>
        </w:rPr>
      </w:pPr>
    </w:p>
    <w:p w:rsidR="00EA120D" w:rsidRPr="003B5A8A" w:rsidRDefault="00EA120D" w:rsidP="009A0CC2">
      <w:pPr>
        <w:spacing w:after="0" w:line="240" w:lineRule="auto"/>
        <w:ind w:firstLine="709"/>
        <w:jc w:val="both"/>
        <w:rPr>
          <w:rFonts w:ascii="Times New Roman" w:hAnsi="Times New Roman" w:cs="Times New Roman"/>
          <w:sz w:val="28"/>
          <w:szCs w:val="28"/>
        </w:rPr>
      </w:pPr>
      <w:r w:rsidRPr="003B5A8A">
        <w:rPr>
          <w:rFonts w:ascii="Times New Roman" w:hAnsi="Times New Roman" w:cs="Times New Roman"/>
          <w:sz w:val="28"/>
          <w:szCs w:val="28"/>
        </w:rPr>
        <w:t>За период с 201</w:t>
      </w:r>
      <w:r w:rsidR="00FF3361">
        <w:rPr>
          <w:rFonts w:ascii="Times New Roman" w:hAnsi="Times New Roman" w:cs="Times New Roman"/>
          <w:sz w:val="28"/>
          <w:szCs w:val="28"/>
        </w:rPr>
        <w:t>1</w:t>
      </w:r>
      <w:r w:rsidRPr="003B5A8A">
        <w:rPr>
          <w:rFonts w:ascii="Times New Roman" w:hAnsi="Times New Roman" w:cs="Times New Roman"/>
          <w:sz w:val="28"/>
          <w:szCs w:val="28"/>
        </w:rPr>
        <w:t xml:space="preserve"> по 201</w:t>
      </w:r>
      <w:r w:rsidR="00FF3361">
        <w:rPr>
          <w:rFonts w:ascii="Times New Roman" w:hAnsi="Times New Roman" w:cs="Times New Roman"/>
          <w:sz w:val="28"/>
          <w:szCs w:val="28"/>
        </w:rPr>
        <w:t>6 годы</w:t>
      </w:r>
      <w:r w:rsidR="009A0CC2">
        <w:rPr>
          <w:rFonts w:ascii="Times New Roman" w:hAnsi="Times New Roman" w:cs="Times New Roman"/>
          <w:sz w:val="28"/>
          <w:szCs w:val="28"/>
        </w:rPr>
        <w:t xml:space="preserve"> </w:t>
      </w:r>
      <w:r w:rsidRPr="003B5A8A">
        <w:rPr>
          <w:rFonts w:ascii="Times New Roman" w:hAnsi="Times New Roman" w:cs="Times New Roman"/>
          <w:sz w:val="28"/>
          <w:szCs w:val="28"/>
        </w:rPr>
        <w:t xml:space="preserve">наблюдается отток </w:t>
      </w:r>
      <w:r w:rsidR="00334AF1" w:rsidRPr="003B5A8A">
        <w:rPr>
          <w:rFonts w:ascii="Times New Roman" w:hAnsi="Times New Roman" w:cs="Times New Roman"/>
          <w:sz w:val="28"/>
          <w:szCs w:val="28"/>
        </w:rPr>
        <w:t>населения,</w:t>
      </w:r>
      <w:r w:rsidR="009A0CC2">
        <w:rPr>
          <w:rFonts w:ascii="Times New Roman" w:hAnsi="Times New Roman" w:cs="Times New Roman"/>
          <w:sz w:val="28"/>
          <w:szCs w:val="28"/>
        </w:rPr>
        <w:t xml:space="preserve"> начиная с 2014 года </w:t>
      </w:r>
      <w:r w:rsidRPr="003B5A8A">
        <w:rPr>
          <w:rFonts w:ascii="Times New Roman" w:hAnsi="Times New Roman" w:cs="Times New Roman"/>
          <w:sz w:val="28"/>
          <w:szCs w:val="28"/>
        </w:rPr>
        <w:t xml:space="preserve">с территории Сосьвинского городского округа. </w:t>
      </w:r>
      <w:r w:rsidR="00334AF1">
        <w:rPr>
          <w:rFonts w:ascii="Times New Roman" w:hAnsi="Times New Roman" w:cs="Times New Roman"/>
          <w:sz w:val="28"/>
          <w:szCs w:val="28"/>
        </w:rPr>
        <w:t xml:space="preserve">В 2015 году миграционная убыль составила 376 человек, </w:t>
      </w:r>
      <w:r w:rsidR="002841A1">
        <w:rPr>
          <w:rFonts w:ascii="Times New Roman" w:hAnsi="Times New Roman" w:cs="Times New Roman"/>
          <w:sz w:val="28"/>
          <w:szCs w:val="28"/>
        </w:rPr>
        <w:t xml:space="preserve">вследствие ликвидации и консервации двух колоний </w:t>
      </w:r>
      <w:r w:rsidR="002841A1" w:rsidRPr="002841A1">
        <w:rPr>
          <w:rFonts w:ascii="Times New Roman" w:hAnsi="Times New Roman" w:cs="Times New Roman"/>
          <w:sz w:val="28"/>
          <w:szCs w:val="28"/>
        </w:rPr>
        <w:t>ГУФСИН России в связи с ликвидацией учреждения</w:t>
      </w:r>
      <w:r w:rsidR="00334AF1">
        <w:rPr>
          <w:rFonts w:ascii="Times New Roman" w:hAnsi="Times New Roman" w:cs="Times New Roman"/>
          <w:sz w:val="28"/>
          <w:szCs w:val="28"/>
        </w:rPr>
        <w:t xml:space="preserve"> </w:t>
      </w:r>
      <w:r w:rsidR="002841A1">
        <w:rPr>
          <w:rFonts w:ascii="Times New Roman" w:hAnsi="Times New Roman" w:cs="Times New Roman"/>
          <w:sz w:val="28"/>
          <w:szCs w:val="28"/>
        </w:rPr>
        <w:t>на территории р.п. Сосьва.</w:t>
      </w:r>
    </w:p>
    <w:p w:rsidR="00EA120D" w:rsidRPr="00DE73F6" w:rsidRDefault="00EA120D" w:rsidP="00EA12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73F6">
        <w:rPr>
          <w:rFonts w:ascii="Times New Roman" w:hAnsi="Times New Roman" w:cs="Times New Roman"/>
          <w:sz w:val="28"/>
          <w:szCs w:val="28"/>
        </w:rPr>
        <w:t>Основные социал</w:t>
      </w:r>
      <w:r>
        <w:rPr>
          <w:rFonts w:ascii="Times New Roman" w:hAnsi="Times New Roman" w:cs="Times New Roman"/>
          <w:sz w:val="28"/>
          <w:szCs w:val="28"/>
        </w:rPr>
        <w:t>ьно-экономические показатели развития го</w:t>
      </w:r>
      <w:r w:rsidRPr="00DE73F6">
        <w:rPr>
          <w:rFonts w:ascii="Times New Roman" w:hAnsi="Times New Roman" w:cs="Times New Roman"/>
          <w:sz w:val="28"/>
          <w:szCs w:val="28"/>
        </w:rPr>
        <w:t>р</w:t>
      </w:r>
      <w:r>
        <w:rPr>
          <w:rFonts w:ascii="Times New Roman" w:hAnsi="Times New Roman" w:cs="Times New Roman"/>
          <w:sz w:val="28"/>
          <w:szCs w:val="28"/>
        </w:rPr>
        <w:t>одского ок</w:t>
      </w:r>
      <w:r w:rsidRPr="00DE73F6">
        <w:rPr>
          <w:rFonts w:ascii="Times New Roman" w:hAnsi="Times New Roman" w:cs="Times New Roman"/>
          <w:sz w:val="28"/>
          <w:szCs w:val="28"/>
        </w:rPr>
        <w:t>р</w:t>
      </w:r>
      <w:r>
        <w:rPr>
          <w:rFonts w:ascii="Times New Roman" w:hAnsi="Times New Roman" w:cs="Times New Roman"/>
          <w:sz w:val="28"/>
          <w:szCs w:val="28"/>
        </w:rPr>
        <w:t>у</w:t>
      </w:r>
      <w:r w:rsidRPr="00DE73F6">
        <w:rPr>
          <w:rFonts w:ascii="Times New Roman" w:hAnsi="Times New Roman" w:cs="Times New Roman"/>
          <w:sz w:val="28"/>
          <w:szCs w:val="28"/>
        </w:rPr>
        <w:t>га с учет</w:t>
      </w:r>
      <w:r>
        <w:rPr>
          <w:rFonts w:ascii="Times New Roman" w:hAnsi="Times New Roman" w:cs="Times New Roman"/>
          <w:sz w:val="28"/>
          <w:szCs w:val="28"/>
        </w:rPr>
        <w:t>ом</w:t>
      </w:r>
      <w:r w:rsidRPr="00DE73F6">
        <w:rPr>
          <w:rFonts w:ascii="Times New Roman" w:hAnsi="Times New Roman" w:cs="Times New Roman"/>
          <w:sz w:val="28"/>
          <w:szCs w:val="28"/>
        </w:rPr>
        <w:t xml:space="preserve"> демографической ситуации изменились за исследуемый п</w:t>
      </w:r>
      <w:r>
        <w:rPr>
          <w:rFonts w:ascii="Times New Roman" w:hAnsi="Times New Roman" w:cs="Times New Roman"/>
          <w:sz w:val="28"/>
          <w:szCs w:val="28"/>
        </w:rPr>
        <w:t>ер</w:t>
      </w:r>
      <w:r w:rsidRPr="00DE73F6">
        <w:rPr>
          <w:rFonts w:ascii="Times New Roman" w:hAnsi="Times New Roman" w:cs="Times New Roman"/>
          <w:sz w:val="28"/>
          <w:szCs w:val="28"/>
        </w:rPr>
        <w:t>иод следующим образом.</w:t>
      </w:r>
    </w:p>
    <w:p w:rsidR="00EA120D" w:rsidRDefault="00EA120D" w:rsidP="00EA120D">
      <w:pPr>
        <w:spacing w:after="0" w:line="240" w:lineRule="auto"/>
        <w:ind w:firstLine="709"/>
        <w:jc w:val="both"/>
        <w:rPr>
          <w:rFonts w:ascii="Times New Roman" w:eastAsia="Times New Roman" w:hAnsi="Times New Roman" w:cs="Times New Roman"/>
          <w:sz w:val="28"/>
          <w:szCs w:val="28"/>
        </w:rPr>
      </w:pPr>
    </w:p>
    <w:p w:rsidR="00EA120D" w:rsidRDefault="00EA120D" w:rsidP="00EA12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88681A">
        <w:rPr>
          <w:rFonts w:ascii="Times New Roman" w:eastAsia="Times New Roman" w:hAnsi="Times New Roman" w:cs="Times New Roman"/>
          <w:sz w:val="28"/>
          <w:szCs w:val="28"/>
        </w:rPr>
        <w:t>2</w:t>
      </w:r>
      <w:r w:rsidRPr="00384915">
        <w:rPr>
          <w:rFonts w:ascii="Times New Roman" w:eastAsia="Times New Roman" w:hAnsi="Times New Roman" w:cs="Times New Roman"/>
          <w:sz w:val="28"/>
          <w:szCs w:val="28"/>
        </w:rPr>
        <w:t xml:space="preserve">. Характеристика </w:t>
      </w:r>
      <w:r>
        <w:rPr>
          <w:rFonts w:ascii="Times New Roman" w:eastAsia="Times New Roman" w:hAnsi="Times New Roman" w:cs="Times New Roman"/>
          <w:sz w:val="28"/>
          <w:szCs w:val="28"/>
        </w:rPr>
        <w:t>социальных показателей Сосьвинского городского округа</w:t>
      </w:r>
    </w:p>
    <w:p w:rsidR="0000231B" w:rsidRDefault="0000231B" w:rsidP="00EA120D">
      <w:pPr>
        <w:spacing w:after="0" w:line="240" w:lineRule="auto"/>
        <w:ind w:firstLine="709"/>
        <w:jc w:val="both"/>
        <w:rPr>
          <w:rFonts w:ascii="Times New Roman" w:eastAsia="Times New Roman" w:hAnsi="Times New Roman" w:cs="Times New Roman"/>
          <w:sz w:val="28"/>
          <w:szCs w:val="28"/>
        </w:rPr>
      </w:pPr>
    </w:p>
    <w:p w:rsidR="009F0AAA" w:rsidRDefault="009F0AAA" w:rsidP="00EA120D">
      <w:pPr>
        <w:spacing w:after="0" w:line="240" w:lineRule="auto"/>
        <w:ind w:firstLine="709"/>
        <w:jc w:val="both"/>
        <w:rPr>
          <w:rFonts w:ascii="Times New Roman" w:eastAsia="Times New Roman" w:hAnsi="Times New Roman" w:cs="Times New Roman"/>
          <w:sz w:val="28"/>
          <w:szCs w:val="28"/>
        </w:rPr>
      </w:pPr>
    </w:p>
    <w:tbl>
      <w:tblPr>
        <w:tblW w:w="4945" w:type="pct"/>
        <w:tblLayout w:type="fixed"/>
        <w:tblLook w:val="04A0"/>
      </w:tblPr>
      <w:tblGrid>
        <w:gridCol w:w="1747"/>
        <w:gridCol w:w="1633"/>
        <w:gridCol w:w="1336"/>
        <w:gridCol w:w="1127"/>
        <w:gridCol w:w="1165"/>
        <w:gridCol w:w="1235"/>
        <w:gridCol w:w="1016"/>
        <w:gridCol w:w="1047"/>
      </w:tblGrid>
      <w:tr w:rsidR="00CC0616" w:rsidRPr="0007026F" w:rsidTr="0080703F">
        <w:trPr>
          <w:trHeight w:val="624"/>
        </w:trPr>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616" w:rsidRPr="00043939" w:rsidRDefault="00CC0616" w:rsidP="00CC0616">
            <w:pPr>
              <w:spacing w:after="0" w:line="240" w:lineRule="auto"/>
              <w:jc w:val="center"/>
              <w:rPr>
                <w:rFonts w:ascii="Times New Roman" w:eastAsia="Times New Roman" w:hAnsi="Times New Roman" w:cs="Times New Roman"/>
                <w:b/>
                <w:color w:val="000000"/>
                <w:sz w:val="24"/>
                <w:szCs w:val="24"/>
              </w:rPr>
            </w:pPr>
            <w:r w:rsidRPr="00043939">
              <w:rPr>
                <w:rFonts w:ascii="Times New Roman" w:eastAsia="Times New Roman" w:hAnsi="Times New Roman" w:cs="Times New Roman"/>
                <w:b/>
                <w:color w:val="000000"/>
                <w:sz w:val="24"/>
                <w:szCs w:val="24"/>
              </w:rPr>
              <w:lastRenderedPageBreak/>
              <w:t>Показатели</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b/>
                <w:color w:val="000000"/>
                <w:sz w:val="24"/>
                <w:szCs w:val="24"/>
              </w:rPr>
            </w:pPr>
            <w:r w:rsidRPr="00043939">
              <w:rPr>
                <w:rFonts w:ascii="Times New Roman" w:eastAsia="Times New Roman" w:hAnsi="Times New Roman" w:cs="Times New Roman"/>
                <w:b/>
                <w:color w:val="000000"/>
                <w:sz w:val="24"/>
                <w:szCs w:val="24"/>
              </w:rPr>
              <w:t>Единица измерения</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b/>
                <w:color w:val="000000"/>
                <w:sz w:val="24"/>
                <w:szCs w:val="24"/>
              </w:rPr>
            </w:pPr>
            <w:r w:rsidRPr="00043939">
              <w:rPr>
                <w:rFonts w:ascii="Times New Roman" w:eastAsia="Times New Roman" w:hAnsi="Times New Roman" w:cs="Times New Roman"/>
                <w:b/>
                <w:color w:val="000000"/>
                <w:sz w:val="24"/>
                <w:szCs w:val="24"/>
              </w:rPr>
              <w:t>2011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b/>
                <w:color w:val="000000"/>
                <w:sz w:val="24"/>
                <w:szCs w:val="24"/>
              </w:rPr>
            </w:pPr>
            <w:r w:rsidRPr="00043939">
              <w:rPr>
                <w:rFonts w:ascii="Times New Roman" w:eastAsia="Times New Roman" w:hAnsi="Times New Roman" w:cs="Times New Roman"/>
                <w:b/>
                <w:color w:val="000000"/>
                <w:sz w:val="24"/>
                <w:szCs w:val="24"/>
              </w:rPr>
              <w:t>2012</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b/>
                <w:color w:val="000000"/>
                <w:sz w:val="24"/>
                <w:szCs w:val="24"/>
              </w:rPr>
            </w:pPr>
            <w:r w:rsidRPr="00043939">
              <w:rPr>
                <w:rFonts w:ascii="Times New Roman" w:eastAsia="Times New Roman" w:hAnsi="Times New Roman" w:cs="Times New Roman"/>
                <w:b/>
                <w:color w:val="000000"/>
                <w:sz w:val="24"/>
                <w:szCs w:val="24"/>
              </w:rPr>
              <w:t>2013</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b/>
                <w:color w:val="000000"/>
                <w:sz w:val="24"/>
                <w:szCs w:val="24"/>
              </w:rPr>
            </w:pPr>
            <w:r w:rsidRPr="00043939">
              <w:rPr>
                <w:rFonts w:ascii="Times New Roman" w:eastAsia="Times New Roman" w:hAnsi="Times New Roman" w:cs="Times New Roman"/>
                <w:b/>
                <w:color w:val="000000"/>
                <w:sz w:val="24"/>
                <w:szCs w:val="24"/>
              </w:rPr>
              <w:t>2014</w:t>
            </w:r>
          </w:p>
        </w:tc>
        <w:tc>
          <w:tcPr>
            <w:tcW w:w="493" w:type="pct"/>
            <w:tcBorders>
              <w:top w:val="single" w:sz="4" w:space="0" w:color="auto"/>
              <w:left w:val="single" w:sz="4" w:space="0" w:color="auto"/>
              <w:bottom w:val="single" w:sz="4" w:space="0" w:color="auto"/>
              <w:right w:val="single" w:sz="4" w:space="0" w:color="auto"/>
            </w:tcBorders>
            <w:vAlign w:val="center"/>
          </w:tcPr>
          <w:p w:rsidR="00CC0616" w:rsidRPr="00043939" w:rsidRDefault="00CC0616" w:rsidP="00CC061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2015</w:t>
            </w:r>
          </w:p>
        </w:tc>
        <w:tc>
          <w:tcPr>
            <w:tcW w:w="508" w:type="pct"/>
            <w:tcBorders>
              <w:top w:val="single" w:sz="4" w:space="0" w:color="auto"/>
              <w:left w:val="single" w:sz="4" w:space="0" w:color="auto"/>
              <w:bottom w:val="single" w:sz="4" w:space="0" w:color="auto"/>
              <w:right w:val="single" w:sz="4" w:space="0" w:color="auto"/>
            </w:tcBorders>
            <w:vAlign w:val="center"/>
          </w:tcPr>
          <w:p w:rsidR="00CC0616" w:rsidRPr="00043939" w:rsidRDefault="00CC0616" w:rsidP="0080703F">
            <w:pPr>
              <w:spacing w:after="0" w:line="240" w:lineRule="auto"/>
              <w:ind w:left="-45" w:firstLine="4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2016</w:t>
            </w:r>
          </w:p>
        </w:tc>
      </w:tr>
      <w:tr w:rsidR="00CC0616" w:rsidRPr="007A57F3" w:rsidTr="0080703F">
        <w:trPr>
          <w:trHeight w:val="624"/>
        </w:trPr>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Численность населения на начало года</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тыс.</w:t>
            </w:r>
            <w:r w:rsidRPr="00043939">
              <w:rPr>
                <w:rFonts w:ascii="Times New Roman" w:eastAsia="Times New Roman" w:hAnsi="Times New Roman" w:cs="Times New Roman"/>
                <w:sz w:val="24"/>
                <w:szCs w:val="24"/>
              </w:rPr>
              <w:t xml:space="preserve"> чел</w:t>
            </w:r>
            <w:r>
              <w:rPr>
                <w:rFonts w:ascii="Times New Roman" w:eastAsia="Times New Roman"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16,5</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15,5</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15,1</w:t>
            </w:r>
          </w:p>
        </w:tc>
        <w:tc>
          <w:tcPr>
            <w:tcW w:w="493" w:type="pct"/>
            <w:tcBorders>
              <w:top w:val="single" w:sz="4" w:space="0" w:color="auto"/>
              <w:left w:val="single" w:sz="4" w:space="0" w:color="auto"/>
              <w:bottom w:val="single" w:sz="4" w:space="0" w:color="auto"/>
              <w:right w:val="single" w:sz="4" w:space="0" w:color="auto"/>
            </w:tcBorders>
            <w:vAlign w:val="center"/>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14,7</w:t>
            </w:r>
          </w:p>
        </w:tc>
        <w:tc>
          <w:tcPr>
            <w:tcW w:w="508" w:type="pct"/>
            <w:tcBorders>
              <w:top w:val="single" w:sz="4" w:space="0" w:color="auto"/>
              <w:left w:val="single" w:sz="4" w:space="0" w:color="auto"/>
              <w:bottom w:val="single" w:sz="4" w:space="0" w:color="auto"/>
              <w:right w:val="single" w:sz="4" w:space="0" w:color="auto"/>
            </w:tcBorders>
            <w:vAlign w:val="center"/>
          </w:tcPr>
          <w:p w:rsidR="00CC0616" w:rsidRPr="00043939" w:rsidRDefault="00CC0616"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r>
      <w:tr w:rsidR="00CC0616" w:rsidRPr="007A57F3" w:rsidTr="0080703F">
        <w:trPr>
          <w:trHeight w:val="974"/>
        </w:trPr>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Численность городского населения на начало года</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rsidR="00CC0616" w:rsidRDefault="00CC0616" w:rsidP="00CC0616">
            <w:pPr>
              <w:jc w:val="center"/>
            </w:pPr>
            <w:r w:rsidRPr="00540A2B">
              <w:rPr>
                <w:rFonts w:ascii="Times New Roman" w:eastAsia="Times New Roman" w:hAnsi="Times New Roman" w:cs="Times New Roman"/>
                <w:sz w:val="24"/>
                <w:szCs w:val="24"/>
              </w:rPr>
              <w:t>тыс. чел.</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9,3</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9,2</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8,9</w:t>
            </w:r>
          </w:p>
        </w:tc>
        <w:tc>
          <w:tcPr>
            <w:tcW w:w="493" w:type="pct"/>
            <w:tcBorders>
              <w:top w:val="single" w:sz="4" w:space="0" w:color="auto"/>
              <w:left w:val="single" w:sz="4" w:space="0" w:color="auto"/>
              <w:bottom w:val="single" w:sz="4" w:space="0" w:color="auto"/>
              <w:right w:val="single" w:sz="4" w:space="0" w:color="auto"/>
            </w:tcBorders>
            <w:vAlign w:val="center"/>
          </w:tcPr>
          <w:p w:rsidR="00CC0616" w:rsidRPr="00043939" w:rsidRDefault="00CC0616" w:rsidP="00140313">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8,7</w:t>
            </w:r>
          </w:p>
        </w:tc>
        <w:tc>
          <w:tcPr>
            <w:tcW w:w="508" w:type="pct"/>
            <w:tcBorders>
              <w:top w:val="single" w:sz="4" w:space="0" w:color="auto"/>
              <w:left w:val="single" w:sz="4" w:space="0" w:color="auto"/>
              <w:bottom w:val="single" w:sz="4" w:space="0" w:color="auto"/>
              <w:right w:val="single" w:sz="4" w:space="0" w:color="auto"/>
            </w:tcBorders>
            <w:vAlign w:val="center"/>
          </w:tcPr>
          <w:p w:rsidR="00CC0616" w:rsidRPr="00043939" w:rsidRDefault="00CC0616"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r>
      <w:tr w:rsidR="00CC0616" w:rsidRPr="007A57F3" w:rsidTr="0080703F">
        <w:trPr>
          <w:trHeight w:val="624"/>
        </w:trPr>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Численность сельского населения</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rsidR="00CC0616" w:rsidRDefault="00CC0616" w:rsidP="00CC0616">
            <w:pPr>
              <w:jc w:val="center"/>
            </w:pPr>
            <w:r w:rsidRPr="00540A2B">
              <w:rPr>
                <w:rFonts w:ascii="Times New Roman" w:eastAsia="Times New Roman" w:hAnsi="Times New Roman" w:cs="Times New Roman"/>
                <w:sz w:val="24"/>
                <w:szCs w:val="24"/>
              </w:rPr>
              <w:t>тыс. чел.</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7,2</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6,3</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6,2</w:t>
            </w:r>
          </w:p>
        </w:tc>
        <w:tc>
          <w:tcPr>
            <w:tcW w:w="493" w:type="pct"/>
            <w:tcBorders>
              <w:top w:val="single" w:sz="4" w:space="0" w:color="auto"/>
              <w:left w:val="single" w:sz="4" w:space="0" w:color="auto"/>
              <w:bottom w:val="single" w:sz="4" w:space="0" w:color="auto"/>
              <w:right w:val="single" w:sz="4" w:space="0" w:color="auto"/>
            </w:tcBorders>
            <w:vAlign w:val="center"/>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6</w:t>
            </w:r>
            <w:r>
              <w:rPr>
                <w:rFonts w:ascii="Times New Roman" w:eastAsia="Times New Roman" w:hAnsi="Times New Roman" w:cs="Times New Roman"/>
                <w:sz w:val="24"/>
                <w:szCs w:val="24"/>
              </w:rPr>
              <w:t>,1</w:t>
            </w:r>
          </w:p>
        </w:tc>
        <w:tc>
          <w:tcPr>
            <w:tcW w:w="508" w:type="pct"/>
            <w:tcBorders>
              <w:top w:val="single" w:sz="4" w:space="0" w:color="auto"/>
              <w:left w:val="single" w:sz="4" w:space="0" w:color="auto"/>
              <w:bottom w:val="single" w:sz="4" w:space="0" w:color="auto"/>
              <w:right w:val="single" w:sz="4" w:space="0" w:color="auto"/>
            </w:tcBorders>
            <w:vAlign w:val="center"/>
          </w:tcPr>
          <w:p w:rsidR="00CC0616" w:rsidRPr="00043939" w:rsidRDefault="00CC0616"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CC0616" w:rsidRPr="007A57F3" w:rsidTr="0080703F">
        <w:trPr>
          <w:trHeight w:val="624"/>
        </w:trPr>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Численность экономически активного населения</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rsidR="00CC0616" w:rsidRDefault="00CC0616" w:rsidP="00CC0616">
            <w:pPr>
              <w:jc w:val="center"/>
            </w:pPr>
            <w:r w:rsidRPr="00540A2B">
              <w:rPr>
                <w:rFonts w:ascii="Times New Roman" w:eastAsia="Times New Roman" w:hAnsi="Times New Roman" w:cs="Times New Roman"/>
                <w:sz w:val="24"/>
                <w:szCs w:val="24"/>
              </w:rPr>
              <w:t>тыс. чел.</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10,2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9,3</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9,3</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043939" w:rsidRDefault="00CC0616"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493" w:type="pct"/>
            <w:tcBorders>
              <w:top w:val="single" w:sz="4" w:space="0" w:color="auto"/>
              <w:left w:val="single" w:sz="4" w:space="0" w:color="auto"/>
              <w:bottom w:val="single" w:sz="4" w:space="0" w:color="auto"/>
              <w:right w:val="single" w:sz="4" w:space="0" w:color="auto"/>
            </w:tcBorders>
            <w:vAlign w:val="center"/>
          </w:tcPr>
          <w:p w:rsidR="00CC0616" w:rsidRPr="00043939" w:rsidRDefault="00CC0616"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08" w:type="pct"/>
            <w:tcBorders>
              <w:top w:val="single" w:sz="4" w:space="0" w:color="auto"/>
              <w:left w:val="single" w:sz="4" w:space="0" w:color="auto"/>
              <w:bottom w:val="single" w:sz="4" w:space="0" w:color="auto"/>
              <w:right w:val="single" w:sz="4" w:space="0" w:color="auto"/>
            </w:tcBorders>
            <w:vAlign w:val="center"/>
          </w:tcPr>
          <w:p w:rsidR="00CC0616" w:rsidRPr="00043939" w:rsidRDefault="00CC0616"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CC0616" w:rsidRPr="005E2E9D" w:rsidTr="0080703F">
        <w:trPr>
          <w:trHeight w:val="624"/>
        </w:trPr>
        <w:tc>
          <w:tcPr>
            <w:tcW w:w="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5E009A" w:rsidRDefault="00CC0616" w:rsidP="00CC0616">
            <w:pPr>
              <w:spacing w:after="0" w:line="240" w:lineRule="auto"/>
              <w:jc w:val="center"/>
              <w:rPr>
                <w:rFonts w:ascii="Times New Roman" w:eastAsia="Times New Roman" w:hAnsi="Times New Roman" w:cs="Times New Roman"/>
                <w:sz w:val="24"/>
                <w:szCs w:val="24"/>
              </w:rPr>
            </w:pPr>
            <w:r w:rsidRPr="005E009A">
              <w:rPr>
                <w:rFonts w:ascii="Times New Roman" w:eastAsia="Times New Roman" w:hAnsi="Times New Roman" w:cs="Times New Roman"/>
                <w:sz w:val="24"/>
                <w:szCs w:val="24"/>
              </w:rPr>
              <w:t>Число родившихся</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5E009A" w:rsidRDefault="001F5963" w:rsidP="001F59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5E009A" w:rsidRDefault="00CC0616"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1F5963" w:rsidRDefault="001F5963" w:rsidP="00CC0616">
            <w:pPr>
              <w:spacing w:after="0" w:line="240" w:lineRule="auto"/>
              <w:jc w:val="center"/>
              <w:rPr>
                <w:rFonts w:ascii="Times New Roman" w:eastAsia="Times New Roman" w:hAnsi="Times New Roman" w:cs="Times New Roman"/>
                <w:sz w:val="24"/>
                <w:szCs w:val="24"/>
              </w:rPr>
            </w:pPr>
            <w:r w:rsidRPr="001F5963">
              <w:rPr>
                <w:rFonts w:ascii="Times New Roman" w:eastAsia="Times New Roman" w:hAnsi="Times New Roman" w:cs="Times New Roman"/>
                <w:sz w:val="24"/>
                <w:szCs w:val="24"/>
              </w:rPr>
              <w:t>161</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1F5963" w:rsidRDefault="001F5963"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616" w:rsidRPr="001F5963" w:rsidRDefault="001F5963"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c>
          <w:tcPr>
            <w:tcW w:w="493" w:type="pct"/>
            <w:tcBorders>
              <w:top w:val="single" w:sz="4" w:space="0" w:color="auto"/>
              <w:left w:val="single" w:sz="4" w:space="0" w:color="auto"/>
              <w:bottom w:val="single" w:sz="4" w:space="0" w:color="auto"/>
              <w:right w:val="single" w:sz="4" w:space="0" w:color="auto"/>
            </w:tcBorders>
            <w:vAlign w:val="center"/>
          </w:tcPr>
          <w:p w:rsidR="00CC0616" w:rsidRPr="001F5963" w:rsidRDefault="001F5963"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508" w:type="pct"/>
            <w:tcBorders>
              <w:top w:val="single" w:sz="4" w:space="0" w:color="auto"/>
              <w:left w:val="single" w:sz="4" w:space="0" w:color="auto"/>
              <w:bottom w:val="single" w:sz="4" w:space="0" w:color="auto"/>
              <w:right w:val="single" w:sz="4" w:space="0" w:color="auto"/>
            </w:tcBorders>
            <w:vAlign w:val="center"/>
          </w:tcPr>
          <w:p w:rsidR="00CC0616" w:rsidRPr="001F5963" w:rsidRDefault="001F5963"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CC0616" w:rsidRPr="005E2E9D" w:rsidTr="0080703F">
        <w:trPr>
          <w:trHeight w:val="624"/>
        </w:trPr>
        <w:tc>
          <w:tcPr>
            <w:tcW w:w="847" w:type="pct"/>
            <w:tcBorders>
              <w:top w:val="nil"/>
              <w:left w:val="single" w:sz="4" w:space="0" w:color="auto"/>
              <w:bottom w:val="single" w:sz="4" w:space="0" w:color="auto"/>
              <w:right w:val="single" w:sz="4" w:space="0" w:color="auto"/>
            </w:tcBorders>
            <w:shd w:val="clear" w:color="auto" w:fill="auto"/>
            <w:vAlign w:val="center"/>
            <w:hideMark/>
          </w:tcPr>
          <w:p w:rsidR="00CC0616" w:rsidRPr="005E009A" w:rsidRDefault="00CC0616" w:rsidP="00CC0616">
            <w:pPr>
              <w:spacing w:after="0" w:line="240" w:lineRule="auto"/>
              <w:jc w:val="center"/>
              <w:rPr>
                <w:rFonts w:ascii="Times New Roman" w:eastAsia="Times New Roman" w:hAnsi="Times New Roman" w:cs="Times New Roman"/>
                <w:sz w:val="24"/>
                <w:szCs w:val="24"/>
              </w:rPr>
            </w:pPr>
            <w:r w:rsidRPr="005E009A">
              <w:rPr>
                <w:rFonts w:ascii="Times New Roman" w:eastAsia="Times New Roman" w:hAnsi="Times New Roman" w:cs="Times New Roman"/>
                <w:sz w:val="24"/>
                <w:szCs w:val="24"/>
              </w:rPr>
              <w:t>Число умерших</w:t>
            </w:r>
          </w:p>
        </w:tc>
        <w:tc>
          <w:tcPr>
            <w:tcW w:w="792" w:type="pct"/>
            <w:tcBorders>
              <w:top w:val="nil"/>
              <w:left w:val="nil"/>
              <w:bottom w:val="single" w:sz="4" w:space="0" w:color="auto"/>
              <w:right w:val="single" w:sz="4" w:space="0" w:color="auto"/>
            </w:tcBorders>
            <w:shd w:val="clear" w:color="auto" w:fill="auto"/>
            <w:vAlign w:val="center"/>
            <w:hideMark/>
          </w:tcPr>
          <w:p w:rsidR="00CC0616" w:rsidRPr="005E009A" w:rsidRDefault="00CC0616"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648" w:type="pct"/>
            <w:tcBorders>
              <w:top w:val="nil"/>
              <w:left w:val="nil"/>
              <w:bottom w:val="single" w:sz="4" w:space="0" w:color="auto"/>
              <w:right w:val="single" w:sz="4" w:space="0" w:color="auto"/>
            </w:tcBorders>
            <w:shd w:val="clear" w:color="auto" w:fill="auto"/>
            <w:vAlign w:val="center"/>
            <w:hideMark/>
          </w:tcPr>
          <w:p w:rsidR="00CC0616" w:rsidRPr="005E009A" w:rsidRDefault="001F5963"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547" w:type="pct"/>
            <w:tcBorders>
              <w:top w:val="nil"/>
              <w:left w:val="nil"/>
              <w:bottom w:val="single" w:sz="4" w:space="0" w:color="auto"/>
              <w:right w:val="single" w:sz="4" w:space="0" w:color="auto"/>
            </w:tcBorders>
            <w:shd w:val="clear" w:color="auto" w:fill="auto"/>
            <w:vAlign w:val="center"/>
            <w:hideMark/>
          </w:tcPr>
          <w:p w:rsidR="00CC0616" w:rsidRPr="005E009A" w:rsidRDefault="001F5963"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565" w:type="pct"/>
            <w:tcBorders>
              <w:top w:val="nil"/>
              <w:left w:val="nil"/>
              <w:bottom w:val="single" w:sz="4" w:space="0" w:color="auto"/>
              <w:right w:val="single" w:sz="4" w:space="0" w:color="auto"/>
            </w:tcBorders>
            <w:shd w:val="clear" w:color="auto" w:fill="auto"/>
            <w:vAlign w:val="center"/>
            <w:hideMark/>
          </w:tcPr>
          <w:p w:rsidR="00CC0616" w:rsidRPr="005E009A" w:rsidRDefault="001F5963"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c>
          <w:tcPr>
            <w:tcW w:w="599" w:type="pct"/>
            <w:tcBorders>
              <w:top w:val="nil"/>
              <w:left w:val="nil"/>
              <w:bottom w:val="single" w:sz="4" w:space="0" w:color="auto"/>
              <w:right w:val="single" w:sz="4" w:space="0" w:color="auto"/>
            </w:tcBorders>
            <w:shd w:val="clear" w:color="auto" w:fill="auto"/>
            <w:vAlign w:val="center"/>
            <w:hideMark/>
          </w:tcPr>
          <w:p w:rsidR="00CC0616" w:rsidRPr="005E009A" w:rsidRDefault="001F5963"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493" w:type="pct"/>
            <w:tcBorders>
              <w:top w:val="single" w:sz="4" w:space="0" w:color="auto"/>
              <w:left w:val="nil"/>
              <w:bottom w:val="single" w:sz="4" w:space="0" w:color="auto"/>
              <w:right w:val="single" w:sz="4" w:space="0" w:color="auto"/>
            </w:tcBorders>
            <w:vAlign w:val="center"/>
          </w:tcPr>
          <w:p w:rsidR="00CC0616" w:rsidRPr="005E009A" w:rsidRDefault="001F5963"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508" w:type="pct"/>
            <w:tcBorders>
              <w:top w:val="single" w:sz="4" w:space="0" w:color="auto"/>
              <w:left w:val="single" w:sz="4" w:space="0" w:color="auto"/>
              <w:bottom w:val="single" w:sz="4" w:space="0" w:color="auto"/>
              <w:right w:val="single" w:sz="4" w:space="0" w:color="auto"/>
            </w:tcBorders>
            <w:vAlign w:val="center"/>
          </w:tcPr>
          <w:p w:rsidR="00CC0616" w:rsidRPr="005E009A" w:rsidRDefault="001F5963"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r>
      <w:tr w:rsidR="001F5963" w:rsidRPr="005E2E9D" w:rsidTr="0080703F">
        <w:trPr>
          <w:trHeight w:val="624"/>
        </w:trPr>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1F5963" w:rsidRPr="00043939" w:rsidRDefault="001F5963" w:rsidP="00140313">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Численность безработных</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1F5963" w:rsidRPr="00043939" w:rsidRDefault="001F5963" w:rsidP="001403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1F5963" w:rsidRPr="00043939" w:rsidRDefault="001F5963" w:rsidP="00140313">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366</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1F5963" w:rsidRPr="00043939" w:rsidRDefault="001F5963" w:rsidP="00140313">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241</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1F5963" w:rsidRPr="00043939" w:rsidRDefault="001F5963" w:rsidP="00140313">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231</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1F5963" w:rsidRPr="00043939" w:rsidRDefault="001F5963" w:rsidP="00140313">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259</w:t>
            </w:r>
          </w:p>
        </w:tc>
        <w:tc>
          <w:tcPr>
            <w:tcW w:w="493" w:type="pct"/>
            <w:tcBorders>
              <w:top w:val="single" w:sz="4" w:space="0" w:color="auto"/>
              <w:left w:val="nil"/>
              <w:bottom w:val="single" w:sz="4" w:space="0" w:color="auto"/>
              <w:right w:val="single" w:sz="4" w:space="0" w:color="auto"/>
            </w:tcBorders>
            <w:vAlign w:val="center"/>
          </w:tcPr>
          <w:p w:rsidR="001F5963" w:rsidRPr="00043939" w:rsidRDefault="001F5963" w:rsidP="001403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298</w:t>
            </w:r>
          </w:p>
        </w:tc>
        <w:tc>
          <w:tcPr>
            <w:tcW w:w="508" w:type="pct"/>
            <w:tcBorders>
              <w:top w:val="single" w:sz="4" w:space="0" w:color="auto"/>
              <w:left w:val="single" w:sz="4" w:space="0" w:color="auto"/>
              <w:bottom w:val="single" w:sz="4" w:space="0" w:color="auto"/>
              <w:right w:val="single" w:sz="4" w:space="0" w:color="auto"/>
            </w:tcBorders>
            <w:vAlign w:val="center"/>
          </w:tcPr>
          <w:p w:rsidR="001F5963" w:rsidRDefault="001F5963"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r>
      <w:tr w:rsidR="001F5963" w:rsidRPr="007A57F3" w:rsidTr="0080703F">
        <w:trPr>
          <w:trHeight w:val="624"/>
        </w:trPr>
        <w:tc>
          <w:tcPr>
            <w:tcW w:w="847" w:type="pct"/>
            <w:tcBorders>
              <w:top w:val="nil"/>
              <w:left w:val="single" w:sz="4" w:space="0" w:color="auto"/>
              <w:bottom w:val="single" w:sz="4" w:space="0" w:color="auto"/>
              <w:right w:val="single" w:sz="4" w:space="0" w:color="auto"/>
            </w:tcBorders>
            <w:shd w:val="clear" w:color="auto" w:fill="auto"/>
            <w:hideMark/>
          </w:tcPr>
          <w:p w:rsidR="001F5963" w:rsidRPr="00043939" w:rsidRDefault="001F5963"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Уровень регистрируемой безработицы</w:t>
            </w:r>
          </w:p>
        </w:tc>
        <w:tc>
          <w:tcPr>
            <w:tcW w:w="792" w:type="pct"/>
            <w:tcBorders>
              <w:top w:val="nil"/>
              <w:left w:val="nil"/>
              <w:bottom w:val="single" w:sz="4" w:space="0" w:color="auto"/>
              <w:right w:val="single" w:sz="4" w:space="0" w:color="auto"/>
            </w:tcBorders>
            <w:shd w:val="clear" w:color="auto" w:fill="auto"/>
            <w:vAlign w:val="center"/>
            <w:hideMark/>
          </w:tcPr>
          <w:p w:rsidR="001F5963" w:rsidRPr="00043939" w:rsidRDefault="001F5963"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процент</w:t>
            </w:r>
          </w:p>
        </w:tc>
        <w:tc>
          <w:tcPr>
            <w:tcW w:w="648" w:type="pct"/>
            <w:tcBorders>
              <w:top w:val="nil"/>
              <w:left w:val="nil"/>
              <w:bottom w:val="single" w:sz="4" w:space="0" w:color="auto"/>
              <w:right w:val="single" w:sz="4" w:space="0" w:color="auto"/>
            </w:tcBorders>
            <w:shd w:val="clear" w:color="auto" w:fill="auto"/>
            <w:vAlign w:val="center"/>
            <w:hideMark/>
          </w:tcPr>
          <w:p w:rsidR="001F5963" w:rsidRPr="00043939" w:rsidRDefault="001F5963"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3,56</w:t>
            </w:r>
          </w:p>
        </w:tc>
        <w:tc>
          <w:tcPr>
            <w:tcW w:w="547" w:type="pct"/>
            <w:tcBorders>
              <w:top w:val="nil"/>
              <w:left w:val="nil"/>
              <w:bottom w:val="single" w:sz="4" w:space="0" w:color="auto"/>
              <w:right w:val="single" w:sz="4" w:space="0" w:color="auto"/>
            </w:tcBorders>
            <w:shd w:val="clear" w:color="auto" w:fill="auto"/>
            <w:vAlign w:val="center"/>
            <w:hideMark/>
          </w:tcPr>
          <w:p w:rsidR="001F5963" w:rsidRPr="00043939" w:rsidRDefault="001F5963"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3,65</w:t>
            </w:r>
          </w:p>
        </w:tc>
        <w:tc>
          <w:tcPr>
            <w:tcW w:w="565" w:type="pct"/>
            <w:tcBorders>
              <w:top w:val="nil"/>
              <w:left w:val="nil"/>
              <w:bottom w:val="single" w:sz="4" w:space="0" w:color="auto"/>
              <w:right w:val="single" w:sz="4" w:space="0" w:color="auto"/>
            </w:tcBorders>
            <w:shd w:val="clear" w:color="auto" w:fill="auto"/>
            <w:vAlign w:val="center"/>
            <w:hideMark/>
          </w:tcPr>
          <w:p w:rsidR="001F5963" w:rsidRPr="00043939" w:rsidRDefault="001F5963"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3,5</w:t>
            </w:r>
          </w:p>
        </w:tc>
        <w:tc>
          <w:tcPr>
            <w:tcW w:w="599" w:type="pct"/>
            <w:tcBorders>
              <w:top w:val="nil"/>
              <w:left w:val="nil"/>
              <w:bottom w:val="single" w:sz="4" w:space="0" w:color="auto"/>
              <w:right w:val="single" w:sz="4" w:space="0" w:color="auto"/>
            </w:tcBorders>
            <w:shd w:val="clear" w:color="auto" w:fill="auto"/>
            <w:vAlign w:val="center"/>
            <w:hideMark/>
          </w:tcPr>
          <w:p w:rsidR="001F5963" w:rsidRPr="00043939" w:rsidRDefault="001F5963"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3,87</w:t>
            </w:r>
          </w:p>
        </w:tc>
        <w:tc>
          <w:tcPr>
            <w:tcW w:w="493" w:type="pct"/>
            <w:tcBorders>
              <w:top w:val="single" w:sz="4" w:space="0" w:color="auto"/>
              <w:left w:val="nil"/>
              <w:bottom w:val="single" w:sz="4" w:space="0" w:color="auto"/>
              <w:right w:val="single" w:sz="4" w:space="0" w:color="auto"/>
            </w:tcBorders>
            <w:vAlign w:val="center"/>
          </w:tcPr>
          <w:p w:rsidR="001F5963" w:rsidRPr="00043939" w:rsidRDefault="001F5963"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4,52</w:t>
            </w:r>
          </w:p>
        </w:tc>
        <w:tc>
          <w:tcPr>
            <w:tcW w:w="508" w:type="pct"/>
            <w:tcBorders>
              <w:top w:val="single" w:sz="4" w:space="0" w:color="auto"/>
              <w:left w:val="single" w:sz="4" w:space="0" w:color="auto"/>
              <w:bottom w:val="single" w:sz="4" w:space="0" w:color="auto"/>
              <w:right w:val="single" w:sz="4" w:space="0" w:color="auto"/>
            </w:tcBorders>
            <w:vAlign w:val="center"/>
          </w:tcPr>
          <w:p w:rsidR="001F5963" w:rsidRPr="00043939" w:rsidRDefault="001F5963"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r>
      <w:tr w:rsidR="001F5963" w:rsidRPr="007A57F3" w:rsidTr="0080703F">
        <w:trPr>
          <w:trHeight w:val="936"/>
        </w:trPr>
        <w:tc>
          <w:tcPr>
            <w:tcW w:w="847" w:type="pct"/>
            <w:tcBorders>
              <w:top w:val="nil"/>
              <w:left w:val="single" w:sz="4" w:space="0" w:color="auto"/>
              <w:bottom w:val="single" w:sz="4" w:space="0" w:color="auto"/>
              <w:right w:val="single" w:sz="4" w:space="0" w:color="auto"/>
            </w:tcBorders>
            <w:shd w:val="clear" w:color="auto" w:fill="auto"/>
            <w:hideMark/>
          </w:tcPr>
          <w:p w:rsidR="001F5963" w:rsidRPr="00043939" w:rsidRDefault="001F5963"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Среднемесячная заработная плата одного работника в экономике</w:t>
            </w:r>
          </w:p>
        </w:tc>
        <w:tc>
          <w:tcPr>
            <w:tcW w:w="792" w:type="pct"/>
            <w:tcBorders>
              <w:top w:val="nil"/>
              <w:left w:val="nil"/>
              <w:bottom w:val="single" w:sz="4" w:space="0" w:color="auto"/>
              <w:right w:val="single" w:sz="4" w:space="0" w:color="auto"/>
            </w:tcBorders>
            <w:shd w:val="clear" w:color="auto" w:fill="auto"/>
            <w:vAlign w:val="center"/>
            <w:hideMark/>
          </w:tcPr>
          <w:p w:rsidR="001F5963" w:rsidRPr="00043939" w:rsidRDefault="001F5963"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рубль</w:t>
            </w:r>
          </w:p>
        </w:tc>
        <w:tc>
          <w:tcPr>
            <w:tcW w:w="648" w:type="pct"/>
            <w:tcBorders>
              <w:top w:val="nil"/>
              <w:left w:val="nil"/>
              <w:bottom w:val="single" w:sz="4" w:space="0" w:color="auto"/>
              <w:right w:val="single" w:sz="4" w:space="0" w:color="auto"/>
            </w:tcBorders>
            <w:shd w:val="clear" w:color="auto" w:fill="auto"/>
            <w:vAlign w:val="center"/>
            <w:hideMark/>
          </w:tcPr>
          <w:p w:rsidR="001F5963" w:rsidRPr="00043939" w:rsidRDefault="001F5963"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15040</w:t>
            </w:r>
          </w:p>
        </w:tc>
        <w:tc>
          <w:tcPr>
            <w:tcW w:w="547" w:type="pct"/>
            <w:tcBorders>
              <w:top w:val="nil"/>
              <w:left w:val="nil"/>
              <w:bottom w:val="single" w:sz="4" w:space="0" w:color="auto"/>
              <w:right w:val="single" w:sz="4" w:space="0" w:color="auto"/>
            </w:tcBorders>
            <w:shd w:val="clear" w:color="auto" w:fill="auto"/>
            <w:vAlign w:val="center"/>
            <w:hideMark/>
          </w:tcPr>
          <w:p w:rsidR="001F5963" w:rsidRPr="00043939" w:rsidRDefault="001F5963"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17173</w:t>
            </w:r>
          </w:p>
        </w:tc>
        <w:tc>
          <w:tcPr>
            <w:tcW w:w="565" w:type="pct"/>
            <w:tcBorders>
              <w:top w:val="nil"/>
              <w:left w:val="nil"/>
              <w:bottom w:val="single" w:sz="4" w:space="0" w:color="auto"/>
              <w:right w:val="single" w:sz="4" w:space="0" w:color="auto"/>
            </w:tcBorders>
            <w:shd w:val="clear" w:color="auto" w:fill="auto"/>
            <w:vAlign w:val="center"/>
            <w:hideMark/>
          </w:tcPr>
          <w:p w:rsidR="001F5963" w:rsidRPr="00043939" w:rsidRDefault="001F5963"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19470</w:t>
            </w:r>
          </w:p>
        </w:tc>
        <w:tc>
          <w:tcPr>
            <w:tcW w:w="599" w:type="pct"/>
            <w:tcBorders>
              <w:top w:val="nil"/>
              <w:left w:val="nil"/>
              <w:bottom w:val="single" w:sz="4" w:space="0" w:color="auto"/>
              <w:right w:val="single" w:sz="4" w:space="0" w:color="auto"/>
            </w:tcBorders>
            <w:shd w:val="clear" w:color="auto" w:fill="auto"/>
            <w:vAlign w:val="center"/>
            <w:hideMark/>
          </w:tcPr>
          <w:p w:rsidR="001F5963" w:rsidRPr="00043939" w:rsidRDefault="001F5963" w:rsidP="001F5963">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21966</w:t>
            </w:r>
          </w:p>
        </w:tc>
        <w:tc>
          <w:tcPr>
            <w:tcW w:w="493" w:type="pct"/>
            <w:tcBorders>
              <w:top w:val="single" w:sz="4" w:space="0" w:color="auto"/>
              <w:left w:val="nil"/>
              <w:bottom w:val="single" w:sz="4" w:space="0" w:color="auto"/>
              <w:right w:val="single" w:sz="4" w:space="0" w:color="auto"/>
            </w:tcBorders>
            <w:vAlign w:val="center"/>
          </w:tcPr>
          <w:p w:rsidR="001F5963" w:rsidRPr="00043939" w:rsidRDefault="001F5963" w:rsidP="001F59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22637</w:t>
            </w:r>
          </w:p>
        </w:tc>
        <w:tc>
          <w:tcPr>
            <w:tcW w:w="508" w:type="pct"/>
            <w:tcBorders>
              <w:top w:val="single" w:sz="4" w:space="0" w:color="auto"/>
              <w:left w:val="single" w:sz="4" w:space="0" w:color="auto"/>
              <w:bottom w:val="single" w:sz="4" w:space="0" w:color="auto"/>
              <w:right w:val="single" w:sz="4" w:space="0" w:color="auto"/>
            </w:tcBorders>
            <w:vAlign w:val="center"/>
          </w:tcPr>
          <w:p w:rsidR="001F5963" w:rsidRPr="00043939" w:rsidRDefault="001F5963"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23452</w:t>
            </w:r>
          </w:p>
        </w:tc>
      </w:tr>
      <w:tr w:rsidR="001F5963" w:rsidRPr="007A57F3" w:rsidTr="0080703F">
        <w:trPr>
          <w:trHeight w:val="1248"/>
        </w:trPr>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1F5963" w:rsidRPr="00043939" w:rsidRDefault="001F5963"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Численность населения с денежными доходами ниже величины прожиточного минимума</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1F5963" w:rsidRPr="00043939" w:rsidRDefault="001F5963"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1F5963" w:rsidRPr="00043939" w:rsidRDefault="001F5963"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3537</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1F5963" w:rsidRPr="00043939" w:rsidRDefault="001F5963"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1737</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1F5963" w:rsidRPr="00043939" w:rsidRDefault="001F5963"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4116</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1F5963" w:rsidRPr="00043939" w:rsidRDefault="001F5963" w:rsidP="00CC0616">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2186</w:t>
            </w:r>
          </w:p>
        </w:tc>
        <w:tc>
          <w:tcPr>
            <w:tcW w:w="493" w:type="pct"/>
            <w:tcBorders>
              <w:top w:val="single" w:sz="4" w:space="0" w:color="auto"/>
              <w:left w:val="nil"/>
              <w:bottom w:val="single" w:sz="4" w:space="0" w:color="auto"/>
              <w:right w:val="single" w:sz="4" w:space="0" w:color="auto"/>
            </w:tcBorders>
            <w:vAlign w:val="center"/>
          </w:tcPr>
          <w:p w:rsidR="001F5963" w:rsidRPr="00043939" w:rsidRDefault="001F5963"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5510</w:t>
            </w:r>
          </w:p>
        </w:tc>
        <w:tc>
          <w:tcPr>
            <w:tcW w:w="508" w:type="pct"/>
            <w:tcBorders>
              <w:top w:val="single" w:sz="4" w:space="0" w:color="auto"/>
              <w:left w:val="single" w:sz="4" w:space="0" w:color="auto"/>
              <w:bottom w:val="single" w:sz="4" w:space="0" w:color="auto"/>
              <w:right w:val="single" w:sz="4" w:space="0" w:color="auto"/>
            </w:tcBorders>
            <w:vAlign w:val="center"/>
          </w:tcPr>
          <w:p w:rsidR="001F5963" w:rsidRPr="00043939" w:rsidRDefault="001F5963" w:rsidP="00CC06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3488</w:t>
            </w:r>
          </w:p>
        </w:tc>
      </w:tr>
    </w:tbl>
    <w:p w:rsidR="00EA120D" w:rsidRDefault="00EA120D" w:rsidP="00CC0616">
      <w:pPr>
        <w:spacing w:after="0" w:line="240" w:lineRule="auto"/>
        <w:ind w:firstLine="709"/>
        <w:jc w:val="center"/>
        <w:rPr>
          <w:rFonts w:ascii="Times New Roman" w:hAnsi="Times New Roman" w:cs="Times New Roman"/>
          <w:sz w:val="28"/>
          <w:szCs w:val="28"/>
        </w:rPr>
      </w:pPr>
    </w:p>
    <w:p w:rsidR="00140313" w:rsidRPr="00384915" w:rsidRDefault="00EA120D" w:rsidP="00E8659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Как видно из представленной выше таблицы численность населения за исследуемый период сократилась на </w:t>
      </w:r>
      <w:r w:rsidR="001F5963">
        <w:rPr>
          <w:rFonts w:ascii="Times New Roman" w:hAnsi="Times New Roman" w:cs="Times New Roman"/>
          <w:sz w:val="28"/>
          <w:szCs w:val="28"/>
        </w:rPr>
        <w:t>12,27</w:t>
      </w:r>
      <w:r>
        <w:rPr>
          <w:rFonts w:ascii="Times New Roman" w:hAnsi="Times New Roman" w:cs="Times New Roman"/>
          <w:sz w:val="28"/>
          <w:szCs w:val="28"/>
        </w:rPr>
        <w:t>% (</w:t>
      </w:r>
      <w:r w:rsidR="001F5963">
        <w:rPr>
          <w:rFonts w:ascii="Times New Roman" w:hAnsi="Times New Roman" w:cs="Times New Roman"/>
          <w:sz w:val="28"/>
          <w:szCs w:val="28"/>
        </w:rPr>
        <w:t>2</w:t>
      </w:r>
      <w:r>
        <w:rPr>
          <w:rFonts w:ascii="Times New Roman" w:hAnsi="Times New Roman" w:cs="Times New Roman"/>
          <w:sz w:val="28"/>
          <w:szCs w:val="28"/>
        </w:rPr>
        <w:t xml:space="preserve"> тысячи человек)</w:t>
      </w:r>
      <w:r w:rsidR="001F5963">
        <w:rPr>
          <w:rFonts w:ascii="Times New Roman" w:hAnsi="Times New Roman" w:cs="Times New Roman"/>
          <w:sz w:val="28"/>
          <w:szCs w:val="28"/>
        </w:rPr>
        <w:t xml:space="preserve"> к 2011 году</w:t>
      </w:r>
      <w:r>
        <w:rPr>
          <w:rFonts w:ascii="Times New Roman" w:hAnsi="Times New Roman" w:cs="Times New Roman"/>
          <w:sz w:val="28"/>
          <w:szCs w:val="28"/>
        </w:rPr>
        <w:t xml:space="preserve">, что обусловлено в первую очередь снижением численности сельского населения на </w:t>
      </w:r>
      <w:r w:rsidR="001F5963">
        <w:rPr>
          <w:rFonts w:ascii="Times New Roman" w:hAnsi="Times New Roman" w:cs="Times New Roman"/>
          <w:sz w:val="28"/>
          <w:szCs w:val="28"/>
        </w:rPr>
        <w:t>11,94</w:t>
      </w:r>
      <w:r>
        <w:rPr>
          <w:rFonts w:ascii="Times New Roman" w:hAnsi="Times New Roman" w:cs="Times New Roman"/>
          <w:sz w:val="28"/>
          <w:szCs w:val="28"/>
        </w:rPr>
        <w:t>% (</w:t>
      </w:r>
      <w:r w:rsidR="001F5963">
        <w:rPr>
          <w:rFonts w:ascii="Times New Roman" w:hAnsi="Times New Roman" w:cs="Times New Roman"/>
          <w:sz w:val="28"/>
          <w:szCs w:val="28"/>
        </w:rPr>
        <w:t>0,8</w:t>
      </w:r>
      <w:r>
        <w:rPr>
          <w:rFonts w:ascii="Times New Roman" w:hAnsi="Times New Roman" w:cs="Times New Roman"/>
          <w:sz w:val="28"/>
          <w:szCs w:val="28"/>
        </w:rPr>
        <w:t xml:space="preserve"> тысячи человек). </w:t>
      </w:r>
      <w:r w:rsidRPr="005E009A">
        <w:rPr>
          <w:rFonts w:ascii="Times New Roman" w:hAnsi="Times New Roman" w:cs="Times New Roman"/>
          <w:sz w:val="28"/>
          <w:szCs w:val="28"/>
        </w:rPr>
        <w:t xml:space="preserve">При этом зафиксирован рост рождаемости на </w:t>
      </w:r>
      <w:r w:rsidR="00140313">
        <w:rPr>
          <w:rFonts w:ascii="Times New Roman" w:hAnsi="Times New Roman" w:cs="Times New Roman"/>
          <w:sz w:val="28"/>
          <w:szCs w:val="28"/>
        </w:rPr>
        <w:t>4,17</w:t>
      </w:r>
      <w:r w:rsidRPr="005E009A">
        <w:rPr>
          <w:rFonts w:ascii="Times New Roman" w:hAnsi="Times New Roman" w:cs="Times New Roman"/>
          <w:sz w:val="28"/>
          <w:szCs w:val="28"/>
        </w:rPr>
        <w:t xml:space="preserve">% и снижение смертности на </w:t>
      </w:r>
      <w:r w:rsidR="00140313">
        <w:rPr>
          <w:rFonts w:ascii="Times New Roman" w:hAnsi="Times New Roman" w:cs="Times New Roman"/>
          <w:sz w:val="28"/>
          <w:szCs w:val="28"/>
        </w:rPr>
        <w:t>3,96</w:t>
      </w:r>
      <w:r w:rsidRPr="005E009A">
        <w:rPr>
          <w:rFonts w:ascii="Times New Roman" w:hAnsi="Times New Roman" w:cs="Times New Roman"/>
          <w:sz w:val="28"/>
          <w:szCs w:val="28"/>
        </w:rPr>
        <w:t>%</w:t>
      </w:r>
      <w:r w:rsidR="00140313">
        <w:rPr>
          <w:rFonts w:ascii="Times New Roman" w:hAnsi="Times New Roman" w:cs="Times New Roman"/>
          <w:sz w:val="28"/>
          <w:szCs w:val="28"/>
        </w:rPr>
        <w:t xml:space="preserve"> к 2011 году</w:t>
      </w:r>
      <w:r w:rsidRPr="005E009A">
        <w:rPr>
          <w:rFonts w:ascii="Times New Roman" w:hAnsi="Times New Roman" w:cs="Times New Roman"/>
          <w:sz w:val="28"/>
          <w:szCs w:val="28"/>
        </w:rPr>
        <w:t>.</w:t>
      </w:r>
      <w:r>
        <w:rPr>
          <w:rFonts w:ascii="Times New Roman" w:hAnsi="Times New Roman" w:cs="Times New Roman"/>
          <w:sz w:val="28"/>
          <w:szCs w:val="28"/>
        </w:rPr>
        <w:t xml:space="preserve"> В тоже</w:t>
      </w:r>
      <w:r w:rsidR="0000231B">
        <w:rPr>
          <w:rFonts w:ascii="Times New Roman" w:hAnsi="Times New Roman" w:cs="Times New Roman"/>
          <w:sz w:val="28"/>
          <w:szCs w:val="28"/>
        </w:rPr>
        <w:t>,</w:t>
      </w:r>
      <w:r>
        <w:rPr>
          <w:rFonts w:ascii="Times New Roman" w:hAnsi="Times New Roman" w:cs="Times New Roman"/>
          <w:sz w:val="28"/>
          <w:szCs w:val="28"/>
        </w:rPr>
        <w:t xml:space="preserve"> самое время уровень зарегистрированной безработицы увеличился на </w:t>
      </w:r>
      <w:r w:rsidR="00140313">
        <w:rPr>
          <w:rFonts w:ascii="Times New Roman" w:hAnsi="Times New Roman" w:cs="Times New Roman"/>
          <w:sz w:val="28"/>
          <w:szCs w:val="28"/>
        </w:rPr>
        <w:t>20,79%, но при этом численность безработных уменьшилось на 80 человек к 2011 году</w:t>
      </w:r>
      <w:r>
        <w:rPr>
          <w:rFonts w:ascii="Times New Roman" w:hAnsi="Times New Roman" w:cs="Times New Roman"/>
          <w:sz w:val="28"/>
          <w:szCs w:val="28"/>
        </w:rPr>
        <w:t xml:space="preserve">. </w:t>
      </w:r>
      <w:r w:rsidR="00140313">
        <w:rPr>
          <w:rFonts w:ascii="Times New Roman" w:hAnsi="Times New Roman" w:cs="Times New Roman"/>
          <w:sz w:val="28"/>
          <w:szCs w:val="28"/>
        </w:rPr>
        <w:t>Увеличение  чис</w:t>
      </w:r>
      <w:r w:rsidR="00140313" w:rsidRPr="00FA6D41">
        <w:rPr>
          <w:rFonts w:ascii="Times New Roman" w:hAnsi="Times New Roman" w:cs="Times New Roman"/>
          <w:sz w:val="28"/>
          <w:szCs w:val="28"/>
        </w:rPr>
        <w:t>ленности населения с денежными доходами ниже величины прожито</w:t>
      </w:r>
      <w:r w:rsidR="00140313">
        <w:rPr>
          <w:rFonts w:ascii="Times New Roman" w:hAnsi="Times New Roman" w:cs="Times New Roman"/>
          <w:sz w:val="28"/>
          <w:szCs w:val="28"/>
        </w:rPr>
        <w:t xml:space="preserve">чного минимума в 2015 </w:t>
      </w:r>
      <w:r w:rsidR="00140313">
        <w:rPr>
          <w:rFonts w:ascii="Times New Roman" w:hAnsi="Times New Roman" w:cs="Times New Roman"/>
          <w:sz w:val="28"/>
          <w:szCs w:val="28"/>
        </w:rPr>
        <w:lastRenderedPageBreak/>
        <w:t>году на 1973 человек</w:t>
      </w:r>
      <w:r w:rsidR="0000231B">
        <w:rPr>
          <w:rFonts w:ascii="Times New Roman" w:hAnsi="Times New Roman" w:cs="Times New Roman"/>
          <w:sz w:val="28"/>
          <w:szCs w:val="28"/>
        </w:rPr>
        <w:t>а</w:t>
      </w:r>
      <w:r w:rsidR="00140313">
        <w:rPr>
          <w:rFonts w:ascii="Times New Roman" w:hAnsi="Times New Roman" w:cs="Times New Roman"/>
          <w:sz w:val="28"/>
          <w:szCs w:val="28"/>
        </w:rPr>
        <w:t xml:space="preserve"> и составило 5510 человек к 2011 году, в 2016 году в сравнении 2011 года уменьшилось </w:t>
      </w:r>
      <w:r w:rsidR="00E86599">
        <w:rPr>
          <w:rFonts w:ascii="Times New Roman" w:hAnsi="Times New Roman" w:cs="Times New Roman"/>
          <w:sz w:val="28"/>
          <w:szCs w:val="28"/>
        </w:rPr>
        <w:t>на 49 человек.</w:t>
      </w:r>
      <w:r w:rsidR="00140313">
        <w:rPr>
          <w:rFonts w:ascii="Times New Roman" w:hAnsi="Times New Roman" w:cs="Times New Roman"/>
          <w:b/>
          <w:sz w:val="28"/>
          <w:szCs w:val="28"/>
        </w:rPr>
        <w:t xml:space="preserve">  </w:t>
      </w:r>
    </w:p>
    <w:p w:rsidR="00EA120D" w:rsidRPr="00384915" w:rsidRDefault="00EA120D" w:rsidP="00140313">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качестве положительной тенденции следует выделить </w:t>
      </w:r>
      <w:r w:rsidR="00140313">
        <w:rPr>
          <w:rFonts w:ascii="Times New Roman" w:hAnsi="Times New Roman" w:cs="Times New Roman"/>
          <w:sz w:val="28"/>
          <w:szCs w:val="28"/>
        </w:rPr>
        <w:t>рост с</w:t>
      </w:r>
      <w:r w:rsidR="00140313" w:rsidRPr="00FA6D41">
        <w:rPr>
          <w:rFonts w:ascii="Times New Roman" w:hAnsi="Times New Roman" w:cs="Times New Roman"/>
          <w:sz w:val="28"/>
          <w:szCs w:val="28"/>
        </w:rPr>
        <w:t>реднемесячной заработной платы одного работника в экономике на</w:t>
      </w:r>
      <w:r w:rsidR="00140313">
        <w:rPr>
          <w:rFonts w:ascii="Times New Roman" w:hAnsi="Times New Roman" w:cs="Times New Roman"/>
          <w:sz w:val="28"/>
          <w:szCs w:val="28"/>
        </w:rPr>
        <w:t xml:space="preserve"> 55,9% (на 8412 рубля) к 2011 году</w:t>
      </w:r>
      <w:r w:rsidR="0043351D">
        <w:rPr>
          <w:rFonts w:ascii="Times New Roman" w:hAnsi="Times New Roman" w:cs="Times New Roman"/>
          <w:sz w:val="28"/>
          <w:szCs w:val="28"/>
        </w:rPr>
        <w:t>.</w:t>
      </w:r>
      <w:r w:rsidR="00140313">
        <w:rPr>
          <w:rFonts w:ascii="Times New Roman" w:hAnsi="Times New Roman" w:cs="Times New Roman"/>
          <w:sz w:val="28"/>
          <w:szCs w:val="28"/>
        </w:rPr>
        <w:t xml:space="preserve"> </w:t>
      </w:r>
    </w:p>
    <w:p w:rsidR="00355CA4" w:rsidRPr="006617C1" w:rsidRDefault="00355CA4" w:rsidP="00355CA4">
      <w:pPr>
        <w:spacing w:after="0" w:line="240" w:lineRule="auto"/>
        <w:ind w:firstLine="709"/>
        <w:jc w:val="both"/>
        <w:rPr>
          <w:rFonts w:ascii="Times New Roman" w:hAnsi="Times New Roman" w:cs="Times New Roman"/>
          <w:sz w:val="28"/>
          <w:szCs w:val="28"/>
        </w:rPr>
      </w:pPr>
      <w:r w:rsidRPr="00E86599">
        <w:rPr>
          <w:rFonts w:ascii="Times New Roman" w:hAnsi="Times New Roman" w:cs="Times New Roman"/>
          <w:sz w:val="28"/>
          <w:szCs w:val="28"/>
        </w:rPr>
        <w:t xml:space="preserve">В целом </w:t>
      </w:r>
      <w:r w:rsidR="00E86599" w:rsidRPr="00E86599">
        <w:rPr>
          <w:rFonts w:ascii="Times New Roman" w:hAnsi="Times New Roman" w:cs="Times New Roman"/>
          <w:sz w:val="28"/>
          <w:szCs w:val="28"/>
        </w:rPr>
        <w:t>в Сосьвинском городском округе</w:t>
      </w:r>
      <w:r w:rsidRPr="00E86599">
        <w:rPr>
          <w:rFonts w:ascii="Times New Roman" w:hAnsi="Times New Roman" w:cs="Times New Roman"/>
          <w:sz w:val="28"/>
          <w:szCs w:val="28"/>
        </w:rPr>
        <w:t xml:space="preserve"> отрицательный </w:t>
      </w:r>
      <w:bookmarkStart w:id="3" w:name="_Toc206411145"/>
      <w:r w:rsidR="00E86599" w:rsidRPr="00E86599">
        <w:rPr>
          <w:rFonts w:ascii="Times New Roman" w:hAnsi="Times New Roman" w:cs="Times New Roman"/>
          <w:sz w:val="28"/>
          <w:szCs w:val="28"/>
        </w:rPr>
        <w:t xml:space="preserve">отток </w:t>
      </w:r>
      <w:r w:rsidRPr="00E86599">
        <w:rPr>
          <w:rFonts w:ascii="Times New Roman" w:hAnsi="Times New Roman" w:cs="Times New Roman"/>
          <w:sz w:val="28"/>
          <w:szCs w:val="28"/>
        </w:rPr>
        <w:t xml:space="preserve">населения, сокращение численности трудоспособного населения, уменьшение спроса на рабочую силу в условиях экономического спада, </w:t>
      </w:r>
      <w:bookmarkStart w:id="4" w:name="_Toc206411147"/>
      <w:bookmarkEnd w:id="3"/>
      <w:r w:rsidRPr="00E86599">
        <w:rPr>
          <w:rFonts w:ascii="Times New Roman" w:hAnsi="Times New Roman" w:cs="Times New Roman"/>
          <w:sz w:val="28"/>
          <w:szCs w:val="28"/>
        </w:rPr>
        <w:t>значительные перекосы в распределении экономически активного населения по сферам занятости</w:t>
      </w:r>
      <w:bookmarkStart w:id="5" w:name="_Toc206411149"/>
      <w:bookmarkEnd w:id="4"/>
      <w:r w:rsidRPr="00E86599">
        <w:rPr>
          <w:rFonts w:ascii="Times New Roman" w:hAnsi="Times New Roman" w:cs="Times New Roman"/>
          <w:sz w:val="28"/>
          <w:szCs w:val="28"/>
        </w:rPr>
        <w:t>.</w:t>
      </w:r>
    </w:p>
    <w:bookmarkEnd w:id="5"/>
    <w:p w:rsidR="00EA7E88" w:rsidRDefault="00EA7E88" w:rsidP="00014A8A">
      <w:pPr>
        <w:pStyle w:val="a3"/>
        <w:ind w:firstLine="709"/>
        <w:jc w:val="both"/>
        <w:rPr>
          <w:rFonts w:ascii="Times New Roman" w:hAnsi="Times New Roman" w:cs="Times New Roman"/>
          <w:sz w:val="28"/>
          <w:szCs w:val="28"/>
        </w:rPr>
      </w:pPr>
    </w:p>
    <w:p w:rsidR="0080703F" w:rsidRPr="005A2ABB" w:rsidRDefault="0080703F" w:rsidP="0080703F">
      <w:pPr>
        <w:pStyle w:val="a3"/>
        <w:ind w:firstLine="709"/>
        <w:jc w:val="both"/>
        <w:rPr>
          <w:rFonts w:ascii="Times New Roman" w:hAnsi="Times New Roman" w:cs="Times New Roman"/>
          <w:bCs/>
          <w:sz w:val="28"/>
          <w:szCs w:val="28"/>
        </w:rPr>
      </w:pPr>
    </w:p>
    <w:p w:rsidR="00A337C5" w:rsidRPr="0043351D" w:rsidRDefault="0043351D" w:rsidP="00A337C5">
      <w:pPr>
        <w:widowControl w:val="0"/>
        <w:autoSpaceDE w:val="0"/>
        <w:autoSpaceDN w:val="0"/>
        <w:adjustRightInd w:val="0"/>
        <w:spacing w:after="0"/>
        <w:jc w:val="center"/>
        <w:rPr>
          <w:rFonts w:ascii="Times New Roman" w:hAnsi="Times New Roman" w:cs="Times New Roman"/>
          <w:i/>
          <w:sz w:val="28"/>
          <w:szCs w:val="28"/>
        </w:rPr>
      </w:pPr>
      <w:r w:rsidRPr="009859A8">
        <w:rPr>
          <w:rFonts w:ascii="Times New Roman" w:hAnsi="Times New Roman" w:cs="Times New Roman"/>
          <w:i/>
          <w:sz w:val="28"/>
          <w:szCs w:val="28"/>
        </w:rPr>
        <w:t>2.1.</w:t>
      </w:r>
      <w:r w:rsidR="009859A8" w:rsidRPr="009859A8">
        <w:rPr>
          <w:rFonts w:ascii="Times New Roman" w:hAnsi="Times New Roman" w:cs="Times New Roman"/>
          <w:i/>
          <w:sz w:val="28"/>
          <w:szCs w:val="28"/>
        </w:rPr>
        <w:t>2</w:t>
      </w:r>
      <w:r w:rsidRPr="0043351D">
        <w:rPr>
          <w:rFonts w:ascii="Times New Roman" w:hAnsi="Times New Roman" w:cs="Times New Roman"/>
          <w:i/>
          <w:sz w:val="28"/>
          <w:szCs w:val="28"/>
        </w:rPr>
        <w:t xml:space="preserve">. </w:t>
      </w:r>
      <w:r>
        <w:rPr>
          <w:rFonts w:ascii="Times New Roman" w:hAnsi="Times New Roman" w:cs="Times New Roman"/>
          <w:i/>
          <w:sz w:val="28"/>
          <w:szCs w:val="28"/>
        </w:rPr>
        <w:t>П</w:t>
      </w:r>
      <w:r w:rsidRPr="0043351D">
        <w:rPr>
          <w:rFonts w:ascii="Times New Roman" w:hAnsi="Times New Roman" w:cs="Times New Roman"/>
          <w:i/>
          <w:sz w:val="28"/>
          <w:szCs w:val="28"/>
        </w:rPr>
        <w:t>ромышленное производство</w:t>
      </w:r>
    </w:p>
    <w:p w:rsidR="00E94425" w:rsidRPr="00A337C5" w:rsidRDefault="00E94425" w:rsidP="00A337C5">
      <w:pPr>
        <w:widowControl w:val="0"/>
        <w:autoSpaceDE w:val="0"/>
        <w:autoSpaceDN w:val="0"/>
        <w:adjustRightInd w:val="0"/>
        <w:spacing w:after="0"/>
        <w:jc w:val="center"/>
        <w:rPr>
          <w:rFonts w:ascii="Times New Roman" w:hAnsi="Times New Roman" w:cs="Times New Roman"/>
          <w:sz w:val="28"/>
          <w:szCs w:val="28"/>
        </w:rPr>
      </w:pPr>
    </w:p>
    <w:p w:rsidR="00A337C5" w:rsidRDefault="00A337C5" w:rsidP="00A337C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Промышленное производство Сосьвинского городского округа преимущественно формируется пр</w:t>
      </w:r>
      <w:r w:rsidR="00723B86">
        <w:rPr>
          <w:rFonts w:ascii="Times New Roman" w:hAnsi="Times New Roman" w:cs="Times New Roman"/>
          <w:sz w:val="28"/>
          <w:szCs w:val="28"/>
        </w:rPr>
        <w:t>едприятиями лесной, деревообраба</w:t>
      </w:r>
      <w:r>
        <w:rPr>
          <w:rFonts w:ascii="Times New Roman" w:hAnsi="Times New Roman" w:cs="Times New Roman"/>
          <w:sz w:val="28"/>
          <w:szCs w:val="28"/>
        </w:rPr>
        <w:t>тывающей промышленности. В данном сегменте экономики представлены как Федеральные учреждения на базе ГУФСИН так частные компании.</w:t>
      </w:r>
    </w:p>
    <w:p w:rsidR="00A337C5" w:rsidRDefault="00A337C5" w:rsidP="00A337C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37C5" w:rsidRDefault="00CC25DD" w:rsidP="00A337C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88681A">
        <w:rPr>
          <w:rFonts w:ascii="Times New Roman" w:hAnsi="Times New Roman" w:cs="Times New Roman"/>
          <w:sz w:val="28"/>
          <w:szCs w:val="28"/>
        </w:rPr>
        <w:t>3</w:t>
      </w:r>
      <w:r w:rsidR="00A337C5">
        <w:rPr>
          <w:rFonts w:ascii="Times New Roman" w:hAnsi="Times New Roman" w:cs="Times New Roman"/>
          <w:sz w:val="28"/>
          <w:szCs w:val="28"/>
        </w:rPr>
        <w:t>.</w:t>
      </w:r>
      <w:r w:rsidR="00A337C5" w:rsidRPr="002D2F1D">
        <w:rPr>
          <w:rFonts w:ascii="Times New Roman" w:hAnsi="Times New Roman" w:cs="Times New Roman"/>
          <w:sz w:val="20"/>
          <w:szCs w:val="20"/>
        </w:rPr>
        <w:t xml:space="preserve"> </w:t>
      </w:r>
      <w:r w:rsidR="00A337C5" w:rsidRPr="002D2F1D">
        <w:rPr>
          <w:rFonts w:ascii="Times New Roman" w:hAnsi="Times New Roman" w:cs="Times New Roman"/>
          <w:sz w:val="28"/>
          <w:szCs w:val="28"/>
        </w:rPr>
        <w:t>Оборот</w:t>
      </w:r>
      <w:r w:rsidR="00A337C5">
        <w:rPr>
          <w:rFonts w:ascii="Times New Roman" w:hAnsi="Times New Roman" w:cs="Times New Roman"/>
          <w:sz w:val="28"/>
          <w:szCs w:val="28"/>
        </w:rPr>
        <w:t>ы по реализации продукции</w:t>
      </w:r>
      <w:r w:rsidR="00A337C5" w:rsidRPr="002D2F1D">
        <w:rPr>
          <w:rFonts w:ascii="Times New Roman" w:hAnsi="Times New Roman" w:cs="Times New Roman"/>
          <w:sz w:val="28"/>
          <w:szCs w:val="28"/>
        </w:rPr>
        <w:t xml:space="preserve"> организаций </w:t>
      </w:r>
      <w:r w:rsidR="00A337C5">
        <w:rPr>
          <w:rFonts w:ascii="Times New Roman" w:hAnsi="Times New Roman" w:cs="Times New Roman"/>
          <w:sz w:val="28"/>
          <w:szCs w:val="28"/>
        </w:rPr>
        <w:t>промышленного</w:t>
      </w:r>
      <w:r w:rsidR="00A337C5" w:rsidRPr="002D2F1D">
        <w:rPr>
          <w:rFonts w:ascii="Times New Roman" w:hAnsi="Times New Roman" w:cs="Times New Roman"/>
          <w:sz w:val="28"/>
          <w:szCs w:val="28"/>
        </w:rPr>
        <w:t xml:space="preserve"> производств</w:t>
      </w:r>
      <w:r w:rsidR="00A337C5">
        <w:rPr>
          <w:rFonts w:ascii="Times New Roman" w:hAnsi="Times New Roman" w:cs="Times New Roman"/>
          <w:sz w:val="28"/>
          <w:szCs w:val="28"/>
        </w:rPr>
        <w:t>а</w:t>
      </w:r>
    </w:p>
    <w:p w:rsidR="0000231B" w:rsidRDefault="0000231B" w:rsidP="00A337C5">
      <w:pPr>
        <w:widowControl w:val="0"/>
        <w:autoSpaceDE w:val="0"/>
        <w:autoSpaceDN w:val="0"/>
        <w:adjustRightInd w:val="0"/>
        <w:spacing w:after="0" w:line="240" w:lineRule="auto"/>
        <w:ind w:firstLine="709"/>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7"/>
        <w:gridCol w:w="945"/>
        <w:gridCol w:w="986"/>
        <w:gridCol w:w="986"/>
        <w:gridCol w:w="986"/>
        <w:gridCol w:w="1035"/>
        <w:gridCol w:w="1077"/>
      </w:tblGrid>
      <w:tr w:rsidR="008A5CFF" w:rsidRPr="00236CB2" w:rsidTr="00F347A5">
        <w:trPr>
          <w:trHeight w:val="528"/>
          <w:jc w:val="center"/>
        </w:trPr>
        <w:tc>
          <w:tcPr>
            <w:tcW w:w="2897" w:type="dxa"/>
            <w:vMerge w:val="restart"/>
          </w:tcPr>
          <w:p w:rsidR="008A5CFF" w:rsidRPr="00824605" w:rsidRDefault="008A5CFF" w:rsidP="00000457">
            <w:pPr>
              <w:widowControl w:val="0"/>
              <w:autoSpaceDE w:val="0"/>
              <w:autoSpaceDN w:val="0"/>
              <w:adjustRightInd w:val="0"/>
              <w:jc w:val="center"/>
              <w:rPr>
                <w:rFonts w:ascii="Times New Roman" w:hAnsi="Times New Roman" w:cs="Times New Roman"/>
                <w:b/>
                <w:sz w:val="24"/>
                <w:szCs w:val="24"/>
              </w:rPr>
            </w:pPr>
            <w:r w:rsidRPr="00824605">
              <w:rPr>
                <w:rFonts w:ascii="Times New Roman" w:hAnsi="Times New Roman" w:cs="Times New Roman"/>
                <w:b/>
                <w:sz w:val="24"/>
                <w:szCs w:val="24"/>
              </w:rPr>
              <w:t>Отрасли</w:t>
            </w:r>
          </w:p>
        </w:tc>
        <w:tc>
          <w:tcPr>
            <w:tcW w:w="6015" w:type="dxa"/>
            <w:gridSpan w:val="6"/>
          </w:tcPr>
          <w:p w:rsidR="008A5CFF" w:rsidRPr="00824605" w:rsidRDefault="008A5CFF" w:rsidP="008A5CFF">
            <w:pPr>
              <w:widowControl w:val="0"/>
              <w:autoSpaceDE w:val="0"/>
              <w:autoSpaceDN w:val="0"/>
              <w:adjustRightInd w:val="0"/>
              <w:jc w:val="center"/>
              <w:rPr>
                <w:rFonts w:ascii="Times New Roman" w:hAnsi="Times New Roman" w:cs="Times New Roman"/>
                <w:b/>
                <w:sz w:val="24"/>
                <w:szCs w:val="24"/>
              </w:rPr>
            </w:pPr>
            <w:r w:rsidRPr="00824605">
              <w:rPr>
                <w:rFonts w:ascii="Times New Roman" w:hAnsi="Times New Roman" w:cs="Times New Roman"/>
                <w:b/>
                <w:sz w:val="24"/>
                <w:szCs w:val="24"/>
              </w:rPr>
              <w:t>Оборот организаций, тыс. рублей</w:t>
            </w:r>
          </w:p>
        </w:tc>
      </w:tr>
      <w:tr w:rsidR="008A5CFF" w:rsidRPr="00236CB2" w:rsidTr="00F347A5">
        <w:trPr>
          <w:trHeight w:val="152"/>
          <w:jc w:val="center"/>
        </w:trPr>
        <w:tc>
          <w:tcPr>
            <w:tcW w:w="2897" w:type="dxa"/>
            <w:vMerge/>
          </w:tcPr>
          <w:p w:rsidR="008A5CFF" w:rsidRPr="00824605" w:rsidRDefault="008A5CFF" w:rsidP="00000457">
            <w:pPr>
              <w:widowControl w:val="0"/>
              <w:autoSpaceDE w:val="0"/>
              <w:autoSpaceDN w:val="0"/>
              <w:adjustRightInd w:val="0"/>
              <w:jc w:val="center"/>
              <w:rPr>
                <w:rFonts w:ascii="Times New Roman" w:hAnsi="Times New Roman" w:cs="Times New Roman"/>
                <w:b/>
                <w:sz w:val="24"/>
                <w:szCs w:val="24"/>
              </w:rPr>
            </w:pPr>
          </w:p>
        </w:tc>
        <w:tc>
          <w:tcPr>
            <w:tcW w:w="945" w:type="dxa"/>
          </w:tcPr>
          <w:p w:rsidR="008A5CFF" w:rsidRPr="00824605" w:rsidRDefault="008A5CFF" w:rsidP="00F347A5">
            <w:pPr>
              <w:widowControl w:val="0"/>
              <w:autoSpaceDE w:val="0"/>
              <w:autoSpaceDN w:val="0"/>
              <w:adjustRightInd w:val="0"/>
              <w:jc w:val="center"/>
              <w:rPr>
                <w:rFonts w:ascii="Times New Roman" w:hAnsi="Times New Roman" w:cs="Times New Roman"/>
                <w:b/>
                <w:sz w:val="24"/>
                <w:szCs w:val="24"/>
              </w:rPr>
            </w:pPr>
            <w:r w:rsidRPr="00824605">
              <w:rPr>
                <w:rFonts w:ascii="Times New Roman" w:hAnsi="Times New Roman" w:cs="Times New Roman"/>
                <w:b/>
                <w:sz w:val="24"/>
                <w:szCs w:val="24"/>
              </w:rPr>
              <w:t xml:space="preserve">2011 год </w:t>
            </w:r>
          </w:p>
        </w:tc>
        <w:tc>
          <w:tcPr>
            <w:tcW w:w="986" w:type="dxa"/>
          </w:tcPr>
          <w:p w:rsidR="008A5CFF" w:rsidRPr="00824605" w:rsidRDefault="008A5CFF" w:rsidP="00F347A5">
            <w:pPr>
              <w:widowControl w:val="0"/>
              <w:autoSpaceDE w:val="0"/>
              <w:autoSpaceDN w:val="0"/>
              <w:adjustRightInd w:val="0"/>
              <w:jc w:val="center"/>
              <w:rPr>
                <w:rFonts w:ascii="Times New Roman" w:hAnsi="Times New Roman" w:cs="Times New Roman"/>
                <w:b/>
                <w:sz w:val="24"/>
                <w:szCs w:val="24"/>
              </w:rPr>
            </w:pPr>
            <w:r w:rsidRPr="00824605">
              <w:rPr>
                <w:rFonts w:ascii="Times New Roman" w:hAnsi="Times New Roman" w:cs="Times New Roman"/>
                <w:b/>
                <w:sz w:val="24"/>
                <w:szCs w:val="24"/>
              </w:rPr>
              <w:t xml:space="preserve">2012 год </w:t>
            </w:r>
          </w:p>
        </w:tc>
        <w:tc>
          <w:tcPr>
            <w:tcW w:w="986" w:type="dxa"/>
          </w:tcPr>
          <w:p w:rsidR="008A5CFF" w:rsidRPr="00824605" w:rsidRDefault="008A5CFF" w:rsidP="00F347A5">
            <w:pPr>
              <w:widowControl w:val="0"/>
              <w:autoSpaceDE w:val="0"/>
              <w:autoSpaceDN w:val="0"/>
              <w:adjustRightInd w:val="0"/>
              <w:jc w:val="center"/>
              <w:rPr>
                <w:rFonts w:ascii="Times New Roman" w:hAnsi="Times New Roman" w:cs="Times New Roman"/>
                <w:b/>
                <w:sz w:val="24"/>
                <w:szCs w:val="24"/>
              </w:rPr>
            </w:pPr>
            <w:r w:rsidRPr="00824605">
              <w:rPr>
                <w:rFonts w:ascii="Times New Roman" w:hAnsi="Times New Roman" w:cs="Times New Roman"/>
                <w:b/>
                <w:sz w:val="24"/>
                <w:szCs w:val="24"/>
              </w:rPr>
              <w:t xml:space="preserve">2013 год </w:t>
            </w:r>
          </w:p>
        </w:tc>
        <w:tc>
          <w:tcPr>
            <w:tcW w:w="986" w:type="dxa"/>
          </w:tcPr>
          <w:p w:rsidR="008A5CFF" w:rsidRPr="00824605" w:rsidRDefault="008A5CFF" w:rsidP="00F347A5">
            <w:pPr>
              <w:widowControl w:val="0"/>
              <w:autoSpaceDE w:val="0"/>
              <w:autoSpaceDN w:val="0"/>
              <w:adjustRightInd w:val="0"/>
              <w:jc w:val="center"/>
              <w:rPr>
                <w:rFonts w:ascii="Times New Roman" w:hAnsi="Times New Roman" w:cs="Times New Roman"/>
                <w:b/>
                <w:sz w:val="24"/>
                <w:szCs w:val="24"/>
              </w:rPr>
            </w:pPr>
            <w:r w:rsidRPr="00824605">
              <w:rPr>
                <w:rFonts w:ascii="Times New Roman" w:hAnsi="Times New Roman" w:cs="Times New Roman"/>
                <w:b/>
                <w:sz w:val="24"/>
                <w:szCs w:val="24"/>
              </w:rPr>
              <w:t xml:space="preserve">2014 год </w:t>
            </w:r>
          </w:p>
        </w:tc>
        <w:tc>
          <w:tcPr>
            <w:tcW w:w="1035" w:type="dxa"/>
          </w:tcPr>
          <w:p w:rsidR="008A5CFF" w:rsidRPr="00824605" w:rsidRDefault="008A5CFF" w:rsidP="00F347A5">
            <w:pPr>
              <w:widowControl w:val="0"/>
              <w:autoSpaceDE w:val="0"/>
              <w:autoSpaceDN w:val="0"/>
              <w:adjustRightInd w:val="0"/>
              <w:jc w:val="center"/>
              <w:rPr>
                <w:rFonts w:ascii="Times New Roman" w:hAnsi="Times New Roman" w:cs="Times New Roman"/>
                <w:b/>
                <w:sz w:val="24"/>
                <w:szCs w:val="24"/>
              </w:rPr>
            </w:pPr>
            <w:r w:rsidRPr="00824605">
              <w:rPr>
                <w:rFonts w:ascii="Times New Roman" w:hAnsi="Times New Roman" w:cs="Times New Roman"/>
                <w:b/>
                <w:sz w:val="24"/>
                <w:szCs w:val="24"/>
              </w:rPr>
              <w:t xml:space="preserve">2015 год </w:t>
            </w:r>
          </w:p>
        </w:tc>
        <w:tc>
          <w:tcPr>
            <w:tcW w:w="1077" w:type="dxa"/>
          </w:tcPr>
          <w:p w:rsidR="008A5CFF" w:rsidRPr="00824605" w:rsidRDefault="008A5CFF" w:rsidP="00F347A5">
            <w:pPr>
              <w:widowControl w:val="0"/>
              <w:autoSpaceDE w:val="0"/>
              <w:autoSpaceDN w:val="0"/>
              <w:adjustRightInd w:val="0"/>
              <w:jc w:val="center"/>
              <w:rPr>
                <w:rFonts w:ascii="Times New Roman" w:hAnsi="Times New Roman" w:cs="Times New Roman"/>
                <w:b/>
                <w:sz w:val="24"/>
                <w:szCs w:val="24"/>
              </w:rPr>
            </w:pPr>
            <w:r w:rsidRPr="00824605">
              <w:rPr>
                <w:rFonts w:ascii="Times New Roman" w:hAnsi="Times New Roman" w:cs="Times New Roman"/>
                <w:b/>
                <w:sz w:val="24"/>
                <w:szCs w:val="24"/>
              </w:rPr>
              <w:t xml:space="preserve">2016 год </w:t>
            </w:r>
          </w:p>
        </w:tc>
      </w:tr>
      <w:tr w:rsidR="008A5CFF" w:rsidRPr="00236CB2" w:rsidTr="00F347A5">
        <w:trPr>
          <w:trHeight w:val="309"/>
          <w:jc w:val="center"/>
        </w:trPr>
        <w:tc>
          <w:tcPr>
            <w:tcW w:w="2897" w:type="dxa"/>
          </w:tcPr>
          <w:p w:rsidR="008A5CFF" w:rsidRPr="00043939" w:rsidRDefault="008A5CFF" w:rsidP="00000457">
            <w:pPr>
              <w:widowControl w:val="0"/>
              <w:autoSpaceDE w:val="0"/>
              <w:autoSpaceDN w:val="0"/>
              <w:adjustRightInd w:val="0"/>
              <w:rPr>
                <w:rFonts w:ascii="Times New Roman" w:hAnsi="Times New Roman" w:cs="Times New Roman"/>
                <w:sz w:val="24"/>
                <w:szCs w:val="24"/>
              </w:rPr>
            </w:pPr>
            <w:r w:rsidRPr="00043939">
              <w:rPr>
                <w:rFonts w:ascii="Times New Roman" w:hAnsi="Times New Roman" w:cs="Times New Roman"/>
                <w:sz w:val="24"/>
                <w:szCs w:val="24"/>
              </w:rPr>
              <w:t>Все отрасли:</w:t>
            </w:r>
          </w:p>
        </w:tc>
        <w:tc>
          <w:tcPr>
            <w:tcW w:w="945" w:type="dxa"/>
          </w:tcPr>
          <w:p w:rsidR="008A5CFF" w:rsidRPr="00043939" w:rsidRDefault="008A5CFF" w:rsidP="000004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200797</w:t>
            </w:r>
          </w:p>
        </w:tc>
        <w:tc>
          <w:tcPr>
            <w:tcW w:w="986" w:type="dxa"/>
          </w:tcPr>
          <w:p w:rsidR="008A5CFF" w:rsidRPr="008A5CFF" w:rsidRDefault="008A5CFF" w:rsidP="00000457">
            <w:pPr>
              <w:widowControl w:val="0"/>
              <w:autoSpaceDE w:val="0"/>
              <w:autoSpaceDN w:val="0"/>
              <w:adjustRightInd w:val="0"/>
              <w:jc w:val="center"/>
              <w:rPr>
                <w:rFonts w:ascii="Times New Roman" w:hAnsi="Times New Roman" w:cs="Times New Roman"/>
                <w:sz w:val="24"/>
                <w:szCs w:val="24"/>
              </w:rPr>
            </w:pPr>
            <w:r w:rsidRPr="008A5CFF">
              <w:rPr>
                <w:rFonts w:ascii="Times New Roman" w:hAnsi="Times New Roman" w:cs="Times New Roman"/>
                <w:sz w:val="24"/>
                <w:szCs w:val="24"/>
              </w:rPr>
              <w:t>219736</w:t>
            </w:r>
          </w:p>
        </w:tc>
        <w:tc>
          <w:tcPr>
            <w:tcW w:w="986" w:type="dxa"/>
          </w:tcPr>
          <w:p w:rsidR="008A5CFF" w:rsidRPr="008A5CFF" w:rsidRDefault="008A5CFF" w:rsidP="00000457">
            <w:pPr>
              <w:widowControl w:val="0"/>
              <w:autoSpaceDE w:val="0"/>
              <w:autoSpaceDN w:val="0"/>
              <w:adjustRightInd w:val="0"/>
              <w:jc w:val="center"/>
              <w:rPr>
                <w:rFonts w:ascii="Times New Roman" w:hAnsi="Times New Roman" w:cs="Times New Roman"/>
                <w:sz w:val="24"/>
                <w:szCs w:val="24"/>
              </w:rPr>
            </w:pPr>
            <w:r w:rsidRPr="008A5CFF">
              <w:rPr>
                <w:rFonts w:ascii="Times New Roman" w:hAnsi="Times New Roman" w:cs="Times New Roman"/>
                <w:sz w:val="24"/>
                <w:szCs w:val="24"/>
              </w:rPr>
              <w:t>212010</w:t>
            </w:r>
          </w:p>
        </w:tc>
        <w:tc>
          <w:tcPr>
            <w:tcW w:w="986" w:type="dxa"/>
          </w:tcPr>
          <w:p w:rsidR="008A5CFF" w:rsidRPr="008A5CFF" w:rsidRDefault="008A5CFF" w:rsidP="000004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130881</w:t>
            </w:r>
          </w:p>
        </w:tc>
        <w:tc>
          <w:tcPr>
            <w:tcW w:w="1035" w:type="dxa"/>
          </w:tcPr>
          <w:p w:rsidR="008A5CFF" w:rsidRPr="008A5CFF" w:rsidRDefault="008A5CFF" w:rsidP="000004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127830</w:t>
            </w:r>
          </w:p>
        </w:tc>
        <w:tc>
          <w:tcPr>
            <w:tcW w:w="1077" w:type="dxa"/>
          </w:tcPr>
          <w:p w:rsidR="008A5CFF" w:rsidRPr="00043939" w:rsidRDefault="008A5CFF" w:rsidP="000004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80621</w:t>
            </w:r>
          </w:p>
        </w:tc>
      </w:tr>
      <w:tr w:rsidR="008A5CFF" w:rsidRPr="00236CB2" w:rsidTr="00F347A5">
        <w:trPr>
          <w:trHeight w:val="863"/>
          <w:jc w:val="center"/>
        </w:trPr>
        <w:tc>
          <w:tcPr>
            <w:tcW w:w="2897" w:type="dxa"/>
          </w:tcPr>
          <w:p w:rsidR="008A5CFF" w:rsidRPr="00043939" w:rsidRDefault="008A5CFF" w:rsidP="00000457">
            <w:pPr>
              <w:widowControl w:val="0"/>
              <w:autoSpaceDE w:val="0"/>
              <w:autoSpaceDN w:val="0"/>
              <w:adjustRightInd w:val="0"/>
              <w:rPr>
                <w:rFonts w:ascii="Times New Roman" w:hAnsi="Times New Roman" w:cs="Times New Roman"/>
                <w:sz w:val="24"/>
                <w:szCs w:val="24"/>
              </w:rPr>
            </w:pPr>
            <w:r w:rsidRPr="00043939">
              <w:rPr>
                <w:rFonts w:ascii="Times New Roman" w:hAnsi="Times New Roman" w:cs="Times New Roman"/>
                <w:sz w:val="24"/>
                <w:szCs w:val="24"/>
              </w:rPr>
              <w:t>лесозаготовка и деревообработка</w:t>
            </w:r>
          </w:p>
        </w:tc>
        <w:tc>
          <w:tcPr>
            <w:tcW w:w="945" w:type="dxa"/>
          </w:tcPr>
          <w:p w:rsidR="008A5CFF" w:rsidRPr="00043939" w:rsidRDefault="008A5CFF" w:rsidP="000004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176341</w:t>
            </w:r>
          </w:p>
        </w:tc>
        <w:tc>
          <w:tcPr>
            <w:tcW w:w="986" w:type="dxa"/>
          </w:tcPr>
          <w:p w:rsidR="008A5CFF" w:rsidRPr="008A5CFF" w:rsidRDefault="008A5CFF" w:rsidP="00000457">
            <w:pPr>
              <w:widowControl w:val="0"/>
              <w:autoSpaceDE w:val="0"/>
              <w:autoSpaceDN w:val="0"/>
              <w:adjustRightInd w:val="0"/>
              <w:jc w:val="center"/>
              <w:rPr>
                <w:rFonts w:ascii="Times New Roman" w:hAnsi="Times New Roman" w:cs="Times New Roman"/>
                <w:sz w:val="24"/>
                <w:szCs w:val="24"/>
              </w:rPr>
            </w:pPr>
            <w:r w:rsidRPr="008A5CFF">
              <w:rPr>
                <w:rFonts w:ascii="Times New Roman" w:hAnsi="Times New Roman" w:cs="Times New Roman"/>
                <w:sz w:val="24"/>
                <w:szCs w:val="24"/>
              </w:rPr>
              <w:t>201736</w:t>
            </w:r>
          </w:p>
        </w:tc>
        <w:tc>
          <w:tcPr>
            <w:tcW w:w="986" w:type="dxa"/>
          </w:tcPr>
          <w:p w:rsidR="008A5CFF" w:rsidRPr="008A5CFF" w:rsidRDefault="008A5CFF" w:rsidP="00000457">
            <w:pPr>
              <w:widowControl w:val="0"/>
              <w:autoSpaceDE w:val="0"/>
              <w:autoSpaceDN w:val="0"/>
              <w:adjustRightInd w:val="0"/>
              <w:jc w:val="center"/>
              <w:rPr>
                <w:rFonts w:ascii="Times New Roman" w:hAnsi="Times New Roman" w:cs="Times New Roman"/>
                <w:sz w:val="24"/>
                <w:szCs w:val="24"/>
              </w:rPr>
            </w:pPr>
            <w:r w:rsidRPr="008A5CFF">
              <w:rPr>
                <w:rFonts w:ascii="Times New Roman" w:hAnsi="Times New Roman" w:cs="Times New Roman"/>
                <w:sz w:val="24"/>
                <w:szCs w:val="24"/>
              </w:rPr>
              <w:t>186233</w:t>
            </w:r>
          </w:p>
        </w:tc>
        <w:tc>
          <w:tcPr>
            <w:tcW w:w="986" w:type="dxa"/>
          </w:tcPr>
          <w:p w:rsidR="008A5CFF" w:rsidRPr="008A5CFF" w:rsidRDefault="008A5CFF" w:rsidP="000004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129600</w:t>
            </w:r>
          </w:p>
        </w:tc>
        <w:tc>
          <w:tcPr>
            <w:tcW w:w="1035" w:type="dxa"/>
          </w:tcPr>
          <w:p w:rsidR="008A5CFF" w:rsidRPr="008A5CFF" w:rsidRDefault="008A5CFF" w:rsidP="000004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91682</w:t>
            </w:r>
          </w:p>
        </w:tc>
        <w:tc>
          <w:tcPr>
            <w:tcW w:w="1077" w:type="dxa"/>
          </w:tcPr>
          <w:p w:rsidR="008A5CFF" w:rsidRPr="00043939" w:rsidRDefault="008A5CFF" w:rsidP="000004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76109</w:t>
            </w:r>
          </w:p>
        </w:tc>
      </w:tr>
      <w:tr w:rsidR="008A5CFF" w:rsidRPr="00236CB2" w:rsidTr="00F347A5">
        <w:trPr>
          <w:trHeight w:val="863"/>
          <w:jc w:val="center"/>
        </w:trPr>
        <w:tc>
          <w:tcPr>
            <w:tcW w:w="2897" w:type="dxa"/>
          </w:tcPr>
          <w:p w:rsidR="008A5CFF" w:rsidRPr="00F347A5" w:rsidRDefault="008A5CFF" w:rsidP="00000457">
            <w:pPr>
              <w:widowControl w:val="0"/>
              <w:autoSpaceDE w:val="0"/>
              <w:autoSpaceDN w:val="0"/>
              <w:adjustRightInd w:val="0"/>
              <w:rPr>
                <w:rFonts w:ascii="Times New Roman" w:hAnsi="Times New Roman" w:cs="Times New Roman"/>
                <w:sz w:val="24"/>
                <w:szCs w:val="24"/>
              </w:rPr>
            </w:pPr>
            <w:r w:rsidRPr="00F347A5">
              <w:rPr>
                <w:rFonts w:ascii="Times New Roman" w:hAnsi="Times New Roman" w:cs="Times New Roman"/>
                <w:sz w:val="24"/>
                <w:szCs w:val="24"/>
              </w:rPr>
              <w:t>% оборота лесообрабатывающей промышленности в общем обороте организаций</w:t>
            </w:r>
          </w:p>
        </w:tc>
        <w:tc>
          <w:tcPr>
            <w:tcW w:w="945" w:type="dxa"/>
          </w:tcPr>
          <w:p w:rsidR="008A5CFF" w:rsidRPr="00043939" w:rsidRDefault="008A5CFF" w:rsidP="000004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87,8</w:t>
            </w:r>
          </w:p>
        </w:tc>
        <w:tc>
          <w:tcPr>
            <w:tcW w:w="986" w:type="dxa"/>
          </w:tcPr>
          <w:p w:rsidR="008A5CFF" w:rsidRPr="008A5CFF" w:rsidRDefault="008A5CFF" w:rsidP="000004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91,8</w:t>
            </w:r>
          </w:p>
        </w:tc>
        <w:tc>
          <w:tcPr>
            <w:tcW w:w="986" w:type="dxa"/>
          </w:tcPr>
          <w:p w:rsidR="008A5CFF" w:rsidRPr="008A5CFF" w:rsidRDefault="008A5CFF" w:rsidP="000004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87,8</w:t>
            </w:r>
          </w:p>
        </w:tc>
        <w:tc>
          <w:tcPr>
            <w:tcW w:w="986" w:type="dxa"/>
          </w:tcPr>
          <w:p w:rsidR="008A5CFF" w:rsidRPr="008A5CFF" w:rsidRDefault="008A5CFF" w:rsidP="000004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99,0</w:t>
            </w:r>
          </w:p>
        </w:tc>
        <w:tc>
          <w:tcPr>
            <w:tcW w:w="1035" w:type="dxa"/>
          </w:tcPr>
          <w:p w:rsidR="008A5CFF" w:rsidRPr="008A5CFF" w:rsidRDefault="008A5CFF" w:rsidP="000004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71,7</w:t>
            </w:r>
          </w:p>
        </w:tc>
        <w:tc>
          <w:tcPr>
            <w:tcW w:w="1077" w:type="dxa"/>
          </w:tcPr>
          <w:p w:rsidR="008A5CFF" w:rsidRPr="00043939" w:rsidRDefault="008A5CFF" w:rsidP="000004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94,4</w:t>
            </w:r>
          </w:p>
        </w:tc>
      </w:tr>
    </w:tbl>
    <w:p w:rsidR="0000231B" w:rsidRDefault="0000231B" w:rsidP="00A337C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37C5" w:rsidRDefault="00916921" w:rsidP="00A337C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Лесоперера</w:t>
      </w:r>
      <w:r w:rsidR="00A337C5" w:rsidRPr="006702C3">
        <w:rPr>
          <w:rFonts w:ascii="Times New Roman" w:hAnsi="Times New Roman" w:cs="Times New Roman"/>
          <w:sz w:val="28"/>
          <w:szCs w:val="28"/>
        </w:rPr>
        <w:t xml:space="preserve">батывающая промышленность по суммарному обороту уступает только розничной торговле и составляет в среднем </w:t>
      </w:r>
      <w:r w:rsidR="00F347A5" w:rsidRPr="006702C3">
        <w:rPr>
          <w:rFonts w:ascii="Times New Roman" w:hAnsi="Times New Roman" w:cs="Times New Roman"/>
          <w:sz w:val="28"/>
          <w:szCs w:val="28"/>
        </w:rPr>
        <w:t>45</w:t>
      </w:r>
      <w:r w:rsidR="00A337C5" w:rsidRPr="006702C3">
        <w:rPr>
          <w:rFonts w:ascii="Times New Roman" w:hAnsi="Times New Roman" w:cs="Times New Roman"/>
          <w:sz w:val="28"/>
          <w:szCs w:val="28"/>
        </w:rPr>
        <w:t xml:space="preserve">% от оборота предприятий округа. Так же следует отметить, что произошло снижение оборота лесозаготовки и деревопереработки на </w:t>
      </w:r>
      <w:r w:rsidR="008C2092" w:rsidRPr="006702C3">
        <w:rPr>
          <w:rFonts w:ascii="Times New Roman" w:hAnsi="Times New Roman" w:cs="Times New Roman"/>
          <w:sz w:val="28"/>
          <w:szCs w:val="28"/>
        </w:rPr>
        <w:t>56,8</w:t>
      </w:r>
      <w:r w:rsidR="00A337C5" w:rsidRPr="006702C3">
        <w:rPr>
          <w:rFonts w:ascii="Times New Roman" w:hAnsi="Times New Roman" w:cs="Times New Roman"/>
          <w:sz w:val="28"/>
          <w:szCs w:val="28"/>
        </w:rPr>
        <w:t xml:space="preserve"> %</w:t>
      </w:r>
      <w:r w:rsidR="00CB1430" w:rsidRPr="006702C3">
        <w:rPr>
          <w:rFonts w:ascii="Times New Roman" w:hAnsi="Times New Roman" w:cs="Times New Roman"/>
          <w:sz w:val="28"/>
          <w:szCs w:val="28"/>
        </w:rPr>
        <w:t>,</w:t>
      </w:r>
      <w:r w:rsidR="00CB1430">
        <w:rPr>
          <w:rFonts w:ascii="Times New Roman" w:hAnsi="Times New Roman" w:cs="Times New Roman"/>
          <w:sz w:val="28"/>
          <w:szCs w:val="28"/>
        </w:rPr>
        <w:t xml:space="preserve"> а также видны темп роста и спада оборота лесообрабатывающей промышленности в общем обороте организаций просматривается на рисунке 3.</w:t>
      </w:r>
    </w:p>
    <w:p w:rsidR="006702C3" w:rsidRDefault="006702C3" w:rsidP="00A337C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1430" w:rsidRDefault="006702C3" w:rsidP="00A337C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37C5" w:rsidRDefault="00A337C5" w:rsidP="00A337C5">
      <w:pPr>
        <w:widowControl w:val="0"/>
        <w:autoSpaceDE w:val="0"/>
        <w:autoSpaceDN w:val="0"/>
        <w:adjustRightInd w:val="0"/>
        <w:spacing w:after="0" w:line="240" w:lineRule="auto"/>
        <w:jc w:val="both"/>
        <w:rPr>
          <w:rFonts w:ascii="Times New Roman" w:hAnsi="Times New Roman" w:cs="Times New Roman"/>
          <w:sz w:val="28"/>
          <w:szCs w:val="28"/>
        </w:rPr>
      </w:pPr>
    </w:p>
    <w:p w:rsidR="006702C3" w:rsidRDefault="006702C3" w:rsidP="00A337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4CE">
        <w:rPr>
          <w:rFonts w:ascii="Times New Roman" w:hAnsi="Times New Roman" w:cs="Times New Roman"/>
          <w:sz w:val="28"/>
          <w:szCs w:val="28"/>
        </w:rPr>
        <w:t>Рис.</w:t>
      </w:r>
      <w:r w:rsidR="002234CE" w:rsidRPr="002234CE">
        <w:rPr>
          <w:rFonts w:ascii="Times New Roman" w:hAnsi="Times New Roman" w:cs="Times New Roman"/>
          <w:sz w:val="28"/>
          <w:szCs w:val="28"/>
        </w:rPr>
        <w:t>3</w:t>
      </w:r>
      <w:r w:rsidR="002234CE">
        <w:rPr>
          <w:rFonts w:ascii="Times New Roman" w:hAnsi="Times New Roman" w:cs="Times New Roman"/>
          <w:sz w:val="28"/>
          <w:szCs w:val="28"/>
        </w:rPr>
        <w:t>.</w:t>
      </w:r>
      <w:r>
        <w:rPr>
          <w:rFonts w:ascii="Times New Roman" w:hAnsi="Times New Roman" w:cs="Times New Roman"/>
          <w:sz w:val="28"/>
          <w:szCs w:val="28"/>
        </w:rPr>
        <w:t xml:space="preserve"> </w:t>
      </w:r>
      <w:r w:rsidRPr="003D1E4D">
        <w:rPr>
          <w:rFonts w:ascii="Times New Roman" w:hAnsi="Times New Roman" w:cs="Times New Roman"/>
          <w:sz w:val="28"/>
          <w:szCs w:val="28"/>
        </w:rPr>
        <w:t>Динамика</w:t>
      </w:r>
      <w:r>
        <w:rPr>
          <w:rFonts w:ascii="Times New Roman" w:hAnsi="Times New Roman" w:cs="Times New Roman"/>
          <w:sz w:val="28"/>
          <w:szCs w:val="28"/>
        </w:rPr>
        <w:t xml:space="preserve"> </w:t>
      </w:r>
      <w:r w:rsidRPr="006702C3">
        <w:rPr>
          <w:rFonts w:ascii="Times New Roman" w:hAnsi="Times New Roman" w:cs="Times New Roman"/>
          <w:sz w:val="28"/>
          <w:szCs w:val="28"/>
        </w:rPr>
        <w:t xml:space="preserve">оборота лесообрабатывающей промышленности </w:t>
      </w:r>
      <w:r>
        <w:rPr>
          <w:rFonts w:ascii="Times New Roman" w:hAnsi="Times New Roman" w:cs="Times New Roman"/>
          <w:sz w:val="28"/>
          <w:szCs w:val="28"/>
        </w:rPr>
        <w:t>к</w:t>
      </w:r>
      <w:r w:rsidRPr="006702C3">
        <w:rPr>
          <w:rFonts w:ascii="Times New Roman" w:hAnsi="Times New Roman" w:cs="Times New Roman"/>
          <w:sz w:val="28"/>
          <w:szCs w:val="28"/>
        </w:rPr>
        <w:t xml:space="preserve"> общем</w:t>
      </w:r>
      <w:r>
        <w:rPr>
          <w:rFonts w:ascii="Times New Roman" w:hAnsi="Times New Roman" w:cs="Times New Roman"/>
          <w:sz w:val="28"/>
          <w:szCs w:val="28"/>
        </w:rPr>
        <w:t>у</w:t>
      </w:r>
      <w:r w:rsidRPr="006702C3">
        <w:rPr>
          <w:rFonts w:ascii="Times New Roman" w:hAnsi="Times New Roman" w:cs="Times New Roman"/>
          <w:sz w:val="28"/>
          <w:szCs w:val="28"/>
        </w:rPr>
        <w:t xml:space="preserve"> оборот</w:t>
      </w:r>
      <w:r>
        <w:rPr>
          <w:rFonts w:ascii="Times New Roman" w:hAnsi="Times New Roman" w:cs="Times New Roman"/>
          <w:sz w:val="28"/>
          <w:szCs w:val="28"/>
        </w:rPr>
        <w:t>у</w:t>
      </w:r>
      <w:r w:rsidRPr="006702C3">
        <w:rPr>
          <w:rFonts w:ascii="Times New Roman" w:hAnsi="Times New Roman" w:cs="Times New Roman"/>
          <w:sz w:val="28"/>
          <w:szCs w:val="28"/>
        </w:rPr>
        <w:t xml:space="preserve"> организаций в процентной соотношении </w:t>
      </w:r>
      <w:r>
        <w:rPr>
          <w:rFonts w:ascii="Times New Roman" w:hAnsi="Times New Roman" w:cs="Times New Roman"/>
          <w:sz w:val="28"/>
          <w:szCs w:val="28"/>
        </w:rPr>
        <w:t>с 2011-2016 годы</w:t>
      </w:r>
      <w:r w:rsidRPr="006702C3">
        <w:rPr>
          <w:rFonts w:ascii="Times New Roman" w:hAnsi="Times New Roman" w:cs="Times New Roman"/>
          <w:sz w:val="28"/>
          <w:szCs w:val="28"/>
        </w:rPr>
        <w:t>.</w:t>
      </w:r>
    </w:p>
    <w:p w:rsidR="006702C3" w:rsidRDefault="006702C3" w:rsidP="00A337C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37C5" w:rsidRDefault="00A337C5" w:rsidP="00A337C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88681A">
        <w:rPr>
          <w:rFonts w:ascii="Times New Roman" w:hAnsi="Times New Roman" w:cs="Times New Roman"/>
          <w:sz w:val="28"/>
          <w:szCs w:val="28"/>
        </w:rPr>
        <w:t>4</w:t>
      </w:r>
      <w:r>
        <w:rPr>
          <w:rFonts w:ascii="Times New Roman" w:hAnsi="Times New Roman" w:cs="Times New Roman"/>
          <w:sz w:val="28"/>
          <w:szCs w:val="28"/>
        </w:rPr>
        <w:t>.</w:t>
      </w:r>
      <w:r w:rsidRPr="002D2F1D">
        <w:rPr>
          <w:rFonts w:ascii="Times New Roman" w:hAnsi="Times New Roman" w:cs="Times New Roman"/>
          <w:sz w:val="28"/>
          <w:szCs w:val="28"/>
        </w:rPr>
        <w:t xml:space="preserve"> Оборот</w:t>
      </w:r>
      <w:r>
        <w:rPr>
          <w:rFonts w:ascii="Times New Roman" w:hAnsi="Times New Roman" w:cs="Times New Roman"/>
          <w:sz w:val="28"/>
          <w:szCs w:val="28"/>
        </w:rPr>
        <w:t>ы по реализации продукции</w:t>
      </w:r>
      <w:r w:rsidRPr="002D2F1D">
        <w:rPr>
          <w:rFonts w:ascii="Times New Roman" w:hAnsi="Times New Roman" w:cs="Times New Roman"/>
          <w:sz w:val="28"/>
          <w:szCs w:val="28"/>
        </w:rPr>
        <w:t xml:space="preserve"> </w:t>
      </w:r>
      <w:r>
        <w:rPr>
          <w:rFonts w:ascii="Times New Roman" w:hAnsi="Times New Roman" w:cs="Times New Roman"/>
          <w:sz w:val="28"/>
          <w:szCs w:val="28"/>
        </w:rPr>
        <w:t>лесозаготовки и деревопереработки</w:t>
      </w:r>
    </w:p>
    <w:p w:rsidR="0000231B" w:rsidRDefault="0000231B" w:rsidP="00A337C5">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992"/>
        <w:gridCol w:w="992"/>
        <w:gridCol w:w="992"/>
        <w:gridCol w:w="992"/>
        <w:gridCol w:w="992"/>
        <w:gridCol w:w="994"/>
        <w:gridCol w:w="1133"/>
      </w:tblGrid>
      <w:tr w:rsidR="00F347A5" w:rsidRPr="00E545F7" w:rsidTr="00F347A5">
        <w:tc>
          <w:tcPr>
            <w:tcW w:w="2802" w:type="dxa"/>
            <w:vAlign w:val="center"/>
          </w:tcPr>
          <w:p w:rsidR="00F347A5" w:rsidRPr="00824605" w:rsidRDefault="00F347A5" w:rsidP="00000457">
            <w:pPr>
              <w:widowControl w:val="0"/>
              <w:autoSpaceDE w:val="0"/>
              <w:autoSpaceDN w:val="0"/>
              <w:adjustRightInd w:val="0"/>
              <w:spacing w:after="0"/>
              <w:jc w:val="center"/>
              <w:rPr>
                <w:rFonts w:ascii="Times New Roman" w:hAnsi="Times New Roman" w:cs="Times New Roman"/>
                <w:b/>
                <w:sz w:val="24"/>
                <w:szCs w:val="24"/>
              </w:rPr>
            </w:pPr>
            <w:r w:rsidRPr="00824605">
              <w:rPr>
                <w:rFonts w:ascii="Times New Roman" w:hAnsi="Times New Roman" w:cs="Times New Roman"/>
                <w:b/>
                <w:sz w:val="24"/>
                <w:szCs w:val="24"/>
              </w:rPr>
              <w:t>Виды продукции</w:t>
            </w:r>
          </w:p>
        </w:tc>
        <w:tc>
          <w:tcPr>
            <w:tcW w:w="992" w:type="dxa"/>
            <w:vAlign w:val="center"/>
          </w:tcPr>
          <w:p w:rsidR="00F347A5" w:rsidRPr="00824605" w:rsidRDefault="00F347A5" w:rsidP="00F347A5">
            <w:pPr>
              <w:widowControl w:val="0"/>
              <w:autoSpaceDE w:val="0"/>
              <w:autoSpaceDN w:val="0"/>
              <w:adjustRightInd w:val="0"/>
              <w:spacing w:after="0"/>
              <w:jc w:val="center"/>
              <w:rPr>
                <w:rFonts w:ascii="Times New Roman" w:hAnsi="Times New Roman" w:cs="Times New Roman"/>
                <w:b/>
                <w:sz w:val="24"/>
                <w:szCs w:val="24"/>
              </w:rPr>
            </w:pPr>
            <w:r w:rsidRPr="00824605">
              <w:rPr>
                <w:rFonts w:ascii="Times New Roman" w:hAnsi="Times New Roman" w:cs="Times New Roman"/>
                <w:b/>
                <w:sz w:val="24"/>
                <w:szCs w:val="24"/>
              </w:rPr>
              <w:t xml:space="preserve">2011 год </w:t>
            </w:r>
          </w:p>
        </w:tc>
        <w:tc>
          <w:tcPr>
            <w:tcW w:w="992" w:type="dxa"/>
            <w:vAlign w:val="center"/>
          </w:tcPr>
          <w:p w:rsidR="00F347A5" w:rsidRPr="00824605" w:rsidRDefault="00F347A5" w:rsidP="00F347A5">
            <w:pPr>
              <w:widowControl w:val="0"/>
              <w:autoSpaceDE w:val="0"/>
              <w:autoSpaceDN w:val="0"/>
              <w:adjustRightInd w:val="0"/>
              <w:spacing w:after="0"/>
              <w:jc w:val="center"/>
              <w:rPr>
                <w:rFonts w:ascii="Times New Roman" w:hAnsi="Times New Roman" w:cs="Times New Roman"/>
                <w:b/>
                <w:sz w:val="24"/>
                <w:szCs w:val="24"/>
              </w:rPr>
            </w:pPr>
            <w:r w:rsidRPr="00824605">
              <w:rPr>
                <w:rFonts w:ascii="Times New Roman" w:hAnsi="Times New Roman" w:cs="Times New Roman"/>
                <w:b/>
                <w:sz w:val="24"/>
                <w:szCs w:val="24"/>
              </w:rPr>
              <w:t xml:space="preserve">2012 год </w:t>
            </w:r>
          </w:p>
        </w:tc>
        <w:tc>
          <w:tcPr>
            <w:tcW w:w="992" w:type="dxa"/>
            <w:vAlign w:val="center"/>
          </w:tcPr>
          <w:p w:rsidR="00F347A5" w:rsidRPr="00824605" w:rsidRDefault="00F347A5" w:rsidP="00F347A5">
            <w:pPr>
              <w:widowControl w:val="0"/>
              <w:autoSpaceDE w:val="0"/>
              <w:autoSpaceDN w:val="0"/>
              <w:adjustRightInd w:val="0"/>
              <w:spacing w:after="0"/>
              <w:jc w:val="center"/>
              <w:rPr>
                <w:rFonts w:ascii="Times New Roman" w:hAnsi="Times New Roman" w:cs="Times New Roman"/>
                <w:b/>
                <w:sz w:val="24"/>
                <w:szCs w:val="24"/>
              </w:rPr>
            </w:pPr>
            <w:r w:rsidRPr="00824605">
              <w:rPr>
                <w:rFonts w:ascii="Times New Roman" w:hAnsi="Times New Roman" w:cs="Times New Roman"/>
                <w:b/>
                <w:sz w:val="24"/>
                <w:szCs w:val="24"/>
              </w:rPr>
              <w:t xml:space="preserve">2013 год </w:t>
            </w:r>
          </w:p>
        </w:tc>
        <w:tc>
          <w:tcPr>
            <w:tcW w:w="992" w:type="dxa"/>
            <w:vAlign w:val="center"/>
          </w:tcPr>
          <w:p w:rsidR="00F347A5" w:rsidRPr="00824605" w:rsidRDefault="00F347A5" w:rsidP="00F347A5">
            <w:pPr>
              <w:widowControl w:val="0"/>
              <w:autoSpaceDE w:val="0"/>
              <w:autoSpaceDN w:val="0"/>
              <w:adjustRightInd w:val="0"/>
              <w:spacing w:after="0"/>
              <w:jc w:val="center"/>
              <w:rPr>
                <w:rFonts w:ascii="Times New Roman" w:hAnsi="Times New Roman" w:cs="Times New Roman"/>
                <w:b/>
                <w:sz w:val="24"/>
                <w:szCs w:val="24"/>
              </w:rPr>
            </w:pPr>
            <w:r w:rsidRPr="00824605">
              <w:rPr>
                <w:rFonts w:ascii="Times New Roman" w:hAnsi="Times New Roman" w:cs="Times New Roman"/>
                <w:b/>
                <w:sz w:val="24"/>
                <w:szCs w:val="24"/>
              </w:rPr>
              <w:t xml:space="preserve">2014 год </w:t>
            </w:r>
          </w:p>
        </w:tc>
        <w:tc>
          <w:tcPr>
            <w:tcW w:w="992" w:type="dxa"/>
            <w:shd w:val="clear" w:color="auto" w:fill="auto"/>
            <w:vAlign w:val="center"/>
          </w:tcPr>
          <w:p w:rsidR="00F347A5" w:rsidRPr="00824605" w:rsidRDefault="00F347A5" w:rsidP="00000457">
            <w:pPr>
              <w:widowControl w:val="0"/>
              <w:autoSpaceDE w:val="0"/>
              <w:autoSpaceDN w:val="0"/>
              <w:adjustRightInd w:val="0"/>
              <w:spacing w:after="0"/>
              <w:jc w:val="center"/>
              <w:rPr>
                <w:rFonts w:ascii="Times New Roman" w:hAnsi="Times New Roman" w:cs="Times New Roman"/>
                <w:b/>
                <w:sz w:val="24"/>
                <w:szCs w:val="24"/>
              </w:rPr>
            </w:pPr>
            <w:r w:rsidRPr="00824605">
              <w:rPr>
                <w:rFonts w:ascii="Times New Roman" w:hAnsi="Times New Roman" w:cs="Times New Roman"/>
                <w:b/>
                <w:sz w:val="24"/>
                <w:szCs w:val="24"/>
              </w:rPr>
              <w:t xml:space="preserve">2015 год </w:t>
            </w:r>
          </w:p>
        </w:tc>
        <w:tc>
          <w:tcPr>
            <w:tcW w:w="994" w:type="dxa"/>
            <w:vAlign w:val="center"/>
          </w:tcPr>
          <w:p w:rsidR="00F347A5" w:rsidRPr="00824605" w:rsidRDefault="00F347A5" w:rsidP="00F347A5">
            <w:pPr>
              <w:widowControl w:val="0"/>
              <w:autoSpaceDE w:val="0"/>
              <w:autoSpaceDN w:val="0"/>
              <w:adjustRightInd w:val="0"/>
              <w:spacing w:after="0"/>
              <w:jc w:val="center"/>
              <w:rPr>
                <w:rFonts w:ascii="Times New Roman" w:hAnsi="Times New Roman" w:cs="Times New Roman"/>
                <w:b/>
                <w:sz w:val="24"/>
                <w:szCs w:val="24"/>
              </w:rPr>
            </w:pPr>
            <w:r w:rsidRPr="00824605">
              <w:rPr>
                <w:rFonts w:ascii="Times New Roman" w:hAnsi="Times New Roman" w:cs="Times New Roman"/>
                <w:b/>
                <w:sz w:val="24"/>
                <w:szCs w:val="24"/>
              </w:rPr>
              <w:t>2016 год</w:t>
            </w:r>
          </w:p>
        </w:tc>
        <w:tc>
          <w:tcPr>
            <w:tcW w:w="1133" w:type="dxa"/>
            <w:vAlign w:val="center"/>
          </w:tcPr>
          <w:p w:rsidR="00824605" w:rsidRDefault="00F347A5" w:rsidP="00F347A5">
            <w:pPr>
              <w:widowControl w:val="0"/>
              <w:autoSpaceDE w:val="0"/>
              <w:autoSpaceDN w:val="0"/>
              <w:adjustRightInd w:val="0"/>
              <w:spacing w:after="0"/>
              <w:jc w:val="center"/>
              <w:rPr>
                <w:rFonts w:ascii="Times New Roman" w:hAnsi="Times New Roman" w:cs="Times New Roman"/>
                <w:b/>
                <w:sz w:val="24"/>
                <w:szCs w:val="24"/>
              </w:rPr>
            </w:pPr>
            <w:r w:rsidRPr="00824605">
              <w:rPr>
                <w:rFonts w:ascii="Times New Roman" w:hAnsi="Times New Roman" w:cs="Times New Roman"/>
                <w:b/>
                <w:sz w:val="24"/>
                <w:szCs w:val="24"/>
              </w:rPr>
              <w:t xml:space="preserve">Темп </w:t>
            </w:r>
            <w:r w:rsidR="00824605">
              <w:rPr>
                <w:rFonts w:ascii="Times New Roman" w:hAnsi="Times New Roman" w:cs="Times New Roman"/>
                <w:b/>
                <w:sz w:val="24"/>
                <w:szCs w:val="24"/>
              </w:rPr>
              <w:t>роста (снижения)</w:t>
            </w:r>
          </w:p>
          <w:p w:rsidR="00F347A5" w:rsidRPr="00824605" w:rsidRDefault="00F347A5" w:rsidP="00F347A5">
            <w:pPr>
              <w:widowControl w:val="0"/>
              <w:autoSpaceDE w:val="0"/>
              <w:autoSpaceDN w:val="0"/>
              <w:adjustRightInd w:val="0"/>
              <w:spacing w:after="0"/>
              <w:jc w:val="center"/>
              <w:rPr>
                <w:rFonts w:ascii="Times New Roman" w:hAnsi="Times New Roman" w:cs="Times New Roman"/>
                <w:b/>
                <w:sz w:val="24"/>
                <w:szCs w:val="24"/>
              </w:rPr>
            </w:pPr>
            <w:r w:rsidRPr="00824605">
              <w:rPr>
                <w:rFonts w:ascii="Times New Roman" w:hAnsi="Times New Roman" w:cs="Times New Roman"/>
                <w:b/>
                <w:sz w:val="24"/>
                <w:szCs w:val="24"/>
              </w:rPr>
              <w:t>2016 к 2011, %</w:t>
            </w:r>
          </w:p>
        </w:tc>
      </w:tr>
      <w:tr w:rsidR="00F347A5" w:rsidRPr="00962A22" w:rsidTr="00F347A5">
        <w:trPr>
          <w:trHeight w:val="237"/>
        </w:trPr>
        <w:tc>
          <w:tcPr>
            <w:tcW w:w="2802" w:type="dxa"/>
          </w:tcPr>
          <w:p w:rsidR="00F347A5" w:rsidRPr="00962A22" w:rsidRDefault="00F347A5" w:rsidP="00000457">
            <w:pPr>
              <w:widowControl w:val="0"/>
              <w:autoSpaceDE w:val="0"/>
              <w:autoSpaceDN w:val="0"/>
              <w:adjustRightInd w:val="0"/>
              <w:spacing w:after="0"/>
              <w:rPr>
                <w:rFonts w:ascii="Times New Roman" w:hAnsi="Times New Roman" w:cs="Times New Roman"/>
                <w:sz w:val="24"/>
                <w:szCs w:val="24"/>
              </w:rPr>
            </w:pPr>
            <w:r w:rsidRPr="00962A22">
              <w:rPr>
                <w:rFonts w:ascii="Times New Roman" w:hAnsi="Times New Roman" w:cs="Times New Roman"/>
                <w:sz w:val="24"/>
                <w:szCs w:val="24"/>
              </w:rPr>
              <w:t>Древесина необработанная, тыс.м3 плотн.</w:t>
            </w:r>
          </w:p>
        </w:tc>
        <w:tc>
          <w:tcPr>
            <w:tcW w:w="992" w:type="dxa"/>
          </w:tcPr>
          <w:p w:rsidR="00F347A5" w:rsidRPr="00962A22" w:rsidRDefault="00F347A5"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211,9</w:t>
            </w:r>
          </w:p>
        </w:tc>
        <w:tc>
          <w:tcPr>
            <w:tcW w:w="992" w:type="dxa"/>
          </w:tcPr>
          <w:p w:rsidR="00F347A5" w:rsidRPr="00962A22" w:rsidRDefault="00F347A5"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203,5</w:t>
            </w:r>
          </w:p>
        </w:tc>
        <w:tc>
          <w:tcPr>
            <w:tcW w:w="992" w:type="dxa"/>
          </w:tcPr>
          <w:p w:rsidR="00F347A5" w:rsidRPr="00962A22" w:rsidRDefault="00962A22"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165,4</w:t>
            </w:r>
          </w:p>
        </w:tc>
        <w:tc>
          <w:tcPr>
            <w:tcW w:w="992" w:type="dxa"/>
          </w:tcPr>
          <w:p w:rsidR="00F347A5" w:rsidRPr="00962A22" w:rsidRDefault="00D610DB"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79,0</w:t>
            </w:r>
          </w:p>
        </w:tc>
        <w:tc>
          <w:tcPr>
            <w:tcW w:w="992" w:type="dxa"/>
          </w:tcPr>
          <w:p w:rsidR="00F347A5" w:rsidRPr="00962A22" w:rsidRDefault="00000457"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49,9</w:t>
            </w:r>
          </w:p>
        </w:tc>
        <w:tc>
          <w:tcPr>
            <w:tcW w:w="994" w:type="dxa"/>
          </w:tcPr>
          <w:p w:rsidR="00F347A5" w:rsidRPr="00962A22" w:rsidRDefault="00000457"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41,1</w:t>
            </w:r>
          </w:p>
        </w:tc>
        <w:tc>
          <w:tcPr>
            <w:tcW w:w="1133" w:type="dxa"/>
          </w:tcPr>
          <w:p w:rsidR="00F347A5" w:rsidRPr="00962A22" w:rsidRDefault="00F347A5" w:rsidP="00962A22">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w:t>
            </w:r>
            <w:r w:rsidR="00962A22">
              <w:rPr>
                <w:rFonts w:ascii="Times New Roman" w:hAnsi="Times New Roman" w:cs="Times New Roman"/>
                <w:sz w:val="24"/>
                <w:szCs w:val="24"/>
              </w:rPr>
              <w:t>80,6</w:t>
            </w:r>
            <w:r w:rsidRPr="00962A22">
              <w:rPr>
                <w:rFonts w:ascii="Times New Roman" w:hAnsi="Times New Roman" w:cs="Times New Roman"/>
                <w:sz w:val="24"/>
                <w:szCs w:val="24"/>
              </w:rPr>
              <w:t>%</w:t>
            </w:r>
          </w:p>
        </w:tc>
      </w:tr>
      <w:tr w:rsidR="00F347A5" w:rsidRPr="00962A22" w:rsidTr="00F347A5">
        <w:trPr>
          <w:trHeight w:val="249"/>
        </w:trPr>
        <w:tc>
          <w:tcPr>
            <w:tcW w:w="2802" w:type="dxa"/>
          </w:tcPr>
          <w:p w:rsidR="00F347A5" w:rsidRPr="00962A22" w:rsidRDefault="00F347A5" w:rsidP="00000457">
            <w:pPr>
              <w:widowControl w:val="0"/>
              <w:autoSpaceDE w:val="0"/>
              <w:autoSpaceDN w:val="0"/>
              <w:adjustRightInd w:val="0"/>
              <w:spacing w:after="0"/>
              <w:rPr>
                <w:rFonts w:ascii="Times New Roman" w:hAnsi="Times New Roman" w:cs="Times New Roman"/>
                <w:sz w:val="24"/>
                <w:szCs w:val="24"/>
              </w:rPr>
            </w:pPr>
            <w:r w:rsidRPr="00962A22">
              <w:rPr>
                <w:rFonts w:ascii="Times New Roman" w:hAnsi="Times New Roman" w:cs="Times New Roman"/>
                <w:sz w:val="24"/>
                <w:szCs w:val="24"/>
              </w:rPr>
              <w:t>Круглые лесоматериалы, тыс. м3 плотн.</w:t>
            </w:r>
          </w:p>
        </w:tc>
        <w:tc>
          <w:tcPr>
            <w:tcW w:w="992" w:type="dxa"/>
          </w:tcPr>
          <w:p w:rsidR="00F347A5" w:rsidRPr="00962A22" w:rsidRDefault="00F347A5"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51,8</w:t>
            </w:r>
          </w:p>
        </w:tc>
        <w:tc>
          <w:tcPr>
            <w:tcW w:w="992" w:type="dxa"/>
          </w:tcPr>
          <w:p w:rsidR="00F347A5" w:rsidRPr="00962A22" w:rsidRDefault="00F347A5"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73,1</w:t>
            </w:r>
          </w:p>
        </w:tc>
        <w:tc>
          <w:tcPr>
            <w:tcW w:w="992" w:type="dxa"/>
          </w:tcPr>
          <w:p w:rsidR="00F347A5" w:rsidRPr="00962A22" w:rsidRDefault="00962A22"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42,6</w:t>
            </w:r>
          </w:p>
        </w:tc>
        <w:tc>
          <w:tcPr>
            <w:tcW w:w="992" w:type="dxa"/>
          </w:tcPr>
          <w:p w:rsidR="00F347A5" w:rsidRPr="00962A22" w:rsidRDefault="00D610DB"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37,7</w:t>
            </w:r>
          </w:p>
        </w:tc>
        <w:tc>
          <w:tcPr>
            <w:tcW w:w="992" w:type="dxa"/>
          </w:tcPr>
          <w:p w:rsidR="00F347A5" w:rsidRPr="00962A22" w:rsidRDefault="00000457"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30,9</w:t>
            </w:r>
          </w:p>
        </w:tc>
        <w:tc>
          <w:tcPr>
            <w:tcW w:w="994" w:type="dxa"/>
          </w:tcPr>
          <w:p w:rsidR="00F347A5" w:rsidRPr="00962A22" w:rsidRDefault="00000457"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27,2</w:t>
            </w:r>
          </w:p>
        </w:tc>
        <w:tc>
          <w:tcPr>
            <w:tcW w:w="1133" w:type="dxa"/>
          </w:tcPr>
          <w:p w:rsidR="00F347A5" w:rsidRPr="00962A22" w:rsidRDefault="00F347A5" w:rsidP="00962A22">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w:t>
            </w:r>
            <w:r w:rsidR="00962A22">
              <w:rPr>
                <w:rFonts w:ascii="Times New Roman" w:hAnsi="Times New Roman" w:cs="Times New Roman"/>
                <w:sz w:val="24"/>
                <w:szCs w:val="24"/>
              </w:rPr>
              <w:t>47,5</w:t>
            </w:r>
            <w:r w:rsidRPr="00962A22">
              <w:rPr>
                <w:rFonts w:ascii="Times New Roman" w:hAnsi="Times New Roman" w:cs="Times New Roman"/>
                <w:sz w:val="24"/>
                <w:szCs w:val="24"/>
              </w:rPr>
              <w:t>%</w:t>
            </w:r>
          </w:p>
        </w:tc>
      </w:tr>
      <w:tr w:rsidR="00F347A5" w:rsidRPr="00962A22" w:rsidTr="00F347A5">
        <w:tc>
          <w:tcPr>
            <w:tcW w:w="2802" w:type="dxa"/>
          </w:tcPr>
          <w:p w:rsidR="00F347A5" w:rsidRPr="00962A22" w:rsidRDefault="00F347A5" w:rsidP="00000457">
            <w:pPr>
              <w:widowControl w:val="0"/>
              <w:autoSpaceDE w:val="0"/>
              <w:autoSpaceDN w:val="0"/>
              <w:adjustRightInd w:val="0"/>
              <w:spacing w:after="0"/>
              <w:rPr>
                <w:rFonts w:ascii="Times New Roman" w:hAnsi="Times New Roman" w:cs="Times New Roman"/>
                <w:sz w:val="24"/>
                <w:szCs w:val="24"/>
              </w:rPr>
            </w:pPr>
            <w:r w:rsidRPr="00962A22">
              <w:rPr>
                <w:rFonts w:ascii="Times New Roman" w:hAnsi="Times New Roman" w:cs="Times New Roman"/>
                <w:sz w:val="24"/>
                <w:szCs w:val="24"/>
              </w:rPr>
              <w:t>Пиломатериалы, тыс.м3 плотн.</w:t>
            </w:r>
          </w:p>
        </w:tc>
        <w:tc>
          <w:tcPr>
            <w:tcW w:w="992" w:type="dxa"/>
          </w:tcPr>
          <w:p w:rsidR="00F347A5" w:rsidRPr="00962A22" w:rsidRDefault="00F347A5"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29,8</w:t>
            </w:r>
          </w:p>
        </w:tc>
        <w:tc>
          <w:tcPr>
            <w:tcW w:w="992" w:type="dxa"/>
          </w:tcPr>
          <w:p w:rsidR="00F347A5" w:rsidRPr="00962A22" w:rsidRDefault="00F347A5"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36,2</w:t>
            </w:r>
          </w:p>
        </w:tc>
        <w:tc>
          <w:tcPr>
            <w:tcW w:w="992" w:type="dxa"/>
          </w:tcPr>
          <w:p w:rsidR="00F347A5" w:rsidRPr="00962A22" w:rsidRDefault="00962A22"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23,1</w:t>
            </w:r>
          </w:p>
        </w:tc>
        <w:tc>
          <w:tcPr>
            <w:tcW w:w="992" w:type="dxa"/>
          </w:tcPr>
          <w:p w:rsidR="00F347A5" w:rsidRPr="00962A22" w:rsidRDefault="00D610DB"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21,8</w:t>
            </w:r>
          </w:p>
        </w:tc>
        <w:tc>
          <w:tcPr>
            <w:tcW w:w="992" w:type="dxa"/>
          </w:tcPr>
          <w:p w:rsidR="00F347A5" w:rsidRPr="00962A22" w:rsidRDefault="00000457"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11,8</w:t>
            </w:r>
          </w:p>
        </w:tc>
        <w:tc>
          <w:tcPr>
            <w:tcW w:w="994" w:type="dxa"/>
          </w:tcPr>
          <w:p w:rsidR="00F347A5" w:rsidRPr="00962A22" w:rsidRDefault="00000457"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10,7</w:t>
            </w:r>
          </w:p>
        </w:tc>
        <w:tc>
          <w:tcPr>
            <w:tcW w:w="1133" w:type="dxa"/>
          </w:tcPr>
          <w:p w:rsidR="00F347A5" w:rsidRPr="00962A22" w:rsidRDefault="00F347A5" w:rsidP="00962A22">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w:t>
            </w:r>
            <w:r w:rsidR="00962A22">
              <w:rPr>
                <w:rFonts w:ascii="Times New Roman" w:hAnsi="Times New Roman" w:cs="Times New Roman"/>
                <w:sz w:val="24"/>
                <w:szCs w:val="24"/>
              </w:rPr>
              <w:t>64,1</w:t>
            </w:r>
            <w:r w:rsidRPr="00962A22">
              <w:rPr>
                <w:rFonts w:ascii="Times New Roman" w:hAnsi="Times New Roman" w:cs="Times New Roman"/>
                <w:sz w:val="24"/>
                <w:szCs w:val="24"/>
              </w:rPr>
              <w:t>%</w:t>
            </w:r>
          </w:p>
        </w:tc>
      </w:tr>
      <w:tr w:rsidR="00F347A5" w:rsidRPr="00E545F7" w:rsidTr="00F347A5">
        <w:tc>
          <w:tcPr>
            <w:tcW w:w="2802" w:type="dxa"/>
          </w:tcPr>
          <w:p w:rsidR="00F347A5" w:rsidRPr="00962A22" w:rsidRDefault="00F347A5" w:rsidP="00000457">
            <w:pPr>
              <w:widowControl w:val="0"/>
              <w:autoSpaceDE w:val="0"/>
              <w:autoSpaceDN w:val="0"/>
              <w:adjustRightInd w:val="0"/>
              <w:spacing w:after="0"/>
              <w:rPr>
                <w:rFonts w:ascii="Times New Roman" w:hAnsi="Times New Roman" w:cs="Times New Roman"/>
                <w:sz w:val="24"/>
                <w:szCs w:val="24"/>
              </w:rPr>
            </w:pPr>
            <w:r w:rsidRPr="00962A22">
              <w:rPr>
                <w:rFonts w:ascii="Times New Roman" w:hAnsi="Times New Roman" w:cs="Times New Roman"/>
                <w:sz w:val="24"/>
                <w:szCs w:val="24"/>
              </w:rPr>
              <w:t>Дрова топливные, тыс.м3 плотн.</w:t>
            </w:r>
          </w:p>
        </w:tc>
        <w:tc>
          <w:tcPr>
            <w:tcW w:w="992" w:type="dxa"/>
          </w:tcPr>
          <w:p w:rsidR="00F347A5" w:rsidRPr="00962A22" w:rsidRDefault="00F347A5"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37,9</w:t>
            </w:r>
          </w:p>
        </w:tc>
        <w:tc>
          <w:tcPr>
            <w:tcW w:w="992" w:type="dxa"/>
          </w:tcPr>
          <w:p w:rsidR="00F347A5" w:rsidRPr="00962A22" w:rsidRDefault="00F347A5"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56,5</w:t>
            </w:r>
          </w:p>
        </w:tc>
        <w:tc>
          <w:tcPr>
            <w:tcW w:w="992" w:type="dxa"/>
          </w:tcPr>
          <w:p w:rsidR="00F347A5" w:rsidRPr="00962A22" w:rsidRDefault="00962A22"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47,3</w:t>
            </w:r>
          </w:p>
        </w:tc>
        <w:tc>
          <w:tcPr>
            <w:tcW w:w="992" w:type="dxa"/>
          </w:tcPr>
          <w:p w:rsidR="00F347A5" w:rsidRPr="00962A22" w:rsidRDefault="00D610DB"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41,27</w:t>
            </w:r>
          </w:p>
        </w:tc>
        <w:tc>
          <w:tcPr>
            <w:tcW w:w="992" w:type="dxa"/>
          </w:tcPr>
          <w:p w:rsidR="00F347A5" w:rsidRPr="00962A22" w:rsidRDefault="00000457"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18,96</w:t>
            </w:r>
          </w:p>
        </w:tc>
        <w:tc>
          <w:tcPr>
            <w:tcW w:w="994" w:type="dxa"/>
          </w:tcPr>
          <w:p w:rsidR="00F347A5" w:rsidRPr="00962A22" w:rsidRDefault="00000457" w:rsidP="00000457">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13,92</w:t>
            </w:r>
          </w:p>
        </w:tc>
        <w:tc>
          <w:tcPr>
            <w:tcW w:w="1133" w:type="dxa"/>
          </w:tcPr>
          <w:p w:rsidR="00F347A5" w:rsidRPr="00043939" w:rsidRDefault="00F347A5" w:rsidP="00962A22">
            <w:pPr>
              <w:widowControl w:val="0"/>
              <w:autoSpaceDE w:val="0"/>
              <w:autoSpaceDN w:val="0"/>
              <w:adjustRightInd w:val="0"/>
              <w:spacing w:after="0"/>
              <w:jc w:val="center"/>
              <w:rPr>
                <w:rFonts w:ascii="Times New Roman" w:hAnsi="Times New Roman" w:cs="Times New Roman"/>
                <w:sz w:val="24"/>
                <w:szCs w:val="24"/>
              </w:rPr>
            </w:pPr>
            <w:r w:rsidRPr="00962A22">
              <w:rPr>
                <w:rFonts w:ascii="Times New Roman" w:hAnsi="Times New Roman" w:cs="Times New Roman"/>
                <w:sz w:val="24"/>
                <w:szCs w:val="24"/>
              </w:rPr>
              <w:t>-</w:t>
            </w:r>
            <w:r w:rsidR="00962A22">
              <w:rPr>
                <w:rFonts w:ascii="Times New Roman" w:hAnsi="Times New Roman" w:cs="Times New Roman"/>
                <w:sz w:val="24"/>
                <w:szCs w:val="24"/>
              </w:rPr>
              <w:t>63,3</w:t>
            </w:r>
            <w:r w:rsidRPr="00962A22">
              <w:rPr>
                <w:rFonts w:ascii="Times New Roman" w:hAnsi="Times New Roman" w:cs="Times New Roman"/>
                <w:sz w:val="24"/>
                <w:szCs w:val="24"/>
              </w:rPr>
              <w:t>%</w:t>
            </w:r>
          </w:p>
        </w:tc>
      </w:tr>
    </w:tbl>
    <w:p w:rsidR="00A337C5" w:rsidRDefault="00A337C5" w:rsidP="00A337C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37C5" w:rsidRDefault="00A337C5" w:rsidP="00A337C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всем номенклатурным позициям данной отрасли наблюдается четкая тенденция к сокращению выпуска продукции, наибольшее увеличение произошло в выпуске необработанной древесины.</w:t>
      </w:r>
    </w:p>
    <w:p w:rsidR="00A337C5" w:rsidRPr="00AE23B1" w:rsidRDefault="00A337C5" w:rsidP="00A337C5">
      <w:pPr>
        <w:spacing w:after="0" w:line="240" w:lineRule="auto"/>
        <w:ind w:firstLine="709"/>
        <w:jc w:val="both"/>
        <w:rPr>
          <w:rFonts w:ascii="Times New Roman" w:hAnsi="Times New Roman" w:cs="Times New Roman"/>
          <w:sz w:val="28"/>
          <w:szCs w:val="28"/>
        </w:rPr>
      </w:pPr>
      <w:r w:rsidRPr="00AE23B1">
        <w:rPr>
          <w:rFonts w:ascii="Times New Roman" w:hAnsi="Times New Roman" w:cs="Times New Roman"/>
          <w:sz w:val="28"/>
          <w:szCs w:val="28"/>
        </w:rPr>
        <w:t xml:space="preserve">Основными проблемами и сдерживающими факторами развития лесопромышленного комплекса Сосьвинского городского округа продолжают </w:t>
      </w:r>
      <w:r w:rsidRPr="00AE23B1">
        <w:rPr>
          <w:rFonts w:ascii="Times New Roman" w:hAnsi="Times New Roman" w:cs="Times New Roman"/>
          <w:sz w:val="28"/>
          <w:szCs w:val="28"/>
        </w:rPr>
        <w:lastRenderedPageBreak/>
        <w:t xml:space="preserve">оставаться: дефицит доступного сырья, недостаточная емкость внутреннего рынка продукции деревообработки, низкий уровень лесопользования, низкий уровень более глубокой переработки заготавливаемой древесины, несовершенная структура производства, недостаточная инвестиционная привлекательность лесопромышленного комплекса, высокий уровень физического и морального износа основных фондов, а также консервация предприятия ФКУ ИК-15 ОИК-4 ОУХД ГУФСИН России по Свердловской области, </w:t>
      </w:r>
      <w:r w:rsidR="00F347A5">
        <w:rPr>
          <w:rFonts w:ascii="Times New Roman" w:hAnsi="Times New Roman" w:cs="Times New Roman"/>
          <w:sz w:val="28"/>
          <w:szCs w:val="28"/>
        </w:rPr>
        <w:t>ликвидация</w:t>
      </w:r>
      <w:r w:rsidRPr="00AE23B1">
        <w:rPr>
          <w:rFonts w:ascii="Times New Roman" w:hAnsi="Times New Roman" w:cs="Times New Roman"/>
          <w:sz w:val="28"/>
          <w:szCs w:val="28"/>
        </w:rPr>
        <w:t xml:space="preserve"> ФКУ ИК-15 ОИК-4 ОУХД ГУФСИН России по Свердловской области, снижение объемов производства ООО «Аргус СФК».</w:t>
      </w:r>
    </w:p>
    <w:p w:rsidR="00014A8A" w:rsidRPr="00CC25DD" w:rsidRDefault="00014A8A" w:rsidP="00014A8A">
      <w:pPr>
        <w:spacing w:line="240" w:lineRule="auto"/>
        <w:ind w:firstLine="709"/>
        <w:jc w:val="center"/>
        <w:rPr>
          <w:rFonts w:ascii="Times New Roman" w:hAnsi="Times New Roman" w:cs="Times New Roman"/>
          <w:sz w:val="28"/>
          <w:szCs w:val="28"/>
        </w:rPr>
      </w:pPr>
    </w:p>
    <w:p w:rsidR="00014A8A" w:rsidRDefault="0043351D" w:rsidP="00014A8A">
      <w:pPr>
        <w:spacing w:after="0" w:line="240" w:lineRule="auto"/>
        <w:ind w:firstLine="709"/>
        <w:jc w:val="center"/>
        <w:rPr>
          <w:rFonts w:ascii="Times New Roman" w:hAnsi="Times New Roman" w:cs="Times New Roman"/>
          <w:i/>
          <w:sz w:val="28"/>
          <w:szCs w:val="28"/>
        </w:rPr>
      </w:pPr>
      <w:r w:rsidRPr="009859A8">
        <w:rPr>
          <w:rFonts w:ascii="Times New Roman" w:hAnsi="Times New Roman" w:cs="Times New Roman"/>
          <w:i/>
          <w:sz w:val="28"/>
          <w:szCs w:val="28"/>
        </w:rPr>
        <w:t>2.1.</w:t>
      </w:r>
      <w:r w:rsidR="009859A8" w:rsidRPr="009859A8">
        <w:rPr>
          <w:rFonts w:ascii="Times New Roman" w:hAnsi="Times New Roman" w:cs="Times New Roman"/>
          <w:i/>
          <w:sz w:val="28"/>
          <w:szCs w:val="28"/>
        </w:rPr>
        <w:t>3</w:t>
      </w:r>
      <w:r w:rsidRPr="009859A8">
        <w:rPr>
          <w:rFonts w:ascii="Times New Roman" w:hAnsi="Times New Roman" w:cs="Times New Roman"/>
          <w:i/>
          <w:sz w:val="28"/>
          <w:szCs w:val="28"/>
        </w:rPr>
        <w:t>.</w:t>
      </w:r>
      <w:r>
        <w:rPr>
          <w:rFonts w:ascii="Times New Roman" w:hAnsi="Times New Roman" w:cs="Times New Roman"/>
          <w:i/>
          <w:sz w:val="28"/>
          <w:szCs w:val="28"/>
        </w:rPr>
        <w:t xml:space="preserve"> М</w:t>
      </w:r>
      <w:r w:rsidRPr="0043351D">
        <w:rPr>
          <w:rFonts w:ascii="Times New Roman" w:hAnsi="Times New Roman" w:cs="Times New Roman"/>
          <w:i/>
          <w:sz w:val="28"/>
          <w:szCs w:val="28"/>
        </w:rPr>
        <w:t>алое и среднее предпринимательство</w:t>
      </w:r>
    </w:p>
    <w:p w:rsidR="00E12FE4" w:rsidRPr="0043351D" w:rsidRDefault="00E12FE4" w:rsidP="00014A8A">
      <w:pPr>
        <w:spacing w:after="0" w:line="240" w:lineRule="auto"/>
        <w:ind w:firstLine="709"/>
        <w:jc w:val="center"/>
        <w:rPr>
          <w:rFonts w:ascii="Times New Roman" w:hAnsi="Times New Roman" w:cs="Times New Roman"/>
          <w:i/>
          <w:sz w:val="28"/>
          <w:szCs w:val="28"/>
        </w:rPr>
      </w:pPr>
    </w:p>
    <w:p w:rsidR="00014A8A" w:rsidRDefault="00014A8A" w:rsidP="00014A8A">
      <w:pPr>
        <w:spacing w:after="0" w:line="240" w:lineRule="auto"/>
        <w:ind w:firstLine="709"/>
        <w:jc w:val="both"/>
        <w:rPr>
          <w:rFonts w:ascii="Times New Roman" w:hAnsi="Times New Roman" w:cs="Times New Roman"/>
          <w:sz w:val="28"/>
          <w:szCs w:val="28"/>
        </w:rPr>
      </w:pPr>
      <w:r w:rsidRPr="005A2ABB">
        <w:rPr>
          <w:rFonts w:ascii="Times New Roman" w:hAnsi="Times New Roman" w:cs="Times New Roman"/>
          <w:sz w:val="28"/>
          <w:szCs w:val="28"/>
        </w:rPr>
        <w:t>Малое предпринимательство Сосьвинского городского округа обеспечивает занятость 8,3 % населения трудоспособного возраста. В группу индивидуальных предпринимателей входят субъекты, занимающиеся заготовкой и переработкой древесины, розничной торговлей, о</w:t>
      </w:r>
      <w:r>
        <w:rPr>
          <w:rFonts w:ascii="Times New Roman" w:hAnsi="Times New Roman" w:cs="Times New Roman"/>
          <w:sz w:val="28"/>
          <w:szCs w:val="28"/>
        </w:rPr>
        <w:t>бщественным питанием, бытовыми услугами.</w:t>
      </w:r>
    </w:p>
    <w:p w:rsidR="00014A8A" w:rsidRDefault="00014A8A" w:rsidP="00163D81">
      <w:pPr>
        <w:spacing w:after="0" w:line="240" w:lineRule="auto"/>
        <w:jc w:val="both"/>
        <w:rPr>
          <w:rFonts w:ascii="Times New Roman" w:hAnsi="Times New Roman" w:cs="Times New Roman"/>
          <w:sz w:val="28"/>
          <w:szCs w:val="28"/>
        </w:rPr>
      </w:pPr>
    </w:p>
    <w:p w:rsidR="00014A8A" w:rsidRDefault="00CC25DD" w:rsidP="00014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C8583C">
        <w:rPr>
          <w:rFonts w:ascii="Times New Roman" w:hAnsi="Times New Roman" w:cs="Times New Roman"/>
          <w:sz w:val="28"/>
          <w:szCs w:val="28"/>
        </w:rPr>
        <w:t>5</w:t>
      </w:r>
      <w:r w:rsidR="00014A8A">
        <w:rPr>
          <w:rFonts w:ascii="Times New Roman" w:hAnsi="Times New Roman" w:cs="Times New Roman"/>
          <w:sz w:val="28"/>
          <w:szCs w:val="28"/>
        </w:rPr>
        <w:t xml:space="preserve">. Количество субъектов </w:t>
      </w:r>
      <w:r w:rsidR="00014A8A" w:rsidRPr="002947F7">
        <w:rPr>
          <w:rFonts w:ascii="Times New Roman" w:hAnsi="Times New Roman" w:cs="Times New Roman"/>
          <w:sz w:val="28"/>
          <w:szCs w:val="28"/>
        </w:rPr>
        <w:t>малого предпринимательства</w:t>
      </w:r>
      <w:r w:rsidR="002947F7" w:rsidRPr="002947F7">
        <w:rPr>
          <w:rFonts w:ascii="Times New Roman" w:hAnsi="Times New Roman" w:cs="Times New Roman"/>
          <w:sz w:val="28"/>
          <w:szCs w:val="28"/>
        </w:rPr>
        <w:t xml:space="preserve"> </w:t>
      </w:r>
    </w:p>
    <w:p w:rsidR="0000231B" w:rsidRDefault="0000231B" w:rsidP="00014A8A">
      <w:pPr>
        <w:spacing w:after="0" w:line="240" w:lineRule="auto"/>
        <w:ind w:firstLine="709"/>
        <w:jc w:val="both"/>
        <w:rPr>
          <w:rFonts w:ascii="Times New Roman" w:hAnsi="Times New Roman" w:cs="Times New Roman"/>
          <w:sz w:val="28"/>
          <w:szCs w:val="28"/>
        </w:rPr>
      </w:pPr>
    </w:p>
    <w:tbl>
      <w:tblPr>
        <w:tblW w:w="1020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992"/>
        <w:gridCol w:w="993"/>
        <w:gridCol w:w="992"/>
        <w:gridCol w:w="992"/>
        <w:gridCol w:w="993"/>
        <w:gridCol w:w="992"/>
        <w:gridCol w:w="1417"/>
      </w:tblGrid>
      <w:tr w:rsidR="006619E9" w:rsidRPr="002A1E1F" w:rsidTr="00865A4A">
        <w:trPr>
          <w:trHeight w:val="240"/>
        </w:trPr>
        <w:tc>
          <w:tcPr>
            <w:tcW w:w="2835" w:type="dxa"/>
            <w:tcBorders>
              <w:top w:val="single" w:sz="6" w:space="0" w:color="auto"/>
              <w:left w:val="single" w:sz="6" w:space="0" w:color="auto"/>
              <w:bottom w:val="single" w:sz="6" w:space="0" w:color="auto"/>
              <w:right w:val="single" w:sz="6" w:space="0" w:color="auto"/>
            </w:tcBorders>
            <w:vAlign w:val="center"/>
          </w:tcPr>
          <w:p w:rsidR="006619E9" w:rsidRPr="00865DF5" w:rsidRDefault="006619E9" w:rsidP="003B7A91">
            <w:pPr>
              <w:pStyle w:val="6"/>
              <w:numPr>
                <w:ilvl w:val="12"/>
                <w:numId w:val="0"/>
              </w:numPr>
              <w:rPr>
                <w:b/>
                <w:bCs/>
                <w:sz w:val="24"/>
                <w:szCs w:val="24"/>
              </w:rPr>
            </w:pPr>
            <w:r w:rsidRPr="00865DF5">
              <w:rPr>
                <w:b/>
                <w:bCs/>
                <w:sz w:val="24"/>
                <w:szCs w:val="24"/>
              </w:rPr>
              <w:t>Наименование показателей</w:t>
            </w:r>
          </w:p>
        </w:tc>
        <w:tc>
          <w:tcPr>
            <w:tcW w:w="992" w:type="dxa"/>
            <w:tcBorders>
              <w:top w:val="single" w:sz="6" w:space="0" w:color="auto"/>
              <w:left w:val="single" w:sz="6" w:space="0" w:color="auto"/>
              <w:bottom w:val="single" w:sz="6" w:space="0" w:color="auto"/>
              <w:right w:val="single" w:sz="6" w:space="0" w:color="auto"/>
            </w:tcBorders>
            <w:vAlign w:val="center"/>
          </w:tcPr>
          <w:p w:rsidR="006619E9" w:rsidRPr="00865DF5" w:rsidRDefault="006619E9" w:rsidP="002E7A25">
            <w:pPr>
              <w:pStyle w:val="8"/>
              <w:keepNext w:val="0"/>
              <w:numPr>
                <w:ilvl w:val="12"/>
                <w:numId w:val="0"/>
              </w:numPr>
              <w:rPr>
                <w:sz w:val="24"/>
                <w:szCs w:val="24"/>
              </w:rPr>
            </w:pPr>
            <w:r w:rsidRPr="00865DF5">
              <w:rPr>
                <w:sz w:val="24"/>
                <w:szCs w:val="24"/>
              </w:rPr>
              <w:t>2011 г.</w:t>
            </w:r>
          </w:p>
        </w:tc>
        <w:tc>
          <w:tcPr>
            <w:tcW w:w="993" w:type="dxa"/>
            <w:tcBorders>
              <w:top w:val="single" w:sz="6" w:space="0" w:color="auto"/>
              <w:left w:val="single" w:sz="6" w:space="0" w:color="auto"/>
              <w:bottom w:val="single" w:sz="6" w:space="0" w:color="auto"/>
              <w:right w:val="single" w:sz="6" w:space="0" w:color="auto"/>
            </w:tcBorders>
            <w:vAlign w:val="center"/>
          </w:tcPr>
          <w:p w:rsidR="006619E9" w:rsidRPr="00865DF5" w:rsidRDefault="006619E9" w:rsidP="002E7A25">
            <w:pPr>
              <w:pStyle w:val="8"/>
              <w:keepNext w:val="0"/>
              <w:numPr>
                <w:ilvl w:val="12"/>
                <w:numId w:val="0"/>
              </w:numPr>
              <w:rPr>
                <w:sz w:val="24"/>
                <w:szCs w:val="24"/>
              </w:rPr>
            </w:pPr>
            <w:r w:rsidRPr="00865DF5">
              <w:rPr>
                <w:sz w:val="24"/>
                <w:szCs w:val="24"/>
              </w:rPr>
              <w:t>2012 г.</w:t>
            </w:r>
          </w:p>
        </w:tc>
        <w:tc>
          <w:tcPr>
            <w:tcW w:w="992" w:type="dxa"/>
            <w:tcBorders>
              <w:top w:val="single" w:sz="6" w:space="0" w:color="auto"/>
              <w:left w:val="single" w:sz="6" w:space="0" w:color="auto"/>
              <w:bottom w:val="single" w:sz="6" w:space="0" w:color="auto"/>
              <w:right w:val="single" w:sz="6" w:space="0" w:color="auto"/>
            </w:tcBorders>
            <w:vAlign w:val="center"/>
          </w:tcPr>
          <w:p w:rsidR="006619E9" w:rsidRPr="00865DF5" w:rsidRDefault="006619E9" w:rsidP="002E7A25">
            <w:pPr>
              <w:pStyle w:val="8"/>
              <w:keepNext w:val="0"/>
              <w:numPr>
                <w:ilvl w:val="12"/>
                <w:numId w:val="0"/>
              </w:numPr>
              <w:rPr>
                <w:sz w:val="24"/>
                <w:szCs w:val="24"/>
              </w:rPr>
            </w:pPr>
            <w:r w:rsidRPr="00865DF5">
              <w:rPr>
                <w:sz w:val="24"/>
                <w:szCs w:val="24"/>
              </w:rPr>
              <w:t>2013 г.</w:t>
            </w:r>
          </w:p>
        </w:tc>
        <w:tc>
          <w:tcPr>
            <w:tcW w:w="992" w:type="dxa"/>
            <w:tcBorders>
              <w:top w:val="single" w:sz="6" w:space="0" w:color="auto"/>
              <w:left w:val="single" w:sz="6" w:space="0" w:color="auto"/>
              <w:bottom w:val="single" w:sz="6" w:space="0" w:color="auto"/>
              <w:right w:val="single" w:sz="4" w:space="0" w:color="auto"/>
            </w:tcBorders>
            <w:vAlign w:val="center"/>
          </w:tcPr>
          <w:p w:rsidR="006619E9" w:rsidRPr="00865DF5" w:rsidRDefault="006619E9" w:rsidP="002E7A25">
            <w:pPr>
              <w:pStyle w:val="8"/>
              <w:keepNext w:val="0"/>
              <w:numPr>
                <w:ilvl w:val="12"/>
                <w:numId w:val="0"/>
              </w:numPr>
              <w:rPr>
                <w:sz w:val="24"/>
                <w:szCs w:val="24"/>
              </w:rPr>
            </w:pPr>
            <w:r w:rsidRPr="00865DF5">
              <w:rPr>
                <w:sz w:val="24"/>
                <w:szCs w:val="24"/>
              </w:rPr>
              <w:t>2014 г.</w:t>
            </w:r>
          </w:p>
        </w:tc>
        <w:tc>
          <w:tcPr>
            <w:tcW w:w="993" w:type="dxa"/>
            <w:tcBorders>
              <w:top w:val="single" w:sz="6" w:space="0" w:color="auto"/>
              <w:left w:val="single" w:sz="4" w:space="0" w:color="auto"/>
              <w:bottom w:val="single" w:sz="6" w:space="0" w:color="auto"/>
              <w:right w:val="single" w:sz="6" w:space="0" w:color="auto"/>
            </w:tcBorders>
            <w:vAlign w:val="center"/>
          </w:tcPr>
          <w:p w:rsidR="006619E9" w:rsidRPr="00865DF5" w:rsidRDefault="006619E9" w:rsidP="003B7A91">
            <w:pPr>
              <w:pStyle w:val="8"/>
              <w:keepNext w:val="0"/>
              <w:numPr>
                <w:ilvl w:val="12"/>
                <w:numId w:val="0"/>
              </w:numPr>
              <w:rPr>
                <w:sz w:val="24"/>
                <w:szCs w:val="24"/>
              </w:rPr>
            </w:pPr>
            <w:r>
              <w:rPr>
                <w:sz w:val="24"/>
                <w:szCs w:val="24"/>
              </w:rPr>
              <w:t>2015 г.</w:t>
            </w:r>
          </w:p>
        </w:tc>
        <w:tc>
          <w:tcPr>
            <w:tcW w:w="992" w:type="dxa"/>
            <w:tcBorders>
              <w:top w:val="single" w:sz="6" w:space="0" w:color="auto"/>
              <w:left w:val="single" w:sz="4" w:space="0" w:color="auto"/>
              <w:bottom w:val="single" w:sz="6" w:space="0" w:color="auto"/>
              <w:right w:val="single" w:sz="4" w:space="0" w:color="auto"/>
            </w:tcBorders>
            <w:vAlign w:val="center"/>
          </w:tcPr>
          <w:p w:rsidR="006619E9" w:rsidRPr="00865DF5" w:rsidRDefault="00865A4A" w:rsidP="00865A4A">
            <w:pPr>
              <w:pStyle w:val="8"/>
              <w:keepNext w:val="0"/>
              <w:numPr>
                <w:ilvl w:val="12"/>
                <w:numId w:val="0"/>
              </w:numPr>
              <w:rPr>
                <w:sz w:val="24"/>
                <w:szCs w:val="24"/>
              </w:rPr>
            </w:pPr>
            <w:r>
              <w:rPr>
                <w:sz w:val="24"/>
                <w:szCs w:val="24"/>
              </w:rPr>
              <w:t>2016 г.</w:t>
            </w:r>
          </w:p>
        </w:tc>
        <w:tc>
          <w:tcPr>
            <w:tcW w:w="1417" w:type="dxa"/>
            <w:tcBorders>
              <w:top w:val="single" w:sz="6" w:space="0" w:color="auto"/>
              <w:left w:val="single" w:sz="4" w:space="0" w:color="auto"/>
              <w:bottom w:val="single" w:sz="6" w:space="0" w:color="auto"/>
              <w:right w:val="single" w:sz="6" w:space="0" w:color="auto"/>
            </w:tcBorders>
            <w:vAlign w:val="center"/>
          </w:tcPr>
          <w:p w:rsidR="006619E9" w:rsidRPr="00865DF5" w:rsidRDefault="006619E9" w:rsidP="002947F7">
            <w:pPr>
              <w:pStyle w:val="8"/>
              <w:keepNext w:val="0"/>
              <w:numPr>
                <w:ilvl w:val="12"/>
                <w:numId w:val="0"/>
              </w:numPr>
              <w:rPr>
                <w:sz w:val="24"/>
                <w:szCs w:val="24"/>
              </w:rPr>
            </w:pPr>
            <w:r w:rsidRPr="00865DF5">
              <w:rPr>
                <w:sz w:val="24"/>
                <w:szCs w:val="24"/>
              </w:rPr>
              <w:t>Отклонение 201</w:t>
            </w:r>
            <w:r w:rsidR="002947F7">
              <w:rPr>
                <w:sz w:val="24"/>
                <w:szCs w:val="24"/>
              </w:rPr>
              <w:t>1</w:t>
            </w:r>
            <w:r w:rsidRPr="00865DF5">
              <w:rPr>
                <w:sz w:val="24"/>
                <w:szCs w:val="24"/>
              </w:rPr>
              <w:t>-201</w:t>
            </w:r>
            <w:r w:rsidR="002947F7">
              <w:rPr>
                <w:sz w:val="24"/>
                <w:szCs w:val="24"/>
              </w:rPr>
              <w:t>6</w:t>
            </w:r>
          </w:p>
        </w:tc>
      </w:tr>
      <w:tr w:rsidR="002947F7" w:rsidRPr="002A1E1F" w:rsidTr="002947F7">
        <w:trPr>
          <w:trHeight w:val="240"/>
        </w:trPr>
        <w:tc>
          <w:tcPr>
            <w:tcW w:w="2835" w:type="dxa"/>
            <w:tcBorders>
              <w:top w:val="single" w:sz="6" w:space="0" w:color="auto"/>
              <w:left w:val="single" w:sz="6" w:space="0" w:color="auto"/>
              <w:bottom w:val="nil"/>
              <w:right w:val="single" w:sz="6" w:space="0" w:color="auto"/>
            </w:tcBorders>
          </w:tcPr>
          <w:p w:rsidR="002947F7" w:rsidRPr="00043939" w:rsidRDefault="002947F7" w:rsidP="003B7A91">
            <w:pPr>
              <w:spacing w:after="0"/>
              <w:rPr>
                <w:rFonts w:ascii="Times New Roman" w:hAnsi="Times New Roman" w:cs="Times New Roman"/>
                <w:bCs/>
                <w:sz w:val="24"/>
                <w:szCs w:val="24"/>
              </w:rPr>
            </w:pPr>
            <w:r w:rsidRPr="00043939">
              <w:rPr>
                <w:rFonts w:ascii="Times New Roman" w:hAnsi="Times New Roman" w:cs="Times New Roman"/>
                <w:bCs/>
                <w:sz w:val="24"/>
                <w:szCs w:val="24"/>
              </w:rPr>
              <w:t>Количество субъектов малого предпринимательства, единиц</w:t>
            </w:r>
          </w:p>
        </w:tc>
        <w:tc>
          <w:tcPr>
            <w:tcW w:w="992" w:type="dxa"/>
            <w:tcBorders>
              <w:top w:val="single" w:sz="6" w:space="0" w:color="auto"/>
              <w:left w:val="single" w:sz="6" w:space="0" w:color="auto"/>
              <w:bottom w:val="nil"/>
              <w:right w:val="single" w:sz="6" w:space="0" w:color="auto"/>
            </w:tcBorders>
            <w:vAlign w:val="center"/>
          </w:tcPr>
          <w:p w:rsidR="002947F7" w:rsidRPr="00043939" w:rsidRDefault="002947F7" w:rsidP="002E7A25">
            <w:pPr>
              <w:numPr>
                <w:ilvl w:val="12"/>
                <w:numId w:val="0"/>
              </w:numPr>
              <w:jc w:val="center"/>
              <w:rPr>
                <w:rFonts w:ascii="Times New Roman" w:hAnsi="Times New Roman" w:cs="Times New Roman"/>
                <w:sz w:val="24"/>
                <w:szCs w:val="24"/>
              </w:rPr>
            </w:pPr>
            <w:r w:rsidRPr="00043939">
              <w:rPr>
                <w:rFonts w:ascii="Times New Roman" w:hAnsi="Times New Roman" w:cs="Times New Roman"/>
                <w:sz w:val="24"/>
                <w:szCs w:val="24"/>
              </w:rPr>
              <w:t>109</w:t>
            </w:r>
          </w:p>
        </w:tc>
        <w:tc>
          <w:tcPr>
            <w:tcW w:w="993" w:type="dxa"/>
            <w:tcBorders>
              <w:top w:val="single" w:sz="6" w:space="0" w:color="auto"/>
              <w:left w:val="single" w:sz="6" w:space="0" w:color="auto"/>
              <w:bottom w:val="nil"/>
              <w:right w:val="single" w:sz="6" w:space="0" w:color="auto"/>
            </w:tcBorders>
            <w:vAlign w:val="center"/>
          </w:tcPr>
          <w:p w:rsidR="002947F7" w:rsidRPr="00043939" w:rsidRDefault="002947F7" w:rsidP="002E7A25">
            <w:pPr>
              <w:numPr>
                <w:ilvl w:val="12"/>
                <w:numId w:val="0"/>
              </w:numPr>
              <w:jc w:val="center"/>
              <w:rPr>
                <w:rFonts w:ascii="Times New Roman" w:hAnsi="Times New Roman" w:cs="Times New Roman"/>
                <w:sz w:val="24"/>
                <w:szCs w:val="24"/>
              </w:rPr>
            </w:pPr>
            <w:r w:rsidRPr="00043939">
              <w:rPr>
                <w:rFonts w:ascii="Times New Roman" w:hAnsi="Times New Roman" w:cs="Times New Roman"/>
                <w:sz w:val="24"/>
                <w:szCs w:val="24"/>
              </w:rPr>
              <w:t>215</w:t>
            </w:r>
          </w:p>
        </w:tc>
        <w:tc>
          <w:tcPr>
            <w:tcW w:w="992" w:type="dxa"/>
            <w:tcBorders>
              <w:top w:val="single" w:sz="6" w:space="0" w:color="auto"/>
              <w:left w:val="single" w:sz="6" w:space="0" w:color="auto"/>
              <w:bottom w:val="nil"/>
              <w:right w:val="single" w:sz="6" w:space="0" w:color="auto"/>
            </w:tcBorders>
            <w:vAlign w:val="center"/>
          </w:tcPr>
          <w:p w:rsidR="002947F7" w:rsidRPr="00043939" w:rsidRDefault="002947F7" w:rsidP="002E7A25">
            <w:pPr>
              <w:numPr>
                <w:ilvl w:val="12"/>
                <w:numId w:val="0"/>
              </w:numPr>
              <w:jc w:val="center"/>
              <w:rPr>
                <w:rFonts w:ascii="Times New Roman" w:hAnsi="Times New Roman" w:cs="Times New Roman"/>
                <w:sz w:val="24"/>
                <w:szCs w:val="24"/>
              </w:rPr>
            </w:pPr>
            <w:r w:rsidRPr="00043939">
              <w:rPr>
                <w:rFonts w:ascii="Times New Roman" w:hAnsi="Times New Roman" w:cs="Times New Roman"/>
                <w:sz w:val="24"/>
                <w:szCs w:val="24"/>
              </w:rPr>
              <w:t>189</w:t>
            </w:r>
          </w:p>
        </w:tc>
        <w:tc>
          <w:tcPr>
            <w:tcW w:w="992" w:type="dxa"/>
            <w:tcBorders>
              <w:top w:val="single" w:sz="6" w:space="0" w:color="auto"/>
              <w:left w:val="single" w:sz="6" w:space="0" w:color="auto"/>
              <w:bottom w:val="nil"/>
              <w:right w:val="single" w:sz="4" w:space="0" w:color="auto"/>
            </w:tcBorders>
            <w:vAlign w:val="center"/>
          </w:tcPr>
          <w:p w:rsidR="002947F7" w:rsidRPr="00043939" w:rsidRDefault="002947F7" w:rsidP="002E7A25">
            <w:pPr>
              <w:numPr>
                <w:ilvl w:val="12"/>
                <w:numId w:val="0"/>
              </w:numPr>
              <w:jc w:val="center"/>
              <w:rPr>
                <w:rFonts w:ascii="Times New Roman" w:hAnsi="Times New Roman" w:cs="Times New Roman"/>
                <w:sz w:val="24"/>
                <w:szCs w:val="24"/>
              </w:rPr>
            </w:pPr>
            <w:r w:rsidRPr="00043939">
              <w:rPr>
                <w:rFonts w:ascii="Times New Roman" w:hAnsi="Times New Roman" w:cs="Times New Roman"/>
                <w:sz w:val="24"/>
                <w:szCs w:val="24"/>
              </w:rPr>
              <w:t>201</w:t>
            </w:r>
          </w:p>
        </w:tc>
        <w:tc>
          <w:tcPr>
            <w:tcW w:w="993" w:type="dxa"/>
            <w:tcBorders>
              <w:top w:val="single" w:sz="6" w:space="0" w:color="auto"/>
              <w:left w:val="single" w:sz="4" w:space="0" w:color="auto"/>
              <w:bottom w:val="nil"/>
              <w:right w:val="single" w:sz="6" w:space="0" w:color="auto"/>
            </w:tcBorders>
            <w:vAlign w:val="center"/>
          </w:tcPr>
          <w:p w:rsidR="002947F7" w:rsidRPr="002947F7" w:rsidRDefault="002947F7" w:rsidP="002947F7">
            <w:pPr>
              <w:numPr>
                <w:ilvl w:val="12"/>
                <w:numId w:val="0"/>
              </w:numPr>
              <w:jc w:val="center"/>
              <w:rPr>
                <w:rFonts w:ascii="Times New Roman" w:hAnsi="Times New Roman" w:cs="Times New Roman"/>
              </w:rPr>
            </w:pPr>
            <w:r w:rsidRPr="002947F7">
              <w:rPr>
                <w:rFonts w:ascii="Times New Roman" w:hAnsi="Times New Roman" w:cs="Times New Roman"/>
              </w:rPr>
              <w:t>230</w:t>
            </w:r>
          </w:p>
        </w:tc>
        <w:tc>
          <w:tcPr>
            <w:tcW w:w="992" w:type="dxa"/>
            <w:tcBorders>
              <w:top w:val="single" w:sz="6" w:space="0" w:color="auto"/>
              <w:left w:val="single" w:sz="4" w:space="0" w:color="auto"/>
              <w:bottom w:val="nil"/>
              <w:right w:val="single" w:sz="4" w:space="0" w:color="auto"/>
            </w:tcBorders>
            <w:vAlign w:val="center"/>
          </w:tcPr>
          <w:p w:rsidR="002947F7" w:rsidRPr="002947F7" w:rsidRDefault="002947F7" w:rsidP="002947F7">
            <w:pPr>
              <w:numPr>
                <w:ilvl w:val="12"/>
                <w:numId w:val="0"/>
              </w:numPr>
              <w:jc w:val="center"/>
              <w:rPr>
                <w:rFonts w:ascii="Times New Roman" w:hAnsi="Times New Roman" w:cs="Times New Roman"/>
              </w:rPr>
            </w:pPr>
            <w:r w:rsidRPr="002947F7">
              <w:rPr>
                <w:rFonts w:ascii="Times New Roman" w:hAnsi="Times New Roman" w:cs="Times New Roman"/>
              </w:rPr>
              <w:t>245</w:t>
            </w:r>
          </w:p>
        </w:tc>
        <w:tc>
          <w:tcPr>
            <w:tcW w:w="1417" w:type="dxa"/>
            <w:tcBorders>
              <w:top w:val="single" w:sz="6" w:space="0" w:color="auto"/>
              <w:left w:val="single" w:sz="4" w:space="0" w:color="auto"/>
              <w:bottom w:val="nil"/>
              <w:right w:val="single" w:sz="6" w:space="0" w:color="auto"/>
            </w:tcBorders>
            <w:vAlign w:val="center"/>
          </w:tcPr>
          <w:p w:rsidR="002947F7" w:rsidRPr="00043939" w:rsidRDefault="002947F7" w:rsidP="003B7A91">
            <w:pPr>
              <w:numPr>
                <w:ilvl w:val="12"/>
                <w:numId w:val="0"/>
              </w:numPr>
              <w:jc w:val="center"/>
              <w:rPr>
                <w:rFonts w:ascii="Times New Roman" w:hAnsi="Times New Roman" w:cs="Times New Roman"/>
                <w:sz w:val="24"/>
                <w:szCs w:val="24"/>
              </w:rPr>
            </w:pPr>
            <w:r>
              <w:rPr>
                <w:rFonts w:ascii="Times New Roman" w:hAnsi="Times New Roman" w:cs="Times New Roman"/>
                <w:sz w:val="24"/>
                <w:szCs w:val="24"/>
              </w:rPr>
              <w:t>124,8</w:t>
            </w:r>
            <w:r w:rsidRPr="00043939">
              <w:rPr>
                <w:rFonts w:ascii="Times New Roman" w:hAnsi="Times New Roman" w:cs="Times New Roman"/>
                <w:sz w:val="24"/>
                <w:szCs w:val="24"/>
              </w:rPr>
              <w:t>%</w:t>
            </w:r>
          </w:p>
        </w:tc>
      </w:tr>
      <w:tr w:rsidR="002947F7" w:rsidRPr="002A1E1F" w:rsidTr="002947F7">
        <w:trPr>
          <w:trHeight w:val="326"/>
        </w:trPr>
        <w:tc>
          <w:tcPr>
            <w:tcW w:w="2835" w:type="dxa"/>
            <w:tcBorders>
              <w:top w:val="single" w:sz="6" w:space="0" w:color="auto"/>
              <w:left w:val="single" w:sz="6" w:space="0" w:color="auto"/>
              <w:bottom w:val="single" w:sz="4" w:space="0" w:color="auto"/>
              <w:right w:val="single" w:sz="6" w:space="0" w:color="auto"/>
            </w:tcBorders>
          </w:tcPr>
          <w:p w:rsidR="002947F7" w:rsidRPr="00043939" w:rsidRDefault="002947F7" w:rsidP="003B7A91">
            <w:pPr>
              <w:pStyle w:val="7"/>
              <w:keepNext w:val="0"/>
              <w:spacing w:line="16" w:lineRule="atLeast"/>
              <w:rPr>
                <w:sz w:val="24"/>
                <w:szCs w:val="24"/>
              </w:rPr>
            </w:pPr>
            <w:r w:rsidRPr="00043939">
              <w:rPr>
                <w:sz w:val="24"/>
                <w:szCs w:val="24"/>
              </w:rPr>
              <w:t>Количество малых предприятий, единиц</w:t>
            </w:r>
          </w:p>
        </w:tc>
        <w:tc>
          <w:tcPr>
            <w:tcW w:w="992" w:type="dxa"/>
            <w:tcBorders>
              <w:top w:val="single" w:sz="6" w:space="0" w:color="auto"/>
              <w:left w:val="single" w:sz="4"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25</w:t>
            </w:r>
          </w:p>
        </w:tc>
        <w:tc>
          <w:tcPr>
            <w:tcW w:w="993" w:type="dxa"/>
            <w:tcBorders>
              <w:top w:val="single" w:sz="6"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24</w:t>
            </w:r>
          </w:p>
        </w:tc>
        <w:tc>
          <w:tcPr>
            <w:tcW w:w="992" w:type="dxa"/>
            <w:tcBorders>
              <w:top w:val="single" w:sz="6"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43</w:t>
            </w:r>
          </w:p>
        </w:tc>
        <w:tc>
          <w:tcPr>
            <w:tcW w:w="992" w:type="dxa"/>
            <w:tcBorders>
              <w:top w:val="single" w:sz="6" w:space="0" w:color="auto"/>
              <w:left w:val="single" w:sz="6" w:space="0" w:color="auto"/>
              <w:bottom w:val="single" w:sz="4" w:space="0" w:color="auto"/>
              <w:right w:val="single" w:sz="4"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44</w:t>
            </w:r>
          </w:p>
        </w:tc>
        <w:tc>
          <w:tcPr>
            <w:tcW w:w="993" w:type="dxa"/>
            <w:tcBorders>
              <w:top w:val="single" w:sz="6" w:space="0" w:color="auto"/>
              <w:left w:val="single" w:sz="4" w:space="0" w:color="auto"/>
              <w:bottom w:val="single" w:sz="4" w:space="0" w:color="auto"/>
              <w:right w:val="single" w:sz="6" w:space="0" w:color="auto"/>
            </w:tcBorders>
            <w:vAlign w:val="center"/>
          </w:tcPr>
          <w:p w:rsidR="002947F7" w:rsidRPr="002947F7" w:rsidRDefault="002947F7" w:rsidP="002947F7">
            <w:pPr>
              <w:numPr>
                <w:ilvl w:val="12"/>
                <w:numId w:val="0"/>
              </w:numPr>
              <w:spacing w:line="16" w:lineRule="atLeast"/>
              <w:jc w:val="center"/>
              <w:rPr>
                <w:rFonts w:ascii="Times New Roman" w:hAnsi="Times New Roman" w:cs="Times New Roman"/>
              </w:rPr>
            </w:pPr>
            <w:r w:rsidRPr="002947F7">
              <w:rPr>
                <w:rFonts w:ascii="Times New Roman" w:hAnsi="Times New Roman" w:cs="Times New Roman"/>
              </w:rPr>
              <w:t>47</w:t>
            </w:r>
          </w:p>
        </w:tc>
        <w:tc>
          <w:tcPr>
            <w:tcW w:w="992" w:type="dxa"/>
            <w:tcBorders>
              <w:top w:val="single" w:sz="6" w:space="0" w:color="auto"/>
              <w:left w:val="single" w:sz="4" w:space="0" w:color="auto"/>
              <w:bottom w:val="single" w:sz="4" w:space="0" w:color="auto"/>
              <w:right w:val="single" w:sz="4" w:space="0" w:color="auto"/>
            </w:tcBorders>
            <w:vAlign w:val="center"/>
          </w:tcPr>
          <w:p w:rsidR="002947F7" w:rsidRPr="002947F7" w:rsidRDefault="002947F7" w:rsidP="002947F7">
            <w:pPr>
              <w:numPr>
                <w:ilvl w:val="12"/>
                <w:numId w:val="0"/>
              </w:numPr>
              <w:spacing w:line="16" w:lineRule="atLeast"/>
              <w:jc w:val="center"/>
              <w:rPr>
                <w:rFonts w:ascii="Times New Roman" w:hAnsi="Times New Roman" w:cs="Times New Roman"/>
              </w:rPr>
            </w:pPr>
            <w:r w:rsidRPr="002947F7">
              <w:rPr>
                <w:rFonts w:ascii="Times New Roman" w:hAnsi="Times New Roman" w:cs="Times New Roman"/>
              </w:rPr>
              <w:t>44</w:t>
            </w:r>
          </w:p>
        </w:tc>
        <w:tc>
          <w:tcPr>
            <w:tcW w:w="1417" w:type="dxa"/>
            <w:tcBorders>
              <w:top w:val="single" w:sz="6" w:space="0" w:color="auto"/>
              <w:left w:val="single" w:sz="4" w:space="0" w:color="auto"/>
              <w:bottom w:val="single" w:sz="4" w:space="0" w:color="auto"/>
              <w:right w:val="single" w:sz="6" w:space="0" w:color="auto"/>
            </w:tcBorders>
            <w:vAlign w:val="center"/>
          </w:tcPr>
          <w:p w:rsidR="002947F7" w:rsidRPr="00043939" w:rsidRDefault="002947F7" w:rsidP="003B7A91">
            <w:pPr>
              <w:numPr>
                <w:ilvl w:val="12"/>
                <w:numId w:val="0"/>
              </w:numPr>
              <w:spacing w:line="16" w:lineRule="atLeast"/>
              <w:jc w:val="center"/>
              <w:rPr>
                <w:rFonts w:ascii="Times New Roman" w:hAnsi="Times New Roman" w:cs="Times New Roman"/>
                <w:sz w:val="24"/>
                <w:szCs w:val="24"/>
              </w:rPr>
            </w:pPr>
            <w:r>
              <w:rPr>
                <w:rFonts w:ascii="Times New Roman" w:hAnsi="Times New Roman" w:cs="Times New Roman"/>
                <w:sz w:val="24"/>
                <w:szCs w:val="24"/>
              </w:rPr>
              <w:t>76</w:t>
            </w:r>
            <w:r w:rsidRPr="00043939">
              <w:rPr>
                <w:rFonts w:ascii="Times New Roman" w:hAnsi="Times New Roman" w:cs="Times New Roman"/>
                <w:sz w:val="24"/>
                <w:szCs w:val="24"/>
              </w:rPr>
              <w:t>%</w:t>
            </w:r>
          </w:p>
        </w:tc>
      </w:tr>
      <w:tr w:rsidR="002947F7" w:rsidRPr="002A1E1F" w:rsidTr="00F22769">
        <w:trPr>
          <w:trHeight w:val="389"/>
        </w:trPr>
        <w:tc>
          <w:tcPr>
            <w:tcW w:w="2835" w:type="dxa"/>
            <w:tcBorders>
              <w:top w:val="single" w:sz="4" w:space="0" w:color="auto"/>
              <w:left w:val="single" w:sz="6" w:space="0" w:color="auto"/>
              <w:bottom w:val="single" w:sz="4" w:space="0" w:color="auto"/>
              <w:right w:val="single" w:sz="6" w:space="0" w:color="auto"/>
            </w:tcBorders>
          </w:tcPr>
          <w:p w:rsidR="002947F7" w:rsidRPr="00043939" w:rsidRDefault="002947F7" w:rsidP="003B7A91">
            <w:pPr>
              <w:pStyle w:val="7"/>
              <w:keepNext w:val="0"/>
              <w:spacing w:line="16" w:lineRule="atLeast"/>
              <w:rPr>
                <w:sz w:val="24"/>
                <w:szCs w:val="24"/>
              </w:rPr>
            </w:pPr>
            <w:r w:rsidRPr="00043939">
              <w:rPr>
                <w:sz w:val="24"/>
                <w:szCs w:val="24"/>
              </w:rPr>
              <w:t>По сферам деятельности</w:t>
            </w:r>
          </w:p>
        </w:tc>
        <w:tc>
          <w:tcPr>
            <w:tcW w:w="7371" w:type="dxa"/>
            <w:gridSpan w:val="7"/>
            <w:tcBorders>
              <w:top w:val="single" w:sz="4" w:space="0" w:color="auto"/>
              <w:left w:val="single" w:sz="4" w:space="0" w:color="auto"/>
              <w:bottom w:val="single" w:sz="4" w:space="0" w:color="auto"/>
              <w:right w:val="single" w:sz="6" w:space="0" w:color="auto"/>
            </w:tcBorders>
          </w:tcPr>
          <w:p w:rsidR="002947F7" w:rsidRPr="00043939" w:rsidRDefault="002947F7" w:rsidP="003B7A91">
            <w:pPr>
              <w:numPr>
                <w:ilvl w:val="12"/>
                <w:numId w:val="0"/>
              </w:numPr>
              <w:spacing w:line="16" w:lineRule="atLeast"/>
              <w:rPr>
                <w:rFonts w:ascii="Times New Roman" w:hAnsi="Times New Roman" w:cs="Times New Roman"/>
                <w:bCs/>
                <w:sz w:val="24"/>
                <w:szCs w:val="24"/>
              </w:rPr>
            </w:pPr>
          </w:p>
        </w:tc>
      </w:tr>
      <w:tr w:rsidR="002947F7" w:rsidRPr="002A1E1F" w:rsidTr="002947F7">
        <w:trPr>
          <w:trHeight w:val="294"/>
        </w:trPr>
        <w:tc>
          <w:tcPr>
            <w:tcW w:w="2835" w:type="dxa"/>
            <w:tcBorders>
              <w:top w:val="single" w:sz="4" w:space="0" w:color="auto"/>
              <w:left w:val="single" w:sz="6" w:space="0" w:color="auto"/>
              <w:bottom w:val="single" w:sz="4" w:space="0" w:color="auto"/>
              <w:right w:val="single" w:sz="6" w:space="0" w:color="auto"/>
            </w:tcBorders>
          </w:tcPr>
          <w:p w:rsidR="002947F7" w:rsidRPr="00043939" w:rsidRDefault="002947F7" w:rsidP="003B7A91">
            <w:pPr>
              <w:spacing w:line="16" w:lineRule="atLeast"/>
              <w:rPr>
                <w:rFonts w:ascii="Times New Roman" w:hAnsi="Times New Roman" w:cs="Times New Roman"/>
                <w:sz w:val="24"/>
                <w:szCs w:val="24"/>
              </w:rPr>
            </w:pPr>
            <w:r w:rsidRPr="00043939">
              <w:rPr>
                <w:rFonts w:ascii="Times New Roman" w:hAnsi="Times New Roman" w:cs="Times New Roman"/>
                <w:bCs/>
                <w:sz w:val="24"/>
                <w:szCs w:val="24"/>
              </w:rPr>
              <w:t>- промышленные</w:t>
            </w:r>
          </w:p>
        </w:tc>
        <w:tc>
          <w:tcPr>
            <w:tcW w:w="992"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5</w:t>
            </w:r>
          </w:p>
        </w:tc>
        <w:tc>
          <w:tcPr>
            <w:tcW w:w="993"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3</w:t>
            </w:r>
          </w:p>
        </w:tc>
        <w:tc>
          <w:tcPr>
            <w:tcW w:w="992"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9</w:t>
            </w:r>
          </w:p>
        </w:tc>
        <w:tc>
          <w:tcPr>
            <w:tcW w:w="992" w:type="dxa"/>
            <w:tcBorders>
              <w:top w:val="single" w:sz="4" w:space="0" w:color="auto"/>
              <w:left w:val="single" w:sz="6" w:space="0" w:color="auto"/>
              <w:bottom w:val="single" w:sz="4" w:space="0" w:color="auto"/>
              <w:right w:val="single" w:sz="4"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6" w:space="0" w:color="auto"/>
            </w:tcBorders>
            <w:vAlign w:val="center"/>
          </w:tcPr>
          <w:p w:rsidR="002947F7" w:rsidRPr="002947F7" w:rsidRDefault="002947F7" w:rsidP="002947F7">
            <w:pPr>
              <w:numPr>
                <w:ilvl w:val="12"/>
                <w:numId w:val="0"/>
              </w:numPr>
              <w:spacing w:line="16" w:lineRule="atLeast"/>
              <w:jc w:val="center"/>
              <w:rPr>
                <w:rFonts w:ascii="Times New Roman" w:hAnsi="Times New Roman" w:cs="Times New Roman"/>
              </w:rPr>
            </w:pPr>
            <w:r w:rsidRPr="002947F7">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vAlign w:val="center"/>
          </w:tcPr>
          <w:p w:rsidR="002947F7" w:rsidRPr="002947F7" w:rsidRDefault="002947F7" w:rsidP="002947F7">
            <w:pPr>
              <w:numPr>
                <w:ilvl w:val="12"/>
                <w:numId w:val="0"/>
              </w:numPr>
              <w:spacing w:line="16" w:lineRule="atLeast"/>
              <w:jc w:val="center"/>
              <w:rPr>
                <w:rFonts w:ascii="Times New Roman" w:hAnsi="Times New Roman" w:cs="Times New Roman"/>
              </w:rPr>
            </w:pPr>
            <w:r w:rsidRPr="002947F7">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6" w:space="0" w:color="auto"/>
            </w:tcBorders>
            <w:vAlign w:val="center"/>
          </w:tcPr>
          <w:p w:rsidR="002947F7" w:rsidRPr="00043939" w:rsidRDefault="002947F7" w:rsidP="003B7A91">
            <w:pPr>
              <w:numPr>
                <w:ilvl w:val="12"/>
                <w:numId w:val="0"/>
              </w:numPr>
              <w:spacing w:line="16" w:lineRule="atLeast"/>
              <w:jc w:val="center"/>
              <w:rPr>
                <w:rFonts w:ascii="Times New Roman" w:hAnsi="Times New Roman" w:cs="Times New Roman"/>
                <w:sz w:val="24"/>
                <w:szCs w:val="24"/>
              </w:rPr>
            </w:pPr>
            <w:r>
              <w:rPr>
                <w:rFonts w:ascii="Times New Roman" w:hAnsi="Times New Roman" w:cs="Times New Roman"/>
                <w:sz w:val="24"/>
                <w:szCs w:val="24"/>
              </w:rPr>
              <w:t>140%</w:t>
            </w:r>
          </w:p>
        </w:tc>
      </w:tr>
      <w:tr w:rsidR="002947F7" w:rsidRPr="002A1E1F" w:rsidTr="002947F7">
        <w:trPr>
          <w:trHeight w:val="356"/>
        </w:trPr>
        <w:tc>
          <w:tcPr>
            <w:tcW w:w="2835" w:type="dxa"/>
            <w:tcBorders>
              <w:top w:val="single" w:sz="4" w:space="0" w:color="auto"/>
              <w:left w:val="single" w:sz="6" w:space="0" w:color="auto"/>
              <w:bottom w:val="single" w:sz="4" w:space="0" w:color="auto"/>
              <w:right w:val="single" w:sz="6" w:space="0" w:color="auto"/>
            </w:tcBorders>
          </w:tcPr>
          <w:p w:rsidR="002947F7" w:rsidRPr="00043939" w:rsidRDefault="002947F7" w:rsidP="003B7A91">
            <w:pPr>
              <w:spacing w:line="16" w:lineRule="atLeast"/>
              <w:rPr>
                <w:rFonts w:ascii="Times New Roman" w:hAnsi="Times New Roman" w:cs="Times New Roman"/>
                <w:sz w:val="24"/>
                <w:szCs w:val="24"/>
              </w:rPr>
            </w:pPr>
            <w:r w:rsidRPr="00043939">
              <w:rPr>
                <w:rFonts w:ascii="Times New Roman" w:hAnsi="Times New Roman" w:cs="Times New Roman"/>
                <w:bCs/>
                <w:sz w:val="24"/>
                <w:szCs w:val="24"/>
              </w:rPr>
              <w:t>- сельскохозяйственные</w:t>
            </w:r>
          </w:p>
        </w:tc>
        <w:tc>
          <w:tcPr>
            <w:tcW w:w="992"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2</w:t>
            </w:r>
          </w:p>
        </w:tc>
        <w:tc>
          <w:tcPr>
            <w:tcW w:w="993"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5</w:t>
            </w:r>
          </w:p>
        </w:tc>
        <w:tc>
          <w:tcPr>
            <w:tcW w:w="992"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6</w:t>
            </w:r>
          </w:p>
        </w:tc>
        <w:tc>
          <w:tcPr>
            <w:tcW w:w="992" w:type="dxa"/>
            <w:tcBorders>
              <w:top w:val="single" w:sz="4" w:space="0" w:color="auto"/>
              <w:left w:val="single" w:sz="6" w:space="0" w:color="auto"/>
              <w:bottom w:val="single" w:sz="4" w:space="0" w:color="auto"/>
              <w:right w:val="single" w:sz="4"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6" w:space="0" w:color="auto"/>
            </w:tcBorders>
            <w:vAlign w:val="center"/>
          </w:tcPr>
          <w:p w:rsidR="002947F7" w:rsidRPr="002947F7" w:rsidRDefault="002947F7" w:rsidP="002947F7">
            <w:pPr>
              <w:numPr>
                <w:ilvl w:val="12"/>
                <w:numId w:val="0"/>
              </w:numPr>
              <w:spacing w:line="16" w:lineRule="atLeast"/>
              <w:jc w:val="center"/>
              <w:rPr>
                <w:rFonts w:ascii="Times New Roman" w:hAnsi="Times New Roman" w:cs="Times New Roman"/>
              </w:rPr>
            </w:pPr>
            <w:r w:rsidRPr="002947F7">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2947F7" w:rsidRPr="002947F7" w:rsidRDefault="002947F7" w:rsidP="002947F7">
            <w:pPr>
              <w:numPr>
                <w:ilvl w:val="12"/>
                <w:numId w:val="0"/>
              </w:numPr>
              <w:spacing w:line="16" w:lineRule="atLeast"/>
              <w:jc w:val="center"/>
              <w:rPr>
                <w:rFonts w:ascii="Times New Roman" w:hAnsi="Times New Roman" w:cs="Times New Roman"/>
              </w:rPr>
            </w:pPr>
            <w:r w:rsidRPr="002947F7">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6" w:space="0" w:color="auto"/>
            </w:tcBorders>
            <w:vAlign w:val="center"/>
          </w:tcPr>
          <w:p w:rsidR="002947F7" w:rsidRPr="00043939" w:rsidRDefault="002947F7" w:rsidP="003B7A91">
            <w:pPr>
              <w:numPr>
                <w:ilvl w:val="12"/>
                <w:numId w:val="0"/>
              </w:numPr>
              <w:spacing w:line="16" w:lineRule="atLeast"/>
              <w:jc w:val="center"/>
              <w:rPr>
                <w:rFonts w:ascii="Times New Roman" w:hAnsi="Times New Roman" w:cs="Times New Roman"/>
                <w:sz w:val="24"/>
                <w:szCs w:val="24"/>
              </w:rPr>
            </w:pPr>
            <w:r>
              <w:rPr>
                <w:rFonts w:ascii="Times New Roman" w:hAnsi="Times New Roman" w:cs="Times New Roman"/>
                <w:sz w:val="24"/>
                <w:szCs w:val="24"/>
              </w:rPr>
              <w:t>50%</w:t>
            </w:r>
          </w:p>
        </w:tc>
      </w:tr>
      <w:tr w:rsidR="002947F7" w:rsidRPr="002A1E1F" w:rsidTr="002947F7">
        <w:trPr>
          <w:trHeight w:val="419"/>
        </w:trPr>
        <w:tc>
          <w:tcPr>
            <w:tcW w:w="2835" w:type="dxa"/>
            <w:tcBorders>
              <w:top w:val="single" w:sz="4" w:space="0" w:color="auto"/>
              <w:left w:val="single" w:sz="6" w:space="0" w:color="auto"/>
              <w:bottom w:val="single" w:sz="4" w:space="0" w:color="auto"/>
              <w:right w:val="single" w:sz="6" w:space="0" w:color="auto"/>
            </w:tcBorders>
          </w:tcPr>
          <w:p w:rsidR="002947F7" w:rsidRPr="00043939" w:rsidRDefault="002947F7" w:rsidP="003B7A91">
            <w:pPr>
              <w:spacing w:line="16" w:lineRule="atLeast"/>
              <w:rPr>
                <w:rFonts w:ascii="Times New Roman" w:hAnsi="Times New Roman" w:cs="Times New Roman"/>
                <w:sz w:val="24"/>
                <w:szCs w:val="24"/>
              </w:rPr>
            </w:pPr>
            <w:r w:rsidRPr="00043939">
              <w:rPr>
                <w:rFonts w:ascii="Times New Roman" w:hAnsi="Times New Roman" w:cs="Times New Roman"/>
                <w:bCs/>
                <w:sz w:val="24"/>
                <w:szCs w:val="24"/>
              </w:rPr>
              <w:t>- торговли</w:t>
            </w:r>
          </w:p>
        </w:tc>
        <w:tc>
          <w:tcPr>
            <w:tcW w:w="992"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12</w:t>
            </w:r>
          </w:p>
        </w:tc>
        <w:tc>
          <w:tcPr>
            <w:tcW w:w="993"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12</w:t>
            </w:r>
          </w:p>
        </w:tc>
        <w:tc>
          <w:tcPr>
            <w:tcW w:w="992"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22</w:t>
            </w:r>
          </w:p>
        </w:tc>
        <w:tc>
          <w:tcPr>
            <w:tcW w:w="992" w:type="dxa"/>
            <w:tcBorders>
              <w:top w:val="single" w:sz="4" w:space="0" w:color="auto"/>
              <w:left w:val="single" w:sz="6" w:space="0" w:color="auto"/>
              <w:bottom w:val="single" w:sz="4" w:space="0" w:color="auto"/>
              <w:right w:val="single" w:sz="4"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6" w:space="0" w:color="auto"/>
            </w:tcBorders>
            <w:vAlign w:val="center"/>
          </w:tcPr>
          <w:p w:rsidR="002947F7" w:rsidRPr="002947F7" w:rsidRDefault="002947F7" w:rsidP="002947F7">
            <w:pPr>
              <w:numPr>
                <w:ilvl w:val="12"/>
                <w:numId w:val="0"/>
              </w:numPr>
              <w:spacing w:line="16" w:lineRule="atLeast"/>
              <w:jc w:val="center"/>
              <w:rPr>
                <w:rFonts w:ascii="Times New Roman" w:hAnsi="Times New Roman" w:cs="Times New Roman"/>
              </w:rPr>
            </w:pPr>
            <w:r w:rsidRPr="002947F7">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vAlign w:val="center"/>
          </w:tcPr>
          <w:p w:rsidR="002947F7" w:rsidRPr="002947F7" w:rsidRDefault="002947F7" w:rsidP="002947F7">
            <w:pPr>
              <w:numPr>
                <w:ilvl w:val="12"/>
                <w:numId w:val="0"/>
              </w:numPr>
              <w:spacing w:line="16" w:lineRule="atLeast"/>
              <w:jc w:val="center"/>
              <w:rPr>
                <w:rFonts w:ascii="Times New Roman" w:hAnsi="Times New Roman" w:cs="Times New Roman"/>
              </w:rPr>
            </w:pPr>
            <w:r w:rsidRPr="002947F7">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6" w:space="0" w:color="auto"/>
            </w:tcBorders>
            <w:vAlign w:val="center"/>
          </w:tcPr>
          <w:p w:rsidR="002947F7" w:rsidRPr="00043939" w:rsidRDefault="002947F7" w:rsidP="003B7A91">
            <w:pPr>
              <w:numPr>
                <w:ilvl w:val="12"/>
                <w:numId w:val="0"/>
              </w:numPr>
              <w:spacing w:line="16"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2947F7" w:rsidRPr="002A1E1F" w:rsidTr="002947F7">
        <w:trPr>
          <w:trHeight w:val="424"/>
        </w:trPr>
        <w:tc>
          <w:tcPr>
            <w:tcW w:w="2835" w:type="dxa"/>
            <w:tcBorders>
              <w:top w:val="single" w:sz="4" w:space="0" w:color="auto"/>
              <w:left w:val="single" w:sz="6" w:space="0" w:color="auto"/>
              <w:bottom w:val="single" w:sz="4" w:space="0" w:color="auto"/>
              <w:right w:val="single" w:sz="6" w:space="0" w:color="auto"/>
            </w:tcBorders>
          </w:tcPr>
          <w:p w:rsidR="002947F7" w:rsidRPr="00043939" w:rsidRDefault="002947F7" w:rsidP="003B7A91">
            <w:pPr>
              <w:spacing w:line="16" w:lineRule="atLeast"/>
              <w:rPr>
                <w:rFonts w:ascii="Times New Roman" w:hAnsi="Times New Roman" w:cs="Times New Roman"/>
                <w:sz w:val="24"/>
                <w:szCs w:val="24"/>
              </w:rPr>
            </w:pPr>
            <w:r w:rsidRPr="00043939">
              <w:rPr>
                <w:rFonts w:ascii="Times New Roman" w:hAnsi="Times New Roman" w:cs="Times New Roman"/>
                <w:bCs/>
                <w:sz w:val="24"/>
                <w:szCs w:val="24"/>
              </w:rPr>
              <w:t>- строительства</w:t>
            </w:r>
          </w:p>
        </w:tc>
        <w:tc>
          <w:tcPr>
            <w:tcW w:w="992"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1</w:t>
            </w:r>
          </w:p>
        </w:tc>
        <w:tc>
          <w:tcPr>
            <w:tcW w:w="993"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1</w:t>
            </w:r>
          </w:p>
        </w:tc>
        <w:tc>
          <w:tcPr>
            <w:tcW w:w="992"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1</w:t>
            </w:r>
          </w:p>
        </w:tc>
        <w:tc>
          <w:tcPr>
            <w:tcW w:w="992" w:type="dxa"/>
            <w:tcBorders>
              <w:top w:val="single" w:sz="4" w:space="0" w:color="auto"/>
              <w:left w:val="single" w:sz="6" w:space="0" w:color="auto"/>
              <w:bottom w:val="single" w:sz="4" w:space="0" w:color="auto"/>
              <w:right w:val="single" w:sz="4"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6" w:space="0" w:color="auto"/>
            </w:tcBorders>
            <w:vAlign w:val="center"/>
          </w:tcPr>
          <w:p w:rsidR="002947F7" w:rsidRPr="002947F7" w:rsidRDefault="002947F7" w:rsidP="002947F7">
            <w:pPr>
              <w:numPr>
                <w:ilvl w:val="12"/>
                <w:numId w:val="0"/>
              </w:numPr>
              <w:spacing w:line="16" w:lineRule="atLeast"/>
              <w:jc w:val="center"/>
              <w:rPr>
                <w:rFonts w:ascii="Times New Roman" w:hAnsi="Times New Roman" w:cs="Times New Roman"/>
              </w:rPr>
            </w:pPr>
            <w:r w:rsidRPr="002947F7">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2947F7" w:rsidRPr="002947F7" w:rsidRDefault="002947F7" w:rsidP="002947F7">
            <w:pPr>
              <w:numPr>
                <w:ilvl w:val="12"/>
                <w:numId w:val="0"/>
              </w:numPr>
              <w:spacing w:line="16" w:lineRule="atLeast"/>
              <w:jc w:val="center"/>
              <w:rPr>
                <w:rFonts w:ascii="Times New Roman" w:hAnsi="Times New Roman" w:cs="Times New Roman"/>
              </w:rPr>
            </w:pPr>
            <w:r w:rsidRPr="002947F7">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6" w:space="0" w:color="auto"/>
            </w:tcBorders>
            <w:vAlign w:val="center"/>
          </w:tcPr>
          <w:p w:rsidR="002947F7" w:rsidRPr="00043939" w:rsidRDefault="002947F7" w:rsidP="003B7A91">
            <w:pPr>
              <w:numPr>
                <w:ilvl w:val="12"/>
                <w:numId w:val="0"/>
              </w:numPr>
              <w:spacing w:line="16"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2947F7" w:rsidRPr="002A1E1F" w:rsidTr="002947F7">
        <w:trPr>
          <w:trHeight w:val="416"/>
        </w:trPr>
        <w:tc>
          <w:tcPr>
            <w:tcW w:w="2835" w:type="dxa"/>
            <w:tcBorders>
              <w:top w:val="single" w:sz="4" w:space="0" w:color="auto"/>
              <w:left w:val="single" w:sz="6" w:space="0" w:color="auto"/>
              <w:bottom w:val="single" w:sz="4" w:space="0" w:color="auto"/>
              <w:right w:val="single" w:sz="6" w:space="0" w:color="auto"/>
            </w:tcBorders>
          </w:tcPr>
          <w:p w:rsidR="002947F7" w:rsidRPr="00043939" w:rsidRDefault="002947F7" w:rsidP="003B7A91">
            <w:pPr>
              <w:spacing w:line="16" w:lineRule="atLeast"/>
              <w:rPr>
                <w:rFonts w:ascii="Times New Roman" w:hAnsi="Times New Roman" w:cs="Times New Roman"/>
                <w:sz w:val="24"/>
                <w:szCs w:val="24"/>
              </w:rPr>
            </w:pPr>
            <w:r w:rsidRPr="00043939">
              <w:rPr>
                <w:rFonts w:ascii="Times New Roman" w:hAnsi="Times New Roman" w:cs="Times New Roman"/>
                <w:bCs/>
                <w:sz w:val="24"/>
                <w:szCs w:val="24"/>
              </w:rPr>
              <w:t>- бытовые (услуг)</w:t>
            </w:r>
          </w:p>
        </w:tc>
        <w:tc>
          <w:tcPr>
            <w:tcW w:w="992"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3</w:t>
            </w:r>
          </w:p>
        </w:tc>
        <w:tc>
          <w:tcPr>
            <w:tcW w:w="993"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0</w:t>
            </w:r>
          </w:p>
        </w:tc>
        <w:tc>
          <w:tcPr>
            <w:tcW w:w="992"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0</w:t>
            </w:r>
          </w:p>
        </w:tc>
        <w:tc>
          <w:tcPr>
            <w:tcW w:w="992" w:type="dxa"/>
            <w:tcBorders>
              <w:top w:val="single" w:sz="4" w:space="0" w:color="auto"/>
              <w:left w:val="single" w:sz="6" w:space="0" w:color="auto"/>
              <w:bottom w:val="single" w:sz="4" w:space="0" w:color="auto"/>
              <w:right w:val="single" w:sz="4"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6" w:space="0" w:color="auto"/>
            </w:tcBorders>
            <w:vAlign w:val="center"/>
          </w:tcPr>
          <w:p w:rsidR="002947F7" w:rsidRPr="002947F7" w:rsidRDefault="002947F7" w:rsidP="002947F7">
            <w:pPr>
              <w:numPr>
                <w:ilvl w:val="12"/>
                <w:numId w:val="0"/>
              </w:numPr>
              <w:spacing w:line="16" w:lineRule="atLeast"/>
              <w:jc w:val="center"/>
              <w:rPr>
                <w:rFonts w:ascii="Times New Roman" w:hAnsi="Times New Roman" w:cs="Times New Roman"/>
              </w:rPr>
            </w:pPr>
            <w:r w:rsidRPr="002947F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2947F7" w:rsidRPr="002947F7" w:rsidRDefault="002947F7" w:rsidP="002947F7">
            <w:pPr>
              <w:numPr>
                <w:ilvl w:val="12"/>
                <w:numId w:val="0"/>
              </w:numPr>
              <w:spacing w:line="16" w:lineRule="atLeast"/>
              <w:jc w:val="center"/>
              <w:rPr>
                <w:rFonts w:ascii="Times New Roman" w:hAnsi="Times New Roman" w:cs="Times New Roman"/>
              </w:rPr>
            </w:pPr>
            <w:r w:rsidRPr="002947F7">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6" w:space="0" w:color="auto"/>
            </w:tcBorders>
            <w:vAlign w:val="center"/>
          </w:tcPr>
          <w:p w:rsidR="002947F7" w:rsidRPr="00043939" w:rsidRDefault="002947F7" w:rsidP="003B7A91">
            <w:pPr>
              <w:numPr>
                <w:ilvl w:val="12"/>
                <w:numId w:val="0"/>
              </w:numPr>
              <w:spacing w:line="16" w:lineRule="atLeast"/>
              <w:jc w:val="center"/>
              <w:rPr>
                <w:rFonts w:ascii="Times New Roman" w:hAnsi="Times New Roman" w:cs="Times New Roman"/>
                <w:sz w:val="24"/>
                <w:szCs w:val="24"/>
              </w:rPr>
            </w:pPr>
            <w:r>
              <w:rPr>
                <w:rFonts w:ascii="Times New Roman" w:hAnsi="Times New Roman" w:cs="Times New Roman"/>
                <w:sz w:val="24"/>
                <w:szCs w:val="24"/>
              </w:rPr>
              <w:t>в 3 раза</w:t>
            </w:r>
          </w:p>
        </w:tc>
      </w:tr>
      <w:tr w:rsidR="002947F7" w:rsidRPr="002A1E1F" w:rsidTr="002947F7">
        <w:trPr>
          <w:trHeight w:val="436"/>
        </w:trPr>
        <w:tc>
          <w:tcPr>
            <w:tcW w:w="2835" w:type="dxa"/>
            <w:tcBorders>
              <w:top w:val="single" w:sz="4" w:space="0" w:color="auto"/>
              <w:left w:val="single" w:sz="6" w:space="0" w:color="auto"/>
              <w:bottom w:val="single" w:sz="4" w:space="0" w:color="auto"/>
              <w:right w:val="single" w:sz="6" w:space="0" w:color="auto"/>
            </w:tcBorders>
          </w:tcPr>
          <w:p w:rsidR="002947F7" w:rsidRPr="00043939" w:rsidRDefault="002947F7" w:rsidP="003B7A91">
            <w:pPr>
              <w:spacing w:line="16" w:lineRule="atLeast"/>
              <w:rPr>
                <w:rFonts w:ascii="Times New Roman" w:hAnsi="Times New Roman" w:cs="Times New Roman"/>
                <w:sz w:val="24"/>
                <w:szCs w:val="24"/>
              </w:rPr>
            </w:pPr>
            <w:r w:rsidRPr="00043939">
              <w:rPr>
                <w:rFonts w:ascii="Times New Roman" w:hAnsi="Times New Roman" w:cs="Times New Roman"/>
                <w:bCs/>
                <w:sz w:val="24"/>
                <w:szCs w:val="24"/>
              </w:rPr>
              <w:t>- другие</w:t>
            </w:r>
          </w:p>
        </w:tc>
        <w:tc>
          <w:tcPr>
            <w:tcW w:w="992" w:type="dxa"/>
            <w:tcBorders>
              <w:top w:val="single" w:sz="4" w:space="0" w:color="auto"/>
              <w:left w:val="single" w:sz="4"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2</w:t>
            </w:r>
          </w:p>
        </w:tc>
        <w:tc>
          <w:tcPr>
            <w:tcW w:w="993"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3</w:t>
            </w:r>
          </w:p>
        </w:tc>
        <w:tc>
          <w:tcPr>
            <w:tcW w:w="992"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5</w:t>
            </w:r>
          </w:p>
        </w:tc>
        <w:tc>
          <w:tcPr>
            <w:tcW w:w="992" w:type="dxa"/>
            <w:tcBorders>
              <w:top w:val="single" w:sz="4" w:space="0" w:color="auto"/>
              <w:left w:val="single" w:sz="6" w:space="0" w:color="auto"/>
              <w:bottom w:val="single" w:sz="4" w:space="0" w:color="auto"/>
              <w:right w:val="single" w:sz="4" w:space="0" w:color="auto"/>
            </w:tcBorders>
            <w:vAlign w:val="center"/>
          </w:tcPr>
          <w:p w:rsidR="002947F7" w:rsidRPr="00043939" w:rsidRDefault="002947F7" w:rsidP="002E7A25">
            <w:pPr>
              <w:numPr>
                <w:ilvl w:val="12"/>
                <w:numId w:val="0"/>
              </w:numPr>
              <w:spacing w:line="16" w:lineRule="atLeast"/>
              <w:jc w:val="center"/>
              <w:rPr>
                <w:rFonts w:ascii="Times New Roman" w:hAnsi="Times New Roman" w:cs="Times New Roman"/>
                <w:sz w:val="24"/>
                <w:szCs w:val="24"/>
              </w:rPr>
            </w:pPr>
            <w:r w:rsidRPr="00043939">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6" w:space="0" w:color="auto"/>
            </w:tcBorders>
            <w:vAlign w:val="center"/>
          </w:tcPr>
          <w:p w:rsidR="002947F7" w:rsidRPr="002947F7" w:rsidRDefault="002947F7" w:rsidP="002947F7">
            <w:pPr>
              <w:numPr>
                <w:ilvl w:val="12"/>
                <w:numId w:val="0"/>
              </w:numPr>
              <w:spacing w:line="16" w:lineRule="atLeast"/>
              <w:jc w:val="center"/>
              <w:rPr>
                <w:rFonts w:ascii="Times New Roman" w:hAnsi="Times New Roman" w:cs="Times New Roman"/>
              </w:rPr>
            </w:pPr>
            <w:r w:rsidRPr="002947F7">
              <w:rPr>
                <w:rFonts w:ascii="Times New Roman" w:hAnsi="Times New Roman" w:cs="Times New Roman"/>
              </w:rPr>
              <w:t>19</w:t>
            </w:r>
          </w:p>
        </w:tc>
        <w:tc>
          <w:tcPr>
            <w:tcW w:w="992" w:type="dxa"/>
            <w:tcBorders>
              <w:top w:val="single" w:sz="4" w:space="0" w:color="auto"/>
              <w:left w:val="single" w:sz="4" w:space="0" w:color="auto"/>
              <w:bottom w:val="single" w:sz="4" w:space="0" w:color="auto"/>
              <w:right w:val="single" w:sz="4" w:space="0" w:color="auto"/>
            </w:tcBorders>
            <w:vAlign w:val="center"/>
          </w:tcPr>
          <w:p w:rsidR="002947F7" w:rsidRPr="002947F7" w:rsidRDefault="002947F7" w:rsidP="002947F7">
            <w:pPr>
              <w:numPr>
                <w:ilvl w:val="12"/>
                <w:numId w:val="0"/>
              </w:numPr>
              <w:spacing w:line="16" w:lineRule="atLeast"/>
              <w:jc w:val="center"/>
              <w:rPr>
                <w:rFonts w:ascii="Times New Roman" w:hAnsi="Times New Roman" w:cs="Times New Roman"/>
              </w:rPr>
            </w:pPr>
            <w:r w:rsidRPr="002947F7">
              <w:rPr>
                <w:rFonts w:ascii="Times New Roman" w:hAnsi="Times New Roman" w:cs="Times New Roman"/>
              </w:rPr>
              <w:t>16</w:t>
            </w:r>
          </w:p>
        </w:tc>
        <w:tc>
          <w:tcPr>
            <w:tcW w:w="1417" w:type="dxa"/>
            <w:tcBorders>
              <w:top w:val="single" w:sz="4" w:space="0" w:color="auto"/>
              <w:left w:val="single" w:sz="4" w:space="0" w:color="auto"/>
              <w:bottom w:val="single" w:sz="4" w:space="0" w:color="auto"/>
              <w:right w:val="single" w:sz="6" w:space="0" w:color="auto"/>
            </w:tcBorders>
            <w:vAlign w:val="center"/>
          </w:tcPr>
          <w:p w:rsidR="002947F7" w:rsidRPr="00043939" w:rsidRDefault="002947F7" w:rsidP="003B7A91">
            <w:pPr>
              <w:numPr>
                <w:ilvl w:val="12"/>
                <w:numId w:val="0"/>
              </w:numPr>
              <w:spacing w:line="16" w:lineRule="atLeast"/>
              <w:jc w:val="center"/>
              <w:rPr>
                <w:rFonts w:ascii="Times New Roman" w:hAnsi="Times New Roman" w:cs="Times New Roman"/>
                <w:sz w:val="24"/>
                <w:szCs w:val="24"/>
              </w:rPr>
            </w:pPr>
            <w:r>
              <w:rPr>
                <w:rFonts w:ascii="Times New Roman" w:hAnsi="Times New Roman" w:cs="Times New Roman"/>
                <w:sz w:val="24"/>
                <w:szCs w:val="24"/>
              </w:rPr>
              <w:t>в 8 раз</w:t>
            </w:r>
          </w:p>
        </w:tc>
      </w:tr>
      <w:tr w:rsidR="002947F7" w:rsidRPr="002A1E1F" w:rsidTr="002947F7">
        <w:trPr>
          <w:trHeight w:val="240"/>
        </w:trPr>
        <w:tc>
          <w:tcPr>
            <w:tcW w:w="2835" w:type="dxa"/>
            <w:tcBorders>
              <w:top w:val="single" w:sz="4" w:space="0" w:color="auto"/>
              <w:left w:val="single" w:sz="6" w:space="0" w:color="auto"/>
              <w:bottom w:val="single" w:sz="4" w:space="0" w:color="auto"/>
              <w:right w:val="single" w:sz="6" w:space="0" w:color="auto"/>
            </w:tcBorders>
          </w:tcPr>
          <w:p w:rsidR="002947F7" w:rsidRPr="00043939" w:rsidRDefault="002947F7" w:rsidP="003B7A91">
            <w:pPr>
              <w:pStyle w:val="6"/>
              <w:keepNext w:val="0"/>
              <w:numPr>
                <w:ilvl w:val="12"/>
                <w:numId w:val="0"/>
              </w:numPr>
              <w:jc w:val="left"/>
              <w:rPr>
                <w:sz w:val="24"/>
                <w:szCs w:val="24"/>
              </w:rPr>
            </w:pPr>
            <w:r w:rsidRPr="00043939">
              <w:rPr>
                <w:sz w:val="24"/>
                <w:szCs w:val="24"/>
              </w:rPr>
              <w:t xml:space="preserve">Среднесписочная численность работников (тыс. чел.) </w:t>
            </w:r>
          </w:p>
        </w:tc>
        <w:tc>
          <w:tcPr>
            <w:tcW w:w="992"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jc w:val="center"/>
              <w:rPr>
                <w:rFonts w:ascii="Times New Roman" w:hAnsi="Times New Roman" w:cs="Times New Roman"/>
                <w:sz w:val="24"/>
                <w:szCs w:val="24"/>
              </w:rPr>
            </w:pPr>
            <w:r w:rsidRPr="00043939">
              <w:rPr>
                <w:rFonts w:ascii="Times New Roman" w:hAnsi="Times New Roman" w:cs="Times New Roman"/>
                <w:sz w:val="24"/>
                <w:szCs w:val="24"/>
              </w:rPr>
              <w:t>1069</w:t>
            </w:r>
          </w:p>
        </w:tc>
        <w:tc>
          <w:tcPr>
            <w:tcW w:w="993"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jc w:val="center"/>
              <w:rPr>
                <w:rFonts w:ascii="Times New Roman" w:hAnsi="Times New Roman" w:cs="Times New Roman"/>
                <w:sz w:val="24"/>
                <w:szCs w:val="24"/>
              </w:rPr>
            </w:pPr>
            <w:r w:rsidRPr="00043939">
              <w:rPr>
                <w:rFonts w:ascii="Times New Roman" w:hAnsi="Times New Roman" w:cs="Times New Roman"/>
                <w:sz w:val="24"/>
                <w:szCs w:val="24"/>
              </w:rPr>
              <w:t>766</w:t>
            </w:r>
          </w:p>
        </w:tc>
        <w:tc>
          <w:tcPr>
            <w:tcW w:w="992"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numPr>
                <w:ilvl w:val="12"/>
                <w:numId w:val="0"/>
              </w:numPr>
              <w:jc w:val="center"/>
              <w:rPr>
                <w:rFonts w:ascii="Times New Roman" w:hAnsi="Times New Roman" w:cs="Times New Roman"/>
                <w:sz w:val="24"/>
                <w:szCs w:val="24"/>
              </w:rPr>
            </w:pPr>
            <w:r w:rsidRPr="00043939">
              <w:rPr>
                <w:rFonts w:ascii="Times New Roman" w:hAnsi="Times New Roman" w:cs="Times New Roman"/>
                <w:sz w:val="24"/>
                <w:szCs w:val="24"/>
              </w:rPr>
              <w:t>765</w:t>
            </w:r>
          </w:p>
        </w:tc>
        <w:tc>
          <w:tcPr>
            <w:tcW w:w="992" w:type="dxa"/>
            <w:tcBorders>
              <w:top w:val="single" w:sz="4" w:space="0" w:color="auto"/>
              <w:left w:val="single" w:sz="6" w:space="0" w:color="auto"/>
              <w:bottom w:val="single" w:sz="4" w:space="0" w:color="auto"/>
              <w:right w:val="single" w:sz="4" w:space="0" w:color="auto"/>
            </w:tcBorders>
            <w:vAlign w:val="center"/>
          </w:tcPr>
          <w:p w:rsidR="002947F7" w:rsidRPr="00043939" w:rsidRDefault="002947F7" w:rsidP="002E7A25">
            <w:pPr>
              <w:numPr>
                <w:ilvl w:val="12"/>
                <w:numId w:val="0"/>
              </w:numPr>
              <w:jc w:val="center"/>
              <w:rPr>
                <w:rFonts w:ascii="Times New Roman" w:hAnsi="Times New Roman" w:cs="Times New Roman"/>
                <w:sz w:val="24"/>
                <w:szCs w:val="24"/>
              </w:rPr>
            </w:pPr>
            <w:r w:rsidRPr="00043939">
              <w:rPr>
                <w:rFonts w:ascii="Times New Roman" w:hAnsi="Times New Roman" w:cs="Times New Roman"/>
                <w:sz w:val="24"/>
                <w:szCs w:val="24"/>
              </w:rPr>
              <w:t>776</w:t>
            </w:r>
          </w:p>
        </w:tc>
        <w:tc>
          <w:tcPr>
            <w:tcW w:w="993" w:type="dxa"/>
            <w:tcBorders>
              <w:top w:val="single" w:sz="4" w:space="0" w:color="auto"/>
              <w:left w:val="single" w:sz="4" w:space="0" w:color="auto"/>
              <w:bottom w:val="single" w:sz="4" w:space="0" w:color="auto"/>
              <w:right w:val="single" w:sz="6" w:space="0" w:color="auto"/>
            </w:tcBorders>
            <w:vAlign w:val="center"/>
          </w:tcPr>
          <w:p w:rsidR="002947F7" w:rsidRPr="002947F7" w:rsidRDefault="002947F7" w:rsidP="002947F7">
            <w:pPr>
              <w:numPr>
                <w:ilvl w:val="12"/>
                <w:numId w:val="0"/>
              </w:numPr>
              <w:jc w:val="center"/>
              <w:rPr>
                <w:rFonts w:ascii="Times New Roman" w:hAnsi="Times New Roman" w:cs="Times New Roman"/>
              </w:rPr>
            </w:pPr>
            <w:r w:rsidRPr="002947F7">
              <w:rPr>
                <w:rFonts w:ascii="Times New Roman" w:hAnsi="Times New Roman" w:cs="Times New Roman"/>
              </w:rPr>
              <w:t>795</w:t>
            </w:r>
          </w:p>
        </w:tc>
        <w:tc>
          <w:tcPr>
            <w:tcW w:w="992" w:type="dxa"/>
            <w:tcBorders>
              <w:top w:val="single" w:sz="4" w:space="0" w:color="auto"/>
              <w:left w:val="single" w:sz="4" w:space="0" w:color="auto"/>
              <w:bottom w:val="single" w:sz="4" w:space="0" w:color="auto"/>
              <w:right w:val="single" w:sz="4" w:space="0" w:color="auto"/>
            </w:tcBorders>
            <w:vAlign w:val="center"/>
          </w:tcPr>
          <w:p w:rsidR="002947F7" w:rsidRPr="002947F7" w:rsidRDefault="002947F7" w:rsidP="002947F7">
            <w:pPr>
              <w:numPr>
                <w:ilvl w:val="12"/>
                <w:numId w:val="0"/>
              </w:numPr>
              <w:jc w:val="center"/>
              <w:rPr>
                <w:rFonts w:ascii="Times New Roman" w:hAnsi="Times New Roman" w:cs="Times New Roman"/>
                <w:highlight w:val="yellow"/>
              </w:rPr>
            </w:pPr>
            <w:r w:rsidRPr="002947F7">
              <w:rPr>
                <w:rFonts w:ascii="Times New Roman" w:hAnsi="Times New Roman" w:cs="Times New Roman"/>
              </w:rPr>
              <w:t>776</w:t>
            </w:r>
          </w:p>
        </w:tc>
        <w:tc>
          <w:tcPr>
            <w:tcW w:w="1417" w:type="dxa"/>
            <w:tcBorders>
              <w:top w:val="single" w:sz="4" w:space="0" w:color="auto"/>
              <w:left w:val="single" w:sz="4" w:space="0" w:color="auto"/>
              <w:bottom w:val="single" w:sz="4" w:space="0" w:color="auto"/>
              <w:right w:val="single" w:sz="6" w:space="0" w:color="auto"/>
            </w:tcBorders>
            <w:vAlign w:val="center"/>
          </w:tcPr>
          <w:p w:rsidR="002947F7" w:rsidRPr="00043939" w:rsidRDefault="002947F7" w:rsidP="002947F7">
            <w:pPr>
              <w:numPr>
                <w:ilvl w:val="12"/>
                <w:numId w:val="0"/>
              </w:numPr>
              <w:jc w:val="center"/>
              <w:rPr>
                <w:rFonts w:ascii="Times New Roman" w:hAnsi="Times New Roman" w:cs="Times New Roman"/>
                <w:sz w:val="24"/>
                <w:szCs w:val="24"/>
              </w:rPr>
            </w:pPr>
            <w:r w:rsidRPr="00043939">
              <w:rPr>
                <w:rFonts w:ascii="Times New Roman" w:hAnsi="Times New Roman" w:cs="Times New Roman"/>
                <w:sz w:val="24"/>
                <w:szCs w:val="24"/>
              </w:rPr>
              <w:t>-27,</w:t>
            </w:r>
            <w:r>
              <w:rPr>
                <w:rFonts w:ascii="Times New Roman" w:hAnsi="Times New Roman" w:cs="Times New Roman"/>
                <w:sz w:val="24"/>
                <w:szCs w:val="24"/>
              </w:rPr>
              <w:t>4</w:t>
            </w:r>
            <w:r w:rsidRPr="00043939">
              <w:rPr>
                <w:rFonts w:ascii="Times New Roman" w:hAnsi="Times New Roman" w:cs="Times New Roman"/>
                <w:sz w:val="24"/>
                <w:szCs w:val="24"/>
              </w:rPr>
              <w:t>%</w:t>
            </w:r>
          </w:p>
        </w:tc>
      </w:tr>
      <w:tr w:rsidR="002947F7" w:rsidRPr="002A1E1F" w:rsidTr="002947F7">
        <w:trPr>
          <w:trHeight w:val="240"/>
        </w:trPr>
        <w:tc>
          <w:tcPr>
            <w:tcW w:w="2835" w:type="dxa"/>
            <w:tcBorders>
              <w:top w:val="single" w:sz="4" w:space="0" w:color="auto"/>
              <w:left w:val="single" w:sz="6" w:space="0" w:color="auto"/>
              <w:bottom w:val="single" w:sz="4" w:space="0" w:color="auto"/>
              <w:right w:val="single" w:sz="6" w:space="0" w:color="auto"/>
            </w:tcBorders>
          </w:tcPr>
          <w:p w:rsidR="002947F7" w:rsidRPr="00043939" w:rsidRDefault="002947F7" w:rsidP="003B7A91">
            <w:pPr>
              <w:pStyle w:val="6"/>
              <w:keepNext w:val="0"/>
              <w:numPr>
                <w:ilvl w:val="12"/>
                <w:numId w:val="0"/>
              </w:numPr>
              <w:jc w:val="both"/>
              <w:rPr>
                <w:sz w:val="24"/>
                <w:szCs w:val="24"/>
              </w:rPr>
            </w:pPr>
            <w:r w:rsidRPr="00043939">
              <w:rPr>
                <w:sz w:val="24"/>
                <w:szCs w:val="24"/>
              </w:rPr>
              <w:t xml:space="preserve">Объем оборота, млн. рублей </w:t>
            </w:r>
          </w:p>
        </w:tc>
        <w:tc>
          <w:tcPr>
            <w:tcW w:w="992"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tabs>
                <w:tab w:val="left" w:pos="360"/>
              </w:tabs>
              <w:jc w:val="center"/>
              <w:rPr>
                <w:rFonts w:ascii="Times New Roman" w:hAnsi="Times New Roman" w:cs="Times New Roman"/>
                <w:sz w:val="24"/>
                <w:szCs w:val="24"/>
              </w:rPr>
            </w:pPr>
            <w:r w:rsidRPr="00043939">
              <w:rPr>
                <w:rFonts w:ascii="Times New Roman" w:hAnsi="Times New Roman" w:cs="Times New Roman"/>
                <w:sz w:val="24"/>
                <w:szCs w:val="24"/>
              </w:rPr>
              <w:t>87,4</w:t>
            </w:r>
          </w:p>
        </w:tc>
        <w:tc>
          <w:tcPr>
            <w:tcW w:w="993"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tabs>
                <w:tab w:val="left" w:pos="360"/>
              </w:tabs>
              <w:jc w:val="center"/>
              <w:rPr>
                <w:rFonts w:ascii="Times New Roman" w:hAnsi="Times New Roman" w:cs="Times New Roman"/>
                <w:sz w:val="24"/>
                <w:szCs w:val="24"/>
              </w:rPr>
            </w:pPr>
            <w:r w:rsidRPr="00043939">
              <w:rPr>
                <w:rFonts w:ascii="Times New Roman" w:hAnsi="Times New Roman" w:cs="Times New Roman"/>
                <w:sz w:val="24"/>
                <w:szCs w:val="24"/>
              </w:rPr>
              <w:t>871,9</w:t>
            </w:r>
          </w:p>
        </w:tc>
        <w:tc>
          <w:tcPr>
            <w:tcW w:w="992" w:type="dxa"/>
            <w:tcBorders>
              <w:top w:val="single" w:sz="4" w:space="0" w:color="auto"/>
              <w:left w:val="single" w:sz="6" w:space="0" w:color="auto"/>
              <w:bottom w:val="single" w:sz="4" w:space="0" w:color="auto"/>
              <w:right w:val="single" w:sz="6" w:space="0" w:color="auto"/>
            </w:tcBorders>
            <w:vAlign w:val="center"/>
          </w:tcPr>
          <w:p w:rsidR="002947F7" w:rsidRPr="00043939" w:rsidRDefault="002947F7" w:rsidP="002E7A25">
            <w:pPr>
              <w:tabs>
                <w:tab w:val="left" w:pos="360"/>
              </w:tabs>
              <w:jc w:val="center"/>
              <w:rPr>
                <w:rFonts w:ascii="Times New Roman" w:hAnsi="Times New Roman" w:cs="Times New Roman"/>
                <w:sz w:val="24"/>
                <w:szCs w:val="24"/>
              </w:rPr>
            </w:pPr>
            <w:r w:rsidRPr="00043939">
              <w:rPr>
                <w:rFonts w:ascii="Times New Roman" w:hAnsi="Times New Roman" w:cs="Times New Roman"/>
                <w:sz w:val="24"/>
                <w:szCs w:val="24"/>
              </w:rPr>
              <w:t>251,1</w:t>
            </w:r>
          </w:p>
        </w:tc>
        <w:tc>
          <w:tcPr>
            <w:tcW w:w="992" w:type="dxa"/>
            <w:tcBorders>
              <w:top w:val="single" w:sz="4" w:space="0" w:color="auto"/>
              <w:left w:val="single" w:sz="6" w:space="0" w:color="auto"/>
              <w:bottom w:val="single" w:sz="4" w:space="0" w:color="auto"/>
              <w:right w:val="single" w:sz="4" w:space="0" w:color="auto"/>
            </w:tcBorders>
            <w:vAlign w:val="center"/>
          </w:tcPr>
          <w:p w:rsidR="002947F7" w:rsidRPr="00043939" w:rsidRDefault="002947F7" w:rsidP="002E7A25">
            <w:pPr>
              <w:tabs>
                <w:tab w:val="left" w:pos="360"/>
              </w:tabs>
              <w:jc w:val="center"/>
              <w:rPr>
                <w:rFonts w:ascii="Times New Roman" w:hAnsi="Times New Roman" w:cs="Times New Roman"/>
                <w:sz w:val="24"/>
                <w:szCs w:val="24"/>
              </w:rPr>
            </w:pPr>
            <w:r w:rsidRPr="00043939">
              <w:rPr>
                <w:rFonts w:ascii="Times New Roman" w:hAnsi="Times New Roman" w:cs="Times New Roman"/>
                <w:sz w:val="24"/>
                <w:szCs w:val="24"/>
              </w:rPr>
              <w:t>273,7</w:t>
            </w:r>
          </w:p>
        </w:tc>
        <w:tc>
          <w:tcPr>
            <w:tcW w:w="993" w:type="dxa"/>
            <w:tcBorders>
              <w:top w:val="single" w:sz="4" w:space="0" w:color="auto"/>
              <w:left w:val="single" w:sz="4" w:space="0" w:color="auto"/>
              <w:bottom w:val="single" w:sz="4" w:space="0" w:color="auto"/>
              <w:right w:val="single" w:sz="6" w:space="0" w:color="auto"/>
            </w:tcBorders>
            <w:vAlign w:val="center"/>
          </w:tcPr>
          <w:p w:rsidR="002947F7" w:rsidRPr="002947F7" w:rsidRDefault="002947F7" w:rsidP="002947F7">
            <w:pPr>
              <w:tabs>
                <w:tab w:val="left" w:pos="360"/>
              </w:tabs>
              <w:jc w:val="center"/>
              <w:rPr>
                <w:rFonts w:ascii="Times New Roman" w:hAnsi="Times New Roman" w:cs="Times New Roman"/>
              </w:rPr>
            </w:pPr>
            <w:r w:rsidRPr="002947F7">
              <w:rPr>
                <w:rFonts w:ascii="Times New Roman" w:hAnsi="Times New Roman" w:cs="Times New Roman"/>
              </w:rPr>
              <w:t>291,2</w:t>
            </w:r>
          </w:p>
        </w:tc>
        <w:tc>
          <w:tcPr>
            <w:tcW w:w="992" w:type="dxa"/>
            <w:tcBorders>
              <w:top w:val="single" w:sz="4" w:space="0" w:color="auto"/>
              <w:left w:val="single" w:sz="4" w:space="0" w:color="auto"/>
              <w:bottom w:val="single" w:sz="4" w:space="0" w:color="auto"/>
              <w:right w:val="single" w:sz="4" w:space="0" w:color="auto"/>
            </w:tcBorders>
            <w:vAlign w:val="center"/>
          </w:tcPr>
          <w:p w:rsidR="002947F7" w:rsidRPr="002947F7" w:rsidRDefault="002947F7" w:rsidP="002947F7">
            <w:pPr>
              <w:tabs>
                <w:tab w:val="left" w:pos="360"/>
              </w:tabs>
              <w:jc w:val="center"/>
              <w:rPr>
                <w:rFonts w:ascii="Times New Roman" w:hAnsi="Times New Roman" w:cs="Times New Roman"/>
                <w:highlight w:val="yellow"/>
              </w:rPr>
            </w:pPr>
            <w:r w:rsidRPr="002947F7">
              <w:rPr>
                <w:rFonts w:ascii="Times New Roman" w:hAnsi="Times New Roman" w:cs="Times New Roman"/>
              </w:rPr>
              <w:t>306,6</w:t>
            </w:r>
          </w:p>
        </w:tc>
        <w:tc>
          <w:tcPr>
            <w:tcW w:w="1417" w:type="dxa"/>
            <w:tcBorders>
              <w:top w:val="single" w:sz="4" w:space="0" w:color="auto"/>
              <w:left w:val="single" w:sz="4" w:space="0" w:color="auto"/>
              <w:bottom w:val="single" w:sz="4" w:space="0" w:color="auto"/>
              <w:right w:val="single" w:sz="6" w:space="0" w:color="auto"/>
            </w:tcBorders>
            <w:vAlign w:val="center"/>
          </w:tcPr>
          <w:p w:rsidR="002947F7" w:rsidRPr="00043939" w:rsidRDefault="002947F7" w:rsidP="003B7A91">
            <w:pPr>
              <w:tabs>
                <w:tab w:val="left" w:pos="360"/>
              </w:tabs>
              <w:jc w:val="center"/>
              <w:rPr>
                <w:rFonts w:ascii="Times New Roman" w:hAnsi="Times New Roman" w:cs="Times New Roman"/>
                <w:sz w:val="24"/>
                <w:szCs w:val="24"/>
              </w:rPr>
            </w:pPr>
            <w:r>
              <w:rPr>
                <w:rFonts w:ascii="Times New Roman" w:hAnsi="Times New Roman" w:cs="Times New Roman"/>
                <w:sz w:val="24"/>
                <w:szCs w:val="24"/>
              </w:rPr>
              <w:t>250,8</w:t>
            </w:r>
            <w:r w:rsidRPr="00043939">
              <w:rPr>
                <w:rFonts w:ascii="Times New Roman" w:hAnsi="Times New Roman" w:cs="Times New Roman"/>
                <w:sz w:val="24"/>
                <w:szCs w:val="24"/>
              </w:rPr>
              <w:t>%</w:t>
            </w:r>
          </w:p>
        </w:tc>
      </w:tr>
    </w:tbl>
    <w:p w:rsidR="00163D81" w:rsidRDefault="00163D81" w:rsidP="00014A8A">
      <w:pPr>
        <w:spacing w:after="0" w:line="240" w:lineRule="auto"/>
        <w:ind w:firstLine="709"/>
        <w:jc w:val="both"/>
        <w:rPr>
          <w:rFonts w:ascii="Times New Roman" w:hAnsi="Times New Roman" w:cs="Times New Roman"/>
          <w:sz w:val="28"/>
          <w:szCs w:val="28"/>
        </w:rPr>
      </w:pPr>
    </w:p>
    <w:p w:rsidR="00014A8A" w:rsidRPr="005A2ABB" w:rsidRDefault="00014A8A" w:rsidP="00014A8A">
      <w:pPr>
        <w:spacing w:after="0" w:line="240" w:lineRule="auto"/>
        <w:ind w:firstLine="709"/>
        <w:jc w:val="both"/>
        <w:rPr>
          <w:rFonts w:ascii="Times New Roman" w:hAnsi="Times New Roman" w:cs="Times New Roman"/>
          <w:sz w:val="28"/>
          <w:szCs w:val="28"/>
        </w:rPr>
      </w:pPr>
      <w:r w:rsidRPr="002947F7">
        <w:rPr>
          <w:rFonts w:ascii="Times New Roman" w:hAnsi="Times New Roman" w:cs="Times New Roman"/>
          <w:sz w:val="28"/>
          <w:szCs w:val="28"/>
        </w:rPr>
        <w:lastRenderedPageBreak/>
        <w:t>На территории Сосьвинского городского округа зарегистрировано 245 субъектов малого предпринимательства (в 201</w:t>
      </w:r>
      <w:r w:rsidR="002947F7" w:rsidRPr="002947F7">
        <w:rPr>
          <w:rFonts w:ascii="Times New Roman" w:hAnsi="Times New Roman" w:cs="Times New Roman"/>
          <w:sz w:val="28"/>
          <w:szCs w:val="28"/>
        </w:rPr>
        <w:t>1</w:t>
      </w:r>
      <w:r w:rsidRPr="002947F7">
        <w:rPr>
          <w:rFonts w:ascii="Times New Roman" w:hAnsi="Times New Roman" w:cs="Times New Roman"/>
          <w:sz w:val="28"/>
          <w:szCs w:val="28"/>
        </w:rPr>
        <w:t xml:space="preserve"> году - </w:t>
      </w:r>
      <w:r w:rsidR="002947F7" w:rsidRPr="002947F7">
        <w:rPr>
          <w:rFonts w:ascii="Times New Roman" w:hAnsi="Times New Roman" w:cs="Times New Roman"/>
          <w:sz w:val="28"/>
          <w:szCs w:val="28"/>
        </w:rPr>
        <w:t>109</w:t>
      </w:r>
      <w:r w:rsidRPr="002947F7">
        <w:rPr>
          <w:rFonts w:ascii="Times New Roman" w:hAnsi="Times New Roman" w:cs="Times New Roman"/>
          <w:sz w:val="28"/>
          <w:szCs w:val="28"/>
        </w:rPr>
        <w:t>), из них индивидуальных предприн</w:t>
      </w:r>
      <w:r w:rsidR="0000231B">
        <w:rPr>
          <w:rFonts w:ascii="Times New Roman" w:hAnsi="Times New Roman" w:cs="Times New Roman"/>
          <w:sz w:val="28"/>
          <w:szCs w:val="28"/>
        </w:rPr>
        <w:t>имателей – 201 субъектов или 82</w:t>
      </w:r>
      <w:r w:rsidRPr="002947F7">
        <w:rPr>
          <w:rFonts w:ascii="Times New Roman" w:hAnsi="Times New Roman" w:cs="Times New Roman"/>
          <w:sz w:val="28"/>
          <w:szCs w:val="28"/>
        </w:rPr>
        <w:t>% от общего числа субъектов (в 201</w:t>
      </w:r>
      <w:r w:rsidR="002947F7" w:rsidRPr="002947F7">
        <w:rPr>
          <w:rFonts w:ascii="Times New Roman" w:hAnsi="Times New Roman" w:cs="Times New Roman"/>
          <w:sz w:val="28"/>
          <w:szCs w:val="28"/>
        </w:rPr>
        <w:t>1 году - 84</w:t>
      </w:r>
      <w:r w:rsidRPr="002947F7">
        <w:rPr>
          <w:rFonts w:ascii="Times New Roman" w:hAnsi="Times New Roman" w:cs="Times New Roman"/>
          <w:sz w:val="28"/>
          <w:szCs w:val="28"/>
        </w:rPr>
        <w:t>), малых предприя</w:t>
      </w:r>
      <w:r w:rsidR="0000231B">
        <w:rPr>
          <w:rFonts w:ascii="Times New Roman" w:hAnsi="Times New Roman" w:cs="Times New Roman"/>
          <w:sz w:val="28"/>
          <w:szCs w:val="28"/>
        </w:rPr>
        <w:t>тий – 44 субъекта или 18</w:t>
      </w:r>
      <w:r w:rsidRPr="002947F7">
        <w:rPr>
          <w:rFonts w:ascii="Times New Roman" w:hAnsi="Times New Roman" w:cs="Times New Roman"/>
          <w:sz w:val="28"/>
          <w:szCs w:val="28"/>
        </w:rPr>
        <w:t>% от общего числа субъектов (в 2013 году - 43). За период 201</w:t>
      </w:r>
      <w:r w:rsidR="002947F7" w:rsidRPr="002947F7">
        <w:rPr>
          <w:rFonts w:ascii="Times New Roman" w:hAnsi="Times New Roman" w:cs="Times New Roman"/>
          <w:sz w:val="28"/>
          <w:szCs w:val="28"/>
        </w:rPr>
        <w:t>1</w:t>
      </w:r>
      <w:r w:rsidRPr="002947F7">
        <w:rPr>
          <w:rFonts w:ascii="Times New Roman" w:hAnsi="Times New Roman" w:cs="Times New Roman"/>
          <w:sz w:val="28"/>
          <w:szCs w:val="28"/>
        </w:rPr>
        <w:t xml:space="preserve"> - 201</w:t>
      </w:r>
      <w:r w:rsidR="002947F7" w:rsidRPr="002947F7">
        <w:rPr>
          <w:rFonts w:ascii="Times New Roman" w:hAnsi="Times New Roman" w:cs="Times New Roman"/>
          <w:sz w:val="28"/>
          <w:szCs w:val="28"/>
        </w:rPr>
        <w:t>6</w:t>
      </w:r>
      <w:r w:rsidRPr="002947F7">
        <w:rPr>
          <w:rFonts w:ascii="Times New Roman" w:hAnsi="Times New Roman" w:cs="Times New Roman"/>
          <w:sz w:val="28"/>
          <w:szCs w:val="28"/>
        </w:rPr>
        <w:t xml:space="preserve"> количество зарегистрированных предприятий увеличилось на 1</w:t>
      </w:r>
      <w:r w:rsidR="002947F7" w:rsidRPr="002947F7">
        <w:rPr>
          <w:rFonts w:ascii="Times New Roman" w:hAnsi="Times New Roman" w:cs="Times New Roman"/>
          <w:sz w:val="28"/>
          <w:szCs w:val="28"/>
        </w:rPr>
        <w:t>36</w:t>
      </w:r>
      <w:r w:rsidRPr="002947F7">
        <w:rPr>
          <w:rFonts w:ascii="Times New Roman" w:hAnsi="Times New Roman" w:cs="Times New Roman"/>
          <w:sz w:val="28"/>
          <w:szCs w:val="28"/>
        </w:rPr>
        <w:t xml:space="preserve"> субъектов из них количество индивидуальных предпринимателей увеличилось на </w:t>
      </w:r>
      <w:r w:rsidR="002947F7" w:rsidRPr="002947F7">
        <w:rPr>
          <w:rFonts w:ascii="Times New Roman" w:hAnsi="Times New Roman" w:cs="Times New Roman"/>
          <w:sz w:val="28"/>
          <w:szCs w:val="28"/>
        </w:rPr>
        <w:t>117</w:t>
      </w:r>
      <w:r w:rsidRPr="002947F7">
        <w:rPr>
          <w:rFonts w:ascii="Times New Roman" w:hAnsi="Times New Roman" w:cs="Times New Roman"/>
          <w:sz w:val="28"/>
          <w:szCs w:val="28"/>
        </w:rPr>
        <w:t>, малых предприятий на 1</w:t>
      </w:r>
      <w:r w:rsidR="002947F7" w:rsidRPr="002947F7">
        <w:rPr>
          <w:rFonts w:ascii="Times New Roman" w:hAnsi="Times New Roman" w:cs="Times New Roman"/>
          <w:sz w:val="28"/>
          <w:szCs w:val="28"/>
        </w:rPr>
        <w:t>9</w:t>
      </w:r>
      <w:r w:rsidRPr="002947F7">
        <w:rPr>
          <w:rFonts w:ascii="Times New Roman" w:hAnsi="Times New Roman" w:cs="Times New Roman"/>
          <w:sz w:val="28"/>
          <w:szCs w:val="28"/>
        </w:rPr>
        <w:t>. Суммарный оборот предприятий данного сектора вырос на 2</w:t>
      </w:r>
      <w:r w:rsidR="002947F7" w:rsidRPr="002947F7">
        <w:rPr>
          <w:rFonts w:ascii="Times New Roman" w:hAnsi="Times New Roman" w:cs="Times New Roman"/>
          <w:sz w:val="28"/>
          <w:szCs w:val="28"/>
        </w:rPr>
        <w:t>50,8</w:t>
      </w:r>
      <w:r w:rsidRPr="002947F7">
        <w:rPr>
          <w:rFonts w:ascii="Times New Roman" w:hAnsi="Times New Roman" w:cs="Times New Roman"/>
          <w:sz w:val="28"/>
          <w:szCs w:val="28"/>
        </w:rPr>
        <w:t>% по отношению к 201</w:t>
      </w:r>
      <w:r w:rsidR="002947F7" w:rsidRPr="002947F7">
        <w:rPr>
          <w:rFonts w:ascii="Times New Roman" w:hAnsi="Times New Roman" w:cs="Times New Roman"/>
          <w:sz w:val="28"/>
          <w:szCs w:val="28"/>
        </w:rPr>
        <w:t>1</w:t>
      </w:r>
      <w:r w:rsidRPr="002947F7">
        <w:rPr>
          <w:rFonts w:ascii="Times New Roman" w:hAnsi="Times New Roman" w:cs="Times New Roman"/>
          <w:sz w:val="28"/>
          <w:szCs w:val="28"/>
        </w:rPr>
        <w:t xml:space="preserve"> году.</w:t>
      </w:r>
      <w:r>
        <w:rPr>
          <w:rFonts w:ascii="Times New Roman" w:hAnsi="Times New Roman" w:cs="Times New Roman"/>
          <w:sz w:val="28"/>
          <w:szCs w:val="28"/>
        </w:rPr>
        <w:t xml:space="preserve"> </w:t>
      </w:r>
    </w:p>
    <w:p w:rsidR="00014A8A" w:rsidRDefault="00014A8A" w:rsidP="00014A8A">
      <w:pPr>
        <w:spacing w:after="0" w:line="240" w:lineRule="auto"/>
        <w:ind w:firstLine="709"/>
        <w:jc w:val="center"/>
        <w:rPr>
          <w:rFonts w:ascii="Times New Roman" w:hAnsi="Times New Roman" w:cs="Times New Roman"/>
          <w:b/>
          <w:sz w:val="28"/>
          <w:szCs w:val="28"/>
        </w:rPr>
      </w:pPr>
    </w:p>
    <w:p w:rsidR="00014A8A" w:rsidRPr="0043351D" w:rsidRDefault="0043351D" w:rsidP="00014A8A">
      <w:pPr>
        <w:spacing w:after="0" w:line="240" w:lineRule="auto"/>
        <w:ind w:firstLine="709"/>
        <w:jc w:val="center"/>
        <w:rPr>
          <w:rFonts w:ascii="Times New Roman" w:hAnsi="Times New Roman" w:cs="Times New Roman"/>
          <w:i/>
          <w:sz w:val="28"/>
          <w:szCs w:val="28"/>
        </w:rPr>
      </w:pPr>
      <w:r w:rsidRPr="00CE2596">
        <w:rPr>
          <w:rFonts w:ascii="Times New Roman" w:hAnsi="Times New Roman" w:cs="Times New Roman"/>
          <w:i/>
          <w:sz w:val="28"/>
          <w:szCs w:val="28"/>
        </w:rPr>
        <w:t>2.1.</w:t>
      </w:r>
      <w:r w:rsidR="009859A8" w:rsidRPr="00CE2596">
        <w:rPr>
          <w:rFonts w:ascii="Times New Roman" w:hAnsi="Times New Roman" w:cs="Times New Roman"/>
          <w:i/>
          <w:sz w:val="28"/>
          <w:szCs w:val="28"/>
        </w:rPr>
        <w:t>4</w:t>
      </w:r>
      <w:r w:rsidRPr="00CE2596">
        <w:rPr>
          <w:rFonts w:ascii="Times New Roman" w:hAnsi="Times New Roman" w:cs="Times New Roman"/>
          <w:i/>
          <w:sz w:val="28"/>
          <w:szCs w:val="28"/>
        </w:rPr>
        <w:t>.</w:t>
      </w:r>
      <w:r w:rsidRPr="0043351D">
        <w:rPr>
          <w:rFonts w:ascii="Times New Roman" w:hAnsi="Times New Roman" w:cs="Times New Roman"/>
          <w:i/>
          <w:sz w:val="28"/>
          <w:szCs w:val="28"/>
        </w:rPr>
        <w:t xml:space="preserve"> </w:t>
      </w:r>
      <w:r>
        <w:rPr>
          <w:rFonts w:ascii="Times New Roman" w:hAnsi="Times New Roman" w:cs="Times New Roman"/>
          <w:i/>
          <w:sz w:val="28"/>
          <w:szCs w:val="28"/>
        </w:rPr>
        <w:t>П</w:t>
      </w:r>
      <w:r w:rsidRPr="0043351D">
        <w:rPr>
          <w:rFonts w:ascii="Times New Roman" w:hAnsi="Times New Roman" w:cs="Times New Roman"/>
          <w:i/>
          <w:sz w:val="28"/>
          <w:szCs w:val="28"/>
        </w:rPr>
        <w:t>отребительский рынок</w:t>
      </w:r>
    </w:p>
    <w:p w:rsidR="002947F7" w:rsidRPr="00C27826" w:rsidRDefault="002947F7" w:rsidP="00014A8A">
      <w:pPr>
        <w:spacing w:after="0" w:line="240" w:lineRule="auto"/>
        <w:ind w:firstLine="709"/>
        <w:jc w:val="center"/>
        <w:rPr>
          <w:rFonts w:ascii="Times New Roman" w:hAnsi="Times New Roman" w:cs="Times New Roman"/>
          <w:sz w:val="28"/>
          <w:szCs w:val="28"/>
        </w:rPr>
      </w:pPr>
    </w:p>
    <w:p w:rsidR="00014A8A" w:rsidRDefault="00014A8A" w:rsidP="00014A8A">
      <w:pPr>
        <w:spacing w:after="0" w:line="240" w:lineRule="auto"/>
        <w:ind w:firstLine="709"/>
        <w:jc w:val="both"/>
        <w:rPr>
          <w:rFonts w:ascii="Times New Roman" w:hAnsi="Times New Roman" w:cs="Times New Roman"/>
          <w:sz w:val="28"/>
          <w:szCs w:val="28"/>
        </w:rPr>
      </w:pPr>
      <w:r w:rsidRPr="00677B0F">
        <w:rPr>
          <w:rFonts w:ascii="Times New Roman" w:hAnsi="Times New Roman" w:cs="Times New Roman"/>
          <w:sz w:val="28"/>
          <w:szCs w:val="28"/>
        </w:rPr>
        <w:t>Структура хозяйствующих субъектов, занятых в сфере потребительского рынка представлена следующим образом</w:t>
      </w:r>
      <w:r>
        <w:rPr>
          <w:rFonts w:ascii="Times New Roman" w:hAnsi="Times New Roman" w:cs="Times New Roman"/>
          <w:sz w:val="28"/>
          <w:szCs w:val="28"/>
        </w:rPr>
        <w:t>.</w:t>
      </w:r>
    </w:p>
    <w:p w:rsidR="00014A8A" w:rsidRDefault="00014A8A" w:rsidP="00014A8A">
      <w:pPr>
        <w:spacing w:after="0" w:line="240" w:lineRule="auto"/>
        <w:ind w:firstLine="709"/>
        <w:jc w:val="both"/>
        <w:rPr>
          <w:rFonts w:ascii="Times New Roman" w:hAnsi="Times New Roman" w:cs="Times New Roman"/>
          <w:sz w:val="28"/>
          <w:szCs w:val="28"/>
        </w:rPr>
      </w:pPr>
    </w:p>
    <w:p w:rsidR="00014A8A" w:rsidRDefault="00014A8A" w:rsidP="00014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CC6E68">
        <w:rPr>
          <w:rFonts w:ascii="Times New Roman" w:hAnsi="Times New Roman" w:cs="Times New Roman"/>
          <w:sz w:val="28"/>
          <w:szCs w:val="28"/>
        </w:rPr>
        <w:t>6</w:t>
      </w:r>
      <w:r>
        <w:rPr>
          <w:rFonts w:ascii="Times New Roman" w:hAnsi="Times New Roman" w:cs="Times New Roman"/>
          <w:sz w:val="28"/>
          <w:szCs w:val="28"/>
        </w:rPr>
        <w:t xml:space="preserve">. Количество субъектов малого </w:t>
      </w:r>
      <w:r w:rsidRPr="005A2ABB">
        <w:rPr>
          <w:rFonts w:ascii="Times New Roman" w:hAnsi="Times New Roman" w:cs="Times New Roman"/>
          <w:sz w:val="28"/>
          <w:szCs w:val="28"/>
        </w:rPr>
        <w:t>предпри</w:t>
      </w:r>
      <w:r>
        <w:rPr>
          <w:rFonts w:ascii="Times New Roman" w:hAnsi="Times New Roman" w:cs="Times New Roman"/>
          <w:sz w:val="28"/>
          <w:szCs w:val="28"/>
        </w:rPr>
        <w:t>нимательства</w:t>
      </w:r>
      <w:r w:rsidRPr="00677B0F">
        <w:rPr>
          <w:rFonts w:ascii="Times New Roman" w:hAnsi="Times New Roman" w:cs="Times New Roman"/>
          <w:sz w:val="28"/>
          <w:szCs w:val="28"/>
        </w:rPr>
        <w:t>, занятых в сфере потребительского рынка</w:t>
      </w:r>
    </w:p>
    <w:p w:rsidR="0000231B" w:rsidRDefault="0000231B" w:rsidP="00014A8A">
      <w:pPr>
        <w:spacing w:after="0" w:line="240" w:lineRule="auto"/>
        <w:ind w:firstLine="709"/>
        <w:jc w:val="both"/>
        <w:rPr>
          <w:rFonts w:ascii="Times New Roman" w:hAnsi="Times New Roman" w:cs="Times New Roman"/>
          <w:sz w:val="28"/>
          <w:szCs w:val="28"/>
        </w:rPr>
      </w:pPr>
    </w:p>
    <w:tbl>
      <w:tblPr>
        <w:tblW w:w="4440" w:type="pct"/>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1129"/>
        <w:gridCol w:w="1138"/>
        <w:gridCol w:w="1133"/>
        <w:gridCol w:w="1138"/>
        <w:gridCol w:w="1275"/>
        <w:gridCol w:w="1373"/>
      </w:tblGrid>
      <w:tr w:rsidR="006619E9" w:rsidRPr="00236CB2" w:rsidTr="00F22769">
        <w:trPr>
          <w:jc w:val="center"/>
        </w:trPr>
        <w:tc>
          <w:tcPr>
            <w:tcW w:w="1117" w:type="pct"/>
            <w:vMerge w:val="restart"/>
            <w:vAlign w:val="center"/>
          </w:tcPr>
          <w:p w:rsidR="006619E9" w:rsidRPr="004163F3" w:rsidRDefault="006619E9" w:rsidP="003B7A91">
            <w:pPr>
              <w:widowControl w:val="0"/>
              <w:autoSpaceDE w:val="0"/>
              <w:autoSpaceDN w:val="0"/>
              <w:adjustRightInd w:val="0"/>
              <w:spacing w:after="0"/>
              <w:jc w:val="center"/>
              <w:rPr>
                <w:rFonts w:ascii="Times New Roman" w:hAnsi="Times New Roman" w:cs="Times New Roman"/>
                <w:b/>
                <w:sz w:val="24"/>
                <w:szCs w:val="24"/>
              </w:rPr>
            </w:pPr>
            <w:r w:rsidRPr="004163F3">
              <w:rPr>
                <w:rFonts w:ascii="Times New Roman" w:hAnsi="Times New Roman" w:cs="Times New Roman"/>
                <w:b/>
                <w:sz w:val="24"/>
                <w:szCs w:val="24"/>
              </w:rPr>
              <w:t>Отрасли</w:t>
            </w:r>
          </w:p>
        </w:tc>
        <w:tc>
          <w:tcPr>
            <w:tcW w:w="3883" w:type="pct"/>
            <w:gridSpan w:val="6"/>
            <w:vAlign w:val="center"/>
          </w:tcPr>
          <w:p w:rsidR="006619E9" w:rsidRPr="004163F3" w:rsidRDefault="006619E9" w:rsidP="003B7A91">
            <w:pPr>
              <w:widowControl w:val="0"/>
              <w:autoSpaceDE w:val="0"/>
              <w:autoSpaceDN w:val="0"/>
              <w:adjustRightInd w:val="0"/>
              <w:spacing w:after="0"/>
              <w:jc w:val="center"/>
              <w:rPr>
                <w:rFonts w:ascii="Times New Roman" w:hAnsi="Times New Roman" w:cs="Times New Roman"/>
                <w:b/>
                <w:sz w:val="24"/>
                <w:szCs w:val="24"/>
              </w:rPr>
            </w:pPr>
            <w:r w:rsidRPr="004163F3">
              <w:rPr>
                <w:rFonts w:ascii="Times New Roman" w:hAnsi="Times New Roman" w:cs="Times New Roman"/>
                <w:b/>
                <w:sz w:val="24"/>
                <w:szCs w:val="24"/>
              </w:rPr>
              <w:t>Оборот организаций, млн. рублей</w:t>
            </w:r>
          </w:p>
        </w:tc>
      </w:tr>
      <w:tr w:rsidR="00F22769" w:rsidRPr="00236CB2" w:rsidTr="0000231B">
        <w:trPr>
          <w:jc w:val="center"/>
        </w:trPr>
        <w:tc>
          <w:tcPr>
            <w:tcW w:w="1117" w:type="pct"/>
            <w:vMerge/>
            <w:vAlign w:val="center"/>
          </w:tcPr>
          <w:p w:rsidR="00CC25DE" w:rsidRPr="004163F3" w:rsidRDefault="00CC25DE" w:rsidP="003B7A91">
            <w:pPr>
              <w:widowControl w:val="0"/>
              <w:autoSpaceDE w:val="0"/>
              <w:autoSpaceDN w:val="0"/>
              <w:adjustRightInd w:val="0"/>
              <w:spacing w:after="0"/>
              <w:jc w:val="center"/>
              <w:rPr>
                <w:rFonts w:ascii="Times New Roman" w:hAnsi="Times New Roman" w:cs="Times New Roman"/>
                <w:b/>
                <w:sz w:val="24"/>
                <w:szCs w:val="24"/>
              </w:rPr>
            </w:pPr>
          </w:p>
        </w:tc>
        <w:tc>
          <w:tcPr>
            <w:tcW w:w="610" w:type="pct"/>
            <w:shd w:val="clear" w:color="auto" w:fill="auto"/>
            <w:vAlign w:val="center"/>
          </w:tcPr>
          <w:p w:rsidR="00CC25DE" w:rsidRPr="004163F3" w:rsidRDefault="00CC25DE" w:rsidP="002E7A25">
            <w:pPr>
              <w:widowControl w:val="0"/>
              <w:autoSpaceDE w:val="0"/>
              <w:autoSpaceDN w:val="0"/>
              <w:adjustRightInd w:val="0"/>
              <w:spacing w:after="0"/>
              <w:jc w:val="center"/>
              <w:rPr>
                <w:rFonts w:ascii="Times New Roman" w:hAnsi="Times New Roman" w:cs="Times New Roman"/>
                <w:b/>
                <w:sz w:val="24"/>
                <w:szCs w:val="24"/>
              </w:rPr>
            </w:pPr>
            <w:r w:rsidRPr="004163F3">
              <w:rPr>
                <w:rFonts w:ascii="Times New Roman" w:hAnsi="Times New Roman" w:cs="Times New Roman"/>
                <w:b/>
                <w:sz w:val="24"/>
                <w:szCs w:val="24"/>
              </w:rPr>
              <w:t>2011 год отчет</w:t>
            </w:r>
          </w:p>
        </w:tc>
        <w:tc>
          <w:tcPr>
            <w:tcW w:w="615" w:type="pct"/>
            <w:vAlign w:val="center"/>
          </w:tcPr>
          <w:p w:rsidR="00CC25DE" w:rsidRPr="004163F3" w:rsidRDefault="00CC25DE" w:rsidP="002E7A25">
            <w:pPr>
              <w:widowControl w:val="0"/>
              <w:autoSpaceDE w:val="0"/>
              <w:autoSpaceDN w:val="0"/>
              <w:adjustRightInd w:val="0"/>
              <w:spacing w:after="0"/>
              <w:jc w:val="center"/>
              <w:rPr>
                <w:rFonts w:ascii="Times New Roman" w:hAnsi="Times New Roman" w:cs="Times New Roman"/>
                <w:b/>
                <w:sz w:val="24"/>
                <w:szCs w:val="24"/>
              </w:rPr>
            </w:pPr>
            <w:r w:rsidRPr="004163F3">
              <w:rPr>
                <w:rFonts w:ascii="Times New Roman" w:hAnsi="Times New Roman" w:cs="Times New Roman"/>
                <w:b/>
                <w:sz w:val="24"/>
                <w:szCs w:val="24"/>
              </w:rPr>
              <w:t>2012 год отчет</w:t>
            </w:r>
          </w:p>
        </w:tc>
        <w:tc>
          <w:tcPr>
            <w:tcW w:w="612" w:type="pct"/>
            <w:vAlign w:val="center"/>
          </w:tcPr>
          <w:p w:rsidR="00CC25DE" w:rsidRPr="004163F3" w:rsidRDefault="00CC25DE" w:rsidP="002E7A25">
            <w:pPr>
              <w:widowControl w:val="0"/>
              <w:autoSpaceDE w:val="0"/>
              <w:autoSpaceDN w:val="0"/>
              <w:adjustRightInd w:val="0"/>
              <w:spacing w:after="0"/>
              <w:jc w:val="center"/>
              <w:rPr>
                <w:rFonts w:ascii="Times New Roman" w:hAnsi="Times New Roman" w:cs="Times New Roman"/>
                <w:b/>
                <w:sz w:val="24"/>
                <w:szCs w:val="24"/>
              </w:rPr>
            </w:pPr>
            <w:r w:rsidRPr="004163F3">
              <w:rPr>
                <w:rFonts w:ascii="Times New Roman" w:hAnsi="Times New Roman" w:cs="Times New Roman"/>
                <w:b/>
                <w:sz w:val="24"/>
                <w:szCs w:val="24"/>
              </w:rPr>
              <w:t>2013 год отчет</w:t>
            </w:r>
          </w:p>
        </w:tc>
        <w:tc>
          <w:tcPr>
            <w:tcW w:w="615" w:type="pct"/>
            <w:vAlign w:val="center"/>
          </w:tcPr>
          <w:p w:rsidR="00CC25DE" w:rsidRPr="004163F3" w:rsidRDefault="00CC25DE" w:rsidP="002E7A25">
            <w:pPr>
              <w:widowControl w:val="0"/>
              <w:autoSpaceDE w:val="0"/>
              <w:autoSpaceDN w:val="0"/>
              <w:adjustRightInd w:val="0"/>
              <w:spacing w:after="0"/>
              <w:jc w:val="center"/>
              <w:rPr>
                <w:rFonts w:ascii="Times New Roman" w:hAnsi="Times New Roman" w:cs="Times New Roman"/>
                <w:b/>
                <w:sz w:val="24"/>
                <w:szCs w:val="24"/>
              </w:rPr>
            </w:pPr>
            <w:r w:rsidRPr="004163F3">
              <w:rPr>
                <w:rFonts w:ascii="Times New Roman" w:hAnsi="Times New Roman" w:cs="Times New Roman"/>
                <w:b/>
                <w:sz w:val="24"/>
                <w:szCs w:val="24"/>
              </w:rPr>
              <w:t>2014 год отчет</w:t>
            </w:r>
          </w:p>
        </w:tc>
        <w:tc>
          <w:tcPr>
            <w:tcW w:w="689" w:type="pct"/>
            <w:vAlign w:val="center"/>
          </w:tcPr>
          <w:p w:rsidR="00CC25DE" w:rsidRPr="004163F3" w:rsidRDefault="00CC25DE" w:rsidP="003B7A91">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2015 год отчет</w:t>
            </w:r>
          </w:p>
        </w:tc>
        <w:tc>
          <w:tcPr>
            <w:tcW w:w="742" w:type="pct"/>
          </w:tcPr>
          <w:p w:rsidR="00CC25DE" w:rsidRDefault="00CC25DE" w:rsidP="003B7A91">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2016</w:t>
            </w:r>
            <w:r w:rsidR="00F22769">
              <w:rPr>
                <w:rFonts w:ascii="Times New Roman" w:hAnsi="Times New Roman" w:cs="Times New Roman"/>
                <w:b/>
                <w:sz w:val="24"/>
                <w:szCs w:val="24"/>
              </w:rPr>
              <w:t xml:space="preserve"> </w:t>
            </w:r>
            <w:r>
              <w:rPr>
                <w:rFonts w:ascii="Times New Roman" w:hAnsi="Times New Roman" w:cs="Times New Roman"/>
                <w:b/>
                <w:sz w:val="24"/>
                <w:szCs w:val="24"/>
              </w:rPr>
              <w:t>год</w:t>
            </w:r>
          </w:p>
          <w:p w:rsidR="00CC25DE" w:rsidRDefault="00CC25DE" w:rsidP="003B7A91">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отчет</w:t>
            </w:r>
          </w:p>
        </w:tc>
      </w:tr>
      <w:tr w:rsidR="00F22769" w:rsidRPr="00236CB2" w:rsidTr="0000231B">
        <w:trPr>
          <w:trHeight w:val="249"/>
          <w:jc w:val="center"/>
        </w:trPr>
        <w:tc>
          <w:tcPr>
            <w:tcW w:w="1117" w:type="pct"/>
          </w:tcPr>
          <w:p w:rsidR="00CC25DE" w:rsidRPr="00043939" w:rsidRDefault="00CC25DE" w:rsidP="003B7A91">
            <w:pPr>
              <w:widowControl w:val="0"/>
              <w:autoSpaceDE w:val="0"/>
              <w:autoSpaceDN w:val="0"/>
              <w:adjustRightInd w:val="0"/>
              <w:rPr>
                <w:rFonts w:ascii="Times New Roman" w:hAnsi="Times New Roman" w:cs="Times New Roman"/>
                <w:sz w:val="24"/>
                <w:szCs w:val="24"/>
              </w:rPr>
            </w:pPr>
            <w:r w:rsidRPr="00043939">
              <w:rPr>
                <w:rFonts w:ascii="Times New Roman" w:hAnsi="Times New Roman" w:cs="Times New Roman"/>
                <w:sz w:val="24"/>
                <w:szCs w:val="24"/>
              </w:rPr>
              <w:t>Все производства:</w:t>
            </w:r>
          </w:p>
        </w:tc>
        <w:tc>
          <w:tcPr>
            <w:tcW w:w="610" w:type="pct"/>
            <w:vAlign w:val="center"/>
          </w:tcPr>
          <w:p w:rsidR="00CC25DE" w:rsidRPr="00F22769" w:rsidRDefault="00CC25DE"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1 064,7</w:t>
            </w:r>
          </w:p>
        </w:tc>
        <w:tc>
          <w:tcPr>
            <w:tcW w:w="615" w:type="pct"/>
            <w:vAlign w:val="center"/>
          </w:tcPr>
          <w:p w:rsidR="00CC25DE" w:rsidRPr="00F22769" w:rsidRDefault="00CC25DE"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1132,9</w:t>
            </w:r>
          </w:p>
        </w:tc>
        <w:tc>
          <w:tcPr>
            <w:tcW w:w="612" w:type="pct"/>
            <w:vAlign w:val="center"/>
          </w:tcPr>
          <w:p w:rsidR="00CC25DE" w:rsidRPr="00F22769" w:rsidRDefault="00CC25DE" w:rsidP="00F22769">
            <w:pPr>
              <w:widowControl w:val="0"/>
              <w:autoSpaceDE w:val="0"/>
              <w:autoSpaceDN w:val="0"/>
              <w:adjustRightInd w:val="0"/>
              <w:jc w:val="center"/>
              <w:rPr>
                <w:rFonts w:ascii="Times New Roman" w:hAnsi="Times New Roman" w:cs="Times New Roman"/>
                <w:sz w:val="24"/>
                <w:szCs w:val="24"/>
                <w:highlight w:val="red"/>
              </w:rPr>
            </w:pPr>
            <w:r w:rsidRPr="00F22769">
              <w:rPr>
                <w:rFonts w:ascii="Times New Roman" w:hAnsi="Times New Roman" w:cs="Times New Roman"/>
                <w:sz w:val="24"/>
                <w:szCs w:val="24"/>
              </w:rPr>
              <w:t>1216,2</w:t>
            </w:r>
          </w:p>
        </w:tc>
        <w:tc>
          <w:tcPr>
            <w:tcW w:w="615" w:type="pct"/>
            <w:vAlign w:val="center"/>
          </w:tcPr>
          <w:p w:rsidR="00CC25DE" w:rsidRPr="00F22769" w:rsidRDefault="00CC25DE"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1310,7</w:t>
            </w:r>
          </w:p>
        </w:tc>
        <w:tc>
          <w:tcPr>
            <w:tcW w:w="689" w:type="pct"/>
            <w:vAlign w:val="center"/>
          </w:tcPr>
          <w:p w:rsidR="00CC25DE" w:rsidRPr="00F22769" w:rsidRDefault="00CC25DE"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1413,9</w:t>
            </w:r>
          </w:p>
        </w:tc>
        <w:tc>
          <w:tcPr>
            <w:tcW w:w="742" w:type="pct"/>
            <w:vAlign w:val="center"/>
          </w:tcPr>
          <w:p w:rsidR="00CC25DE" w:rsidRPr="00F22769" w:rsidRDefault="00CC25DE"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1524,8</w:t>
            </w:r>
          </w:p>
        </w:tc>
      </w:tr>
      <w:tr w:rsidR="00F22769" w:rsidRPr="00236CB2" w:rsidTr="0000231B">
        <w:trPr>
          <w:jc w:val="center"/>
        </w:trPr>
        <w:tc>
          <w:tcPr>
            <w:tcW w:w="1117" w:type="pct"/>
          </w:tcPr>
          <w:p w:rsidR="00CC25DE" w:rsidRPr="00043939" w:rsidRDefault="00CC25DE" w:rsidP="003B7A91">
            <w:pPr>
              <w:widowControl w:val="0"/>
              <w:autoSpaceDE w:val="0"/>
              <w:autoSpaceDN w:val="0"/>
              <w:adjustRightInd w:val="0"/>
              <w:rPr>
                <w:rFonts w:ascii="Times New Roman" w:hAnsi="Times New Roman" w:cs="Times New Roman"/>
                <w:sz w:val="24"/>
                <w:szCs w:val="24"/>
              </w:rPr>
            </w:pPr>
            <w:r w:rsidRPr="00043939">
              <w:rPr>
                <w:rFonts w:ascii="Times New Roman" w:hAnsi="Times New Roman" w:cs="Times New Roman"/>
                <w:sz w:val="24"/>
                <w:szCs w:val="24"/>
              </w:rPr>
              <w:t>Розничная торговля</w:t>
            </w:r>
          </w:p>
        </w:tc>
        <w:tc>
          <w:tcPr>
            <w:tcW w:w="610" w:type="pct"/>
            <w:vAlign w:val="center"/>
          </w:tcPr>
          <w:p w:rsidR="00CC25DE" w:rsidRPr="00F22769" w:rsidRDefault="00CC25DE"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1 041,3</w:t>
            </w:r>
          </w:p>
        </w:tc>
        <w:tc>
          <w:tcPr>
            <w:tcW w:w="615" w:type="pct"/>
            <w:vAlign w:val="center"/>
          </w:tcPr>
          <w:p w:rsidR="00CC25DE" w:rsidRPr="00F22769" w:rsidRDefault="00CC25DE" w:rsidP="00F22769">
            <w:pPr>
              <w:jc w:val="center"/>
              <w:rPr>
                <w:rFonts w:ascii="Times New Roman" w:hAnsi="Times New Roman" w:cs="Times New Roman"/>
                <w:bCs/>
                <w:sz w:val="24"/>
                <w:szCs w:val="24"/>
              </w:rPr>
            </w:pPr>
            <w:r w:rsidRPr="00F22769">
              <w:rPr>
                <w:rFonts w:ascii="Times New Roman" w:hAnsi="Times New Roman" w:cs="Times New Roman"/>
                <w:bCs/>
                <w:sz w:val="24"/>
                <w:szCs w:val="24"/>
              </w:rPr>
              <w:t>1108,6</w:t>
            </w:r>
          </w:p>
        </w:tc>
        <w:tc>
          <w:tcPr>
            <w:tcW w:w="612" w:type="pct"/>
            <w:vAlign w:val="center"/>
          </w:tcPr>
          <w:p w:rsidR="00CC25DE" w:rsidRPr="00F22769" w:rsidRDefault="00CC25DE" w:rsidP="00F22769">
            <w:pPr>
              <w:jc w:val="center"/>
              <w:rPr>
                <w:rFonts w:ascii="Times New Roman" w:hAnsi="Times New Roman" w:cs="Times New Roman"/>
                <w:bCs/>
                <w:sz w:val="24"/>
                <w:szCs w:val="24"/>
              </w:rPr>
            </w:pPr>
            <w:r w:rsidRPr="00F22769">
              <w:rPr>
                <w:rFonts w:ascii="Times New Roman" w:hAnsi="Times New Roman" w:cs="Times New Roman"/>
                <w:bCs/>
                <w:sz w:val="24"/>
                <w:szCs w:val="24"/>
              </w:rPr>
              <w:t>1189,9</w:t>
            </w:r>
          </w:p>
        </w:tc>
        <w:tc>
          <w:tcPr>
            <w:tcW w:w="615" w:type="pct"/>
            <w:vAlign w:val="center"/>
          </w:tcPr>
          <w:p w:rsidR="00CC25DE" w:rsidRPr="00F22769" w:rsidRDefault="00CC25DE" w:rsidP="00F22769">
            <w:pPr>
              <w:jc w:val="center"/>
              <w:rPr>
                <w:rFonts w:ascii="Times New Roman" w:hAnsi="Times New Roman" w:cs="Times New Roman"/>
                <w:bCs/>
                <w:sz w:val="24"/>
                <w:szCs w:val="24"/>
              </w:rPr>
            </w:pPr>
            <w:r w:rsidRPr="00F22769">
              <w:rPr>
                <w:rFonts w:ascii="Times New Roman" w:hAnsi="Times New Roman" w:cs="Times New Roman"/>
                <w:bCs/>
                <w:sz w:val="24"/>
                <w:szCs w:val="24"/>
              </w:rPr>
              <w:t>1283,1</w:t>
            </w:r>
          </w:p>
        </w:tc>
        <w:tc>
          <w:tcPr>
            <w:tcW w:w="689" w:type="pct"/>
            <w:vAlign w:val="center"/>
          </w:tcPr>
          <w:p w:rsidR="00CC25DE" w:rsidRPr="00F22769" w:rsidRDefault="00CC25DE" w:rsidP="00F22769">
            <w:pPr>
              <w:jc w:val="center"/>
              <w:rPr>
                <w:rFonts w:ascii="Times New Roman" w:hAnsi="Times New Roman" w:cs="Times New Roman"/>
                <w:bCs/>
                <w:sz w:val="24"/>
                <w:szCs w:val="24"/>
              </w:rPr>
            </w:pPr>
            <w:r w:rsidRPr="00F22769">
              <w:rPr>
                <w:rFonts w:ascii="Times New Roman" w:hAnsi="Times New Roman" w:cs="Times New Roman"/>
                <w:bCs/>
                <w:sz w:val="24"/>
                <w:szCs w:val="24"/>
              </w:rPr>
              <w:t>1384,5</w:t>
            </w:r>
          </w:p>
        </w:tc>
        <w:tc>
          <w:tcPr>
            <w:tcW w:w="742" w:type="pct"/>
            <w:vAlign w:val="center"/>
          </w:tcPr>
          <w:p w:rsidR="00CC25DE" w:rsidRPr="00F22769" w:rsidRDefault="00CC25DE" w:rsidP="00F22769">
            <w:pPr>
              <w:jc w:val="center"/>
              <w:rPr>
                <w:rFonts w:ascii="Times New Roman" w:hAnsi="Times New Roman" w:cs="Times New Roman"/>
                <w:bCs/>
                <w:sz w:val="24"/>
                <w:szCs w:val="24"/>
              </w:rPr>
            </w:pPr>
            <w:r w:rsidRPr="00F22769">
              <w:rPr>
                <w:rFonts w:ascii="Times New Roman" w:hAnsi="Times New Roman" w:cs="Times New Roman"/>
                <w:bCs/>
                <w:sz w:val="24"/>
                <w:szCs w:val="24"/>
              </w:rPr>
              <w:t>1493,5</w:t>
            </w:r>
          </w:p>
        </w:tc>
      </w:tr>
      <w:tr w:rsidR="00F22769" w:rsidRPr="00236CB2" w:rsidTr="0000231B">
        <w:trPr>
          <w:jc w:val="center"/>
        </w:trPr>
        <w:tc>
          <w:tcPr>
            <w:tcW w:w="1117" w:type="pct"/>
          </w:tcPr>
          <w:p w:rsidR="00CC25DE" w:rsidRPr="00043939" w:rsidRDefault="00CC25DE" w:rsidP="003B7A91">
            <w:pPr>
              <w:widowControl w:val="0"/>
              <w:autoSpaceDE w:val="0"/>
              <w:autoSpaceDN w:val="0"/>
              <w:adjustRightInd w:val="0"/>
              <w:rPr>
                <w:rFonts w:ascii="Times New Roman" w:hAnsi="Times New Roman" w:cs="Times New Roman"/>
                <w:b/>
                <w:sz w:val="24"/>
                <w:szCs w:val="24"/>
              </w:rPr>
            </w:pPr>
            <w:r w:rsidRPr="00043939">
              <w:rPr>
                <w:rFonts w:ascii="Times New Roman" w:hAnsi="Times New Roman" w:cs="Times New Roman"/>
                <w:b/>
                <w:sz w:val="24"/>
                <w:szCs w:val="24"/>
              </w:rPr>
              <w:t>% от общего оборота</w:t>
            </w:r>
          </w:p>
        </w:tc>
        <w:tc>
          <w:tcPr>
            <w:tcW w:w="610" w:type="pct"/>
            <w:vAlign w:val="center"/>
          </w:tcPr>
          <w:p w:rsidR="00CC25DE" w:rsidRPr="00F22769" w:rsidRDefault="00CC25DE"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97,8</w:t>
            </w:r>
          </w:p>
        </w:tc>
        <w:tc>
          <w:tcPr>
            <w:tcW w:w="615" w:type="pct"/>
            <w:vAlign w:val="center"/>
          </w:tcPr>
          <w:p w:rsidR="00CC25DE" w:rsidRPr="00F22769" w:rsidRDefault="00CC25DE"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97,9</w:t>
            </w:r>
          </w:p>
        </w:tc>
        <w:tc>
          <w:tcPr>
            <w:tcW w:w="612" w:type="pct"/>
            <w:vAlign w:val="center"/>
          </w:tcPr>
          <w:p w:rsidR="00CC25DE" w:rsidRPr="00F22769" w:rsidRDefault="00F22769"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97,8</w:t>
            </w:r>
          </w:p>
        </w:tc>
        <w:tc>
          <w:tcPr>
            <w:tcW w:w="615" w:type="pct"/>
            <w:vAlign w:val="center"/>
          </w:tcPr>
          <w:p w:rsidR="00CC25DE" w:rsidRPr="00F22769" w:rsidRDefault="00F22769"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97,9</w:t>
            </w:r>
          </w:p>
        </w:tc>
        <w:tc>
          <w:tcPr>
            <w:tcW w:w="689" w:type="pct"/>
            <w:vAlign w:val="center"/>
          </w:tcPr>
          <w:p w:rsidR="00CC25DE" w:rsidRPr="00F22769" w:rsidRDefault="00F22769"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97,9</w:t>
            </w:r>
          </w:p>
        </w:tc>
        <w:tc>
          <w:tcPr>
            <w:tcW w:w="742" w:type="pct"/>
            <w:vAlign w:val="center"/>
          </w:tcPr>
          <w:p w:rsidR="00CC25DE" w:rsidRPr="00F22769" w:rsidRDefault="00F22769"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97,9</w:t>
            </w:r>
          </w:p>
        </w:tc>
      </w:tr>
      <w:tr w:rsidR="00F22769" w:rsidRPr="00BC269D" w:rsidTr="0000231B">
        <w:trPr>
          <w:jc w:val="center"/>
        </w:trPr>
        <w:tc>
          <w:tcPr>
            <w:tcW w:w="1117" w:type="pct"/>
          </w:tcPr>
          <w:p w:rsidR="00CC25DE" w:rsidRPr="00043939" w:rsidRDefault="00CC25DE" w:rsidP="003B7A91">
            <w:pPr>
              <w:widowControl w:val="0"/>
              <w:autoSpaceDE w:val="0"/>
              <w:autoSpaceDN w:val="0"/>
              <w:adjustRightInd w:val="0"/>
              <w:rPr>
                <w:rFonts w:ascii="Times New Roman" w:hAnsi="Times New Roman" w:cs="Times New Roman"/>
                <w:sz w:val="24"/>
                <w:szCs w:val="24"/>
              </w:rPr>
            </w:pPr>
            <w:r w:rsidRPr="00043939">
              <w:rPr>
                <w:rFonts w:ascii="Times New Roman" w:hAnsi="Times New Roman" w:cs="Times New Roman"/>
                <w:sz w:val="24"/>
                <w:szCs w:val="24"/>
              </w:rPr>
              <w:t>Общественное питание</w:t>
            </w:r>
          </w:p>
        </w:tc>
        <w:tc>
          <w:tcPr>
            <w:tcW w:w="610" w:type="pct"/>
            <w:vAlign w:val="center"/>
          </w:tcPr>
          <w:p w:rsidR="00CC25DE" w:rsidRPr="00F22769" w:rsidRDefault="00CC25DE"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23,4</w:t>
            </w:r>
          </w:p>
        </w:tc>
        <w:tc>
          <w:tcPr>
            <w:tcW w:w="615" w:type="pct"/>
            <w:vAlign w:val="center"/>
          </w:tcPr>
          <w:p w:rsidR="00CC25DE" w:rsidRPr="00F22769" w:rsidRDefault="00CC25DE" w:rsidP="00F22769">
            <w:pPr>
              <w:jc w:val="center"/>
              <w:rPr>
                <w:rFonts w:ascii="Times New Roman" w:hAnsi="Times New Roman" w:cs="Times New Roman"/>
                <w:bCs/>
                <w:sz w:val="24"/>
                <w:szCs w:val="24"/>
              </w:rPr>
            </w:pPr>
            <w:r w:rsidRPr="00F22769">
              <w:rPr>
                <w:rFonts w:ascii="Times New Roman" w:hAnsi="Times New Roman" w:cs="Times New Roman"/>
                <w:bCs/>
                <w:sz w:val="24"/>
                <w:szCs w:val="24"/>
              </w:rPr>
              <w:t>24,3</w:t>
            </w:r>
          </w:p>
        </w:tc>
        <w:tc>
          <w:tcPr>
            <w:tcW w:w="612" w:type="pct"/>
            <w:vAlign w:val="center"/>
          </w:tcPr>
          <w:p w:rsidR="00CC25DE" w:rsidRPr="00F22769" w:rsidRDefault="00CC25DE" w:rsidP="00F22769">
            <w:pPr>
              <w:jc w:val="center"/>
              <w:rPr>
                <w:rFonts w:ascii="Times New Roman" w:hAnsi="Times New Roman" w:cs="Times New Roman"/>
                <w:bCs/>
                <w:sz w:val="24"/>
                <w:szCs w:val="24"/>
              </w:rPr>
            </w:pPr>
            <w:r w:rsidRPr="00F22769">
              <w:rPr>
                <w:rFonts w:ascii="Times New Roman" w:hAnsi="Times New Roman" w:cs="Times New Roman"/>
                <w:bCs/>
                <w:sz w:val="24"/>
                <w:szCs w:val="24"/>
              </w:rPr>
              <w:t>26,3</w:t>
            </w:r>
          </w:p>
        </w:tc>
        <w:tc>
          <w:tcPr>
            <w:tcW w:w="615" w:type="pct"/>
            <w:vAlign w:val="center"/>
          </w:tcPr>
          <w:p w:rsidR="00CC25DE" w:rsidRPr="00F22769" w:rsidRDefault="00CC25DE" w:rsidP="00F22769">
            <w:pPr>
              <w:jc w:val="center"/>
              <w:rPr>
                <w:rFonts w:ascii="Times New Roman" w:hAnsi="Times New Roman" w:cs="Times New Roman"/>
                <w:bCs/>
                <w:sz w:val="24"/>
                <w:szCs w:val="24"/>
              </w:rPr>
            </w:pPr>
            <w:r w:rsidRPr="00F22769">
              <w:rPr>
                <w:rFonts w:ascii="Times New Roman" w:hAnsi="Times New Roman" w:cs="Times New Roman"/>
                <w:bCs/>
                <w:sz w:val="24"/>
                <w:szCs w:val="24"/>
              </w:rPr>
              <w:t>27,6</w:t>
            </w:r>
          </w:p>
        </w:tc>
        <w:tc>
          <w:tcPr>
            <w:tcW w:w="689" w:type="pct"/>
            <w:vAlign w:val="center"/>
          </w:tcPr>
          <w:p w:rsidR="00CC25DE" w:rsidRPr="00F22769" w:rsidRDefault="00CC25DE" w:rsidP="00F22769">
            <w:pPr>
              <w:jc w:val="center"/>
              <w:rPr>
                <w:rFonts w:ascii="Times New Roman" w:hAnsi="Times New Roman" w:cs="Times New Roman"/>
                <w:bCs/>
                <w:sz w:val="24"/>
                <w:szCs w:val="24"/>
              </w:rPr>
            </w:pPr>
            <w:r w:rsidRPr="00F22769">
              <w:rPr>
                <w:rFonts w:ascii="Times New Roman" w:hAnsi="Times New Roman" w:cs="Times New Roman"/>
                <w:bCs/>
                <w:sz w:val="24"/>
                <w:szCs w:val="24"/>
              </w:rPr>
              <w:t>29,4</w:t>
            </w:r>
          </w:p>
        </w:tc>
        <w:tc>
          <w:tcPr>
            <w:tcW w:w="742" w:type="pct"/>
            <w:vAlign w:val="center"/>
          </w:tcPr>
          <w:p w:rsidR="00CC25DE" w:rsidRPr="00F22769" w:rsidRDefault="00CC25DE" w:rsidP="00F22769">
            <w:pPr>
              <w:jc w:val="center"/>
              <w:rPr>
                <w:rFonts w:ascii="Times New Roman" w:hAnsi="Times New Roman" w:cs="Times New Roman"/>
                <w:bCs/>
                <w:sz w:val="24"/>
                <w:szCs w:val="24"/>
              </w:rPr>
            </w:pPr>
            <w:r w:rsidRPr="00F22769">
              <w:rPr>
                <w:rFonts w:ascii="Times New Roman" w:hAnsi="Times New Roman" w:cs="Times New Roman"/>
                <w:bCs/>
                <w:sz w:val="24"/>
                <w:szCs w:val="24"/>
              </w:rPr>
              <w:t>31,3</w:t>
            </w:r>
          </w:p>
        </w:tc>
      </w:tr>
      <w:tr w:rsidR="00F22769" w:rsidRPr="00BC269D" w:rsidTr="0000231B">
        <w:trPr>
          <w:jc w:val="center"/>
        </w:trPr>
        <w:tc>
          <w:tcPr>
            <w:tcW w:w="1117" w:type="pct"/>
          </w:tcPr>
          <w:p w:rsidR="00CC25DE" w:rsidRPr="00043939" w:rsidRDefault="00CC25DE" w:rsidP="003B7A91">
            <w:pPr>
              <w:widowControl w:val="0"/>
              <w:autoSpaceDE w:val="0"/>
              <w:autoSpaceDN w:val="0"/>
              <w:adjustRightInd w:val="0"/>
              <w:rPr>
                <w:rFonts w:ascii="Times New Roman" w:hAnsi="Times New Roman" w:cs="Times New Roman"/>
                <w:sz w:val="24"/>
                <w:szCs w:val="24"/>
              </w:rPr>
            </w:pPr>
            <w:r w:rsidRPr="00043939">
              <w:rPr>
                <w:rFonts w:ascii="Times New Roman" w:hAnsi="Times New Roman" w:cs="Times New Roman"/>
                <w:b/>
                <w:sz w:val="24"/>
                <w:szCs w:val="24"/>
              </w:rPr>
              <w:t>% от общего оборота</w:t>
            </w:r>
          </w:p>
        </w:tc>
        <w:tc>
          <w:tcPr>
            <w:tcW w:w="610" w:type="pct"/>
            <w:vAlign w:val="center"/>
          </w:tcPr>
          <w:p w:rsidR="00CC25DE" w:rsidRPr="00F22769" w:rsidRDefault="00F22769"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2,2</w:t>
            </w:r>
          </w:p>
        </w:tc>
        <w:tc>
          <w:tcPr>
            <w:tcW w:w="615" w:type="pct"/>
            <w:vAlign w:val="center"/>
          </w:tcPr>
          <w:p w:rsidR="00CC25DE" w:rsidRPr="00F22769" w:rsidRDefault="00F22769"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2,1</w:t>
            </w:r>
          </w:p>
        </w:tc>
        <w:tc>
          <w:tcPr>
            <w:tcW w:w="612" w:type="pct"/>
            <w:vAlign w:val="center"/>
          </w:tcPr>
          <w:p w:rsidR="00CC25DE" w:rsidRPr="00F22769" w:rsidRDefault="00F22769"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2,2</w:t>
            </w:r>
          </w:p>
        </w:tc>
        <w:tc>
          <w:tcPr>
            <w:tcW w:w="615" w:type="pct"/>
            <w:vAlign w:val="center"/>
          </w:tcPr>
          <w:p w:rsidR="00CC25DE" w:rsidRPr="00F22769" w:rsidRDefault="00F22769"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2,1</w:t>
            </w:r>
          </w:p>
        </w:tc>
        <w:tc>
          <w:tcPr>
            <w:tcW w:w="689" w:type="pct"/>
            <w:vAlign w:val="center"/>
          </w:tcPr>
          <w:p w:rsidR="00CC25DE" w:rsidRPr="00F22769" w:rsidRDefault="00F22769"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2,1</w:t>
            </w:r>
          </w:p>
        </w:tc>
        <w:tc>
          <w:tcPr>
            <w:tcW w:w="742" w:type="pct"/>
            <w:vAlign w:val="center"/>
          </w:tcPr>
          <w:p w:rsidR="00CC25DE" w:rsidRPr="00F22769" w:rsidRDefault="00F22769" w:rsidP="00F22769">
            <w:pPr>
              <w:widowControl w:val="0"/>
              <w:autoSpaceDE w:val="0"/>
              <w:autoSpaceDN w:val="0"/>
              <w:adjustRightInd w:val="0"/>
              <w:jc w:val="center"/>
              <w:rPr>
                <w:rFonts w:ascii="Times New Roman" w:hAnsi="Times New Roman" w:cs="Times New Roman"/>
                <w:sz w:val="24"/>
                <w:szCs w:val="24"/>
              </w:rPr>
            </w:pPr>
            <w:r w:rsidRPr="00F22769">
              <w:rPr>
                <w:rFonts w:ascii="Times New Roman" w:hAnsi="Times New Roman" w:cs="Times New Roman"/>
                <w:sz w:val="24"/>
                <w:szCs w:val="24"/>
              </w:rPr>
              <w:t>2,1</w:t>
            </w:r>
          </w:p>
        </w:tc>
      </w:tr>
    </w:tbl>
    <w:p w:rsidR="00014A8A" w:rsidRDefault="00014A8A" w:rsidP="00014A8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14A8A" w:rsidRPr="005D4FCF" w:rsidRDefault="00014A8A" w:rsidP="005D4F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Состояние розничной торговли и общественного питания в Сосьвинском городском округе к концу 201</w:t>
      </w:r>
      <w:r w:rsidR="005D4FCF" w:rsidRPr="005D4FCF">
        <w:rPr>
          <w:rFonts w:ascii="Times New Roman" w:hAnsi="Times New Roman" w:cs="Times New Roman"/>
          <w:sz w:val="28"/>
          <w:szCs w:val="28"/>
        </w:rPr>
        <w:t>6</w:t>
      </w:r>
      <w:r w:rsidRPr="005D4FCF">
        <w:rPr>
          <w:rFonts w:ascii="Times New Roman" w:hAnsi="Times New Roman" w:cs="Times New Roman"/>
          <w:sz w:val="28"/>
          <w:szCs w:val="28"/>
        </w:rPr>
        <w:t xml:space="preserve"> году характеризуется следующими особенностями:</w:t>
      </w:r>
    </w:p>
    <w:p w:rsidR="00014A8A" w:rsidRPr="005D4FCF" w:rsidRDefault="00014A8A" w:rsidP="005F1335">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D4FCF">
        <w:rPr>
          <w:rFonts w:ascii="Times New Roman" w:hAnsi="Times New Roman" w:cs="Times New Roman"/>
          <w:sz w:val="28"/>
          <w:szCs w:val="28"/>
        </w:rPr>
        <w:t>оборот рознич</w:t>
      </w:r>
      <w:r w:rsidR="0000231B">
        <w:rPr>
          <w:rFonts w:ascii="Times New Roman" w:hAnsi="Times New Roman" w:cs="Times New Roman"/>
          <w:sz w:val="28"/>
          <w:szCs w:val="28"/>
        </w:rPr>
        <w:t>ной торговли сформирован на 100</w:t>
      </w:r>
      <w:r w:rsidRPr="005D4FCF">
        <w:rPr>
          <w:rFonts w:ascii="Times New Roman" w:hAnsi="Times New Roman" w:cs="Times New Roman"/>
          <w:sz w:val="28"/>
          <w:szCs w:val="28"/>
        </w:rPr>
        <w:t>% субъектами малого предпринимательства;</w:t>
      </w:r>
    </w:p>
    <w:p w:rsidR="00014A8A" w:rsidRPr="005D4FCF" w:rsidRDefault="00014A8A" w:rsidP="005F1335">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rPr>
      </w:pPr>
      <w:r w:rsidRPr="005D4FCF">
        <w:rPr>
          <w:rFonts w:ascii="Times New Roman" w:hAnsi="Times New Roman" w:cs="Times New Roman"/>
          <w:sz w:val="28"/>
          <w:szCs w:val="28"/>
        </w:rPr>
        <w:t>оборот розничной торговли по сравнению с предыдущим годом увелич</w:t>
      </w:r>
      <w:r w:rsidR="0000231B">
        <w:rPr>
          <w:rFonts w:ascii="Times New Roman" w:hAnsi="Times New Roman" w:cs="Times New Roman"/>
          <w:sz w:val="28"/>
          <w:szCs w:val="28"/>
        </w:rPr>
        <w:t>ился в действующих ценах на 7,8</w:t>
      </w:r>
      <w:r w:rsidRPr="005D4FCF">
        <w:rPr>
          <w:rFonts w:ascii="Times New Roman" w:hAnsi="Times New Roman" w:cs="Times New Roman"/>
          <w:sz w:val="28"/>
          <w:szCs w:val="28"/>
        </w:rPr>
        <w:t xml:space="preserve">% и составил </w:t>
      </w:r>
      <w:r w:rsidR="005D4FCF" w:rsidRPr="005D4FCF">
        <w:rPr>
          <w:rFonts w:ascii="Times New Roman" w:hAnsi="Times New Roman" w:cs="Times New Roman"/>
          <w:sz w:val="28"/>
          <w:szCs w:val="28"/>
        </w:rPr>
        <w:t>1493,5</w:t>
      </w:r>
      <w:r w:rsidRPr="005D4FCF">
        <w:rPr>
          <w:rFonts w:ascii="Times New Roman" w:hAnsi="Times New Roman" w:cs="Times New Roman"/>
          <w:sz w:val="28"/>
          <w:szCs w:val="28"/>
        </w:rPr>
        <w:t xml:space="preserve"> млн. рублей (201</w:t>
      </w:r>
      <w:r w:rsidR="005D4FCF" w:rsidRPr="005D4FCF">
        <w:rPr>
          <w:rFonts w:ascii="Times New Roman" w:hAnsi="Times New Roman" w:cs="Times New Roman"/>
          <w:sz w:val="28"/>
          <w:szCs w:val="28"/>
        </w:rPr>
        <w:t>5</w:t>
      </w:r>
      <w:r w:rsidRPr="005D4FCF">
        <w:rPr>
          <w:rFonts w:ascii="Times New Roman" w:hAnsi="Times New Roman" w:cs="Times New Roman"/>
          <w:sz w:val="28"/>
          <w:szCs w:val="28"/>
        </w:rPr>
        <w:t xml:space="preserve"> год – </w:t>
      </w:r>
      <w:r w:rsidR="005D4FCF" w:rsidRPr="005D4FCF">
        <w:rPr>
          <w:rFonts w:ascii="Times New Roman" w:hAnsi="Times New Roman" w:cs="Times New Roman"/>
          <w:sz w:val="28"/>
          <w:szCs w:val="28"/>
        </w:rPr>
        <w:t>1384,5</w:t>
      </w:r>
      <w:r w:rsidRPr="005D4FCF">
        <w:rPr>
          <w:rFonts w:ascii="Times New Roman" w:hAnsi="Times New Roman" w:cs="Times New Roman"/>
          <w:sz w:val="28"/>
          <w:szCs w:val="28"/>
        </w:rPr>
        <w:t xml:space="preserve"> млн. рублей); по отношению к 201</w:t>
      </w:r>
      <w:r w:rsidR="005D4FCF" w:rsidRPr="005D4FCF">
        <w:rPr>
          <w:rFonts w:ascii="Times New Roman" w:hAnsi="Times New Roman" w:cs="Times New Roman"/>
          <w:sz w:val="28"/>
          <w:szCs w:val="28"/>
        </w:rPr>
        <w:t>1</w:t>
      </w:r>
      <w:r w:rsidRPr="005D4FCF">
        <w:rPr>
          <w:rFonts w:ascii="Times New Roman" w:hAnsi="Times New Roman" w:cs="Times New Roman"/>
          <w:sz w:val="28"/>
          <w:szCs w:val="28"/>
        </w:rPr>
        <w:t xml:space="preserve"> году (10</w:t>
      </w:r>
      <w:r w:rsidR="005D4FCF" w:rsidRPr="005D4FCF">
        <w:rPr>
          <w:rFonts w:ascii="Times New Roman" w:hAnsi="Times New Roman" w:cs="Times New Roman"/>
          <w:sz w:val="28"/>
          <w:szCs w:val="28"/>
        </w:rPr>
        <w:t xml:space="preserve">41,3 </w:t>
      </w:r>
      <w:r w:rsidRPr="005D4FCF">
        <w:rPr>
          <w:rFonts w:ascii="Times New Roman" w:hAnsi="Times New Roman" w:cs="Times New Roman"/>
          <w:sz w:val="28"/>
          <w:szCs w:val="28"/>
        </w:rPr>
        <w:t>млн.</w:t>
      </w:r>
      <w:r w:rsidR="005D4FCF" w:rsidRPr="005D4FCF">
        <w:rPr>
          <w:rFonts w:ascii="Times New Roman" w:hAnsi="Times New Roman" w:cs="Times New Roman"/>
          <w:sz w:val="28"/>
          <w:szCs w:val="28"/>
        </w:rPr>
        <w:t xml:space="preserve"> </w:t>
      </w:r>
      <w:r w:rsidRPr="005D4FCF">
        <w:rPr>
          <w:rFonts w:ascii="Times New Roman" w:hAnsi="Times New Roman" w:cs="Times New Roman"/>
          <w:sz w:val="28"/>
          <w:szCs w:val="28"/>
        </w:rPr>
        <w:t xml:space="preserve">рублей) увеличение составило </w:t>
      </w:r>
      <w:r w:rsidR="005D4FCF" w:rsidRPr="005D4FCF">
        <w:rPr>
          <w:rFonts w:ascii="Times New Roman" w:hAnsi="Times New Roman" w:cs="Times New Roman"/>
          <w:sz w:val="28"/>
          <w:szCs w:val="28"/>
        </w:rPr>
        <w:t>43,4</w:t>
      </w:r>
      <w:r w:rsidRPr="005D4FCF">
        <w:rPr>
          <w:rFonts w:ascii="Times New Roman" w:hAnsi="Times New Roman" w:cs="Times New Roman"/>
          <w:sz w:val="28"/>
          <w:szCs w:val="28"/>
        </w:rPr>
        <w:t>%</w:t>
      </w:r>
      <w:r w:rsidR="005D4FCF">
        <w:rPr>
          <w:rFonts w:ascii="Times New Roman" w:hAnsi="Times New Roman" w:cs="Times New Roman"/>
          <w:sz w:val="28"/>
          <w:szCs w:val="28"/>
        </w:rPr>
        <w:t>;</w:t>
      </w:r>
    </w:p>
    <w:p w:rsidR="00014A8A" w:rsidRPr="005D4FCF" w:rsidRDefault="00014A8A" w:rsidP="005F1335">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D4FCF">
        <w:rPr>
          <w:rFonts w:ascii="Times New Roman" w:hAnsi="Times New Roman" w:cs="Times New Roman"/>
          <w:sz w:val="28"/>
          <w:szCs w:val="28"/>
        </w:rPr>
        <w:t xml:space="preserve">оборот общественного питания по сравнению с предыдущим годом увеличился в действующих ценах на </w:t>
      </w:r>
      <w:r w:rsidR="005D4FCF" w:rsidRPr="005D4FCF">
        <w:rPr>
          <w:rFonts w:ascii="Times New Roman" w:hAnsi="Times New Roman" w:cs="Times New Roman"/>
          <w:sz w:val="28"/>
          <w:szCs w:val="28"/>
        </w:rPr>
        <w:t>6,5</w:t>
      </w:r>
      <w:r w:rsidRPr="005D4FCF">
        <w:rPr>
          <w:rFonts w:ascii="Times New Roman" w:hAnsi="Times New Roman" w:cs="Times New Roman"/>
          <w:sz w:val="28"/>
          <w:szCs w:val="28"/>
        </w:rPr>
        <w:t xml:space="preserve"> % и составил </w:t>
      </w:r>
      <w:r w:rsidR="005D4FCF" w:rsidRPr="005D4FCF">
        <w:rPr>
          <w:rFonts w:ascii="Times New Roman" w:hAnsi="Times New Roman" w:cs="Times New Roman"/>
          <w:sz w:val="28"/>
          <w:szCs w:val="28"/>
        </w:rPr>
        <w:t>31,3</w:t>
      </w:r>
      <w:r w:rsidRPr="005D4FCF">
        <w:rPr>
          <w:rFonts w:ascii="Times New Roman" w:hAnsi="Times New Roman" w:cs="Times New Roman"/>
          <w:sz w:val="28"/>
          <w:szCs w:val="28"/>
        </w:rPr>
        <w:t xml:space="preserve"> млн. рублей (201</w:t>
      </w:r>
      <w:r w:rsidR="005D4FCF" w:rsidRPr="005D4FCF">
        <w:rPr>
          <w:rFonts w:ascii="Times New Roman" w:hAnsi="Times New Roman" w:cs="Times New Roman"/>
          <w:sz w:val="28"/>
          <w:szCs w:val="28"/>
        </w:rPr>
        <w:t>5</w:t>
      </w:r>
      <w:r w:rsidRPr="005D4FCF">
        <w:rPr>
          <w:rFonts w:ascii="Times New Roman" w:hAnsi="Times New Roman" w:cs="Times New Roman"/>
          <w:sz w:val="28"/>
          <w:szCs w:val="28"/>
        </w:rPr>
        <w:t xml:space="preserve"> год – </w:t>
      </w:r>
      <w:r w:rsidR="005D4FCF" w:rsidRPr="005D4FCF">
        <w:rPr>
          <w:rFonts w:ascii="Times New Roman" w:hAnsi="Times New Roman" w:cs="Times New Roman"/>
          <w:sz w:val="28"/>
          <w:szCs w:val="28"/>
        </w:rPr>
        <w:lastRenderedPageBreak/>
        <w:t>29,4</w:t>
      </w:r>
      <w:r w:rsidRPr="005D4FCF">
        <w:rPr>
          <w:rFonts w:ascii="Times New Roman" w:hAnsi="Times New Roman" w:cs="Times New Roman"/>
          <w:sz w:val="28"/>
          <w:szCs w:val="28"/>
        </w:rPr>
        <w:t xml:space="preserve"> млн. рублей); по отношению к 201</w:t>
      </w:r>
      <w:r w:rsidR="005D4FCF" w:rsidRPr="005D4FCF">
        <w:rPr>
          <w:rFonts w:ascii="Times New Roman" w:hAnsi="Times New Roman" w:cs="Times New Roman"/>
          <w:sz w:val="28"/>
          <w:szCs w:val="28"/>
        </w:rPr>
        <w:t>1</w:t>
      </w:r>
      <w:r w:rsidRPr="005D4FCF">
        <w:rPr>
          <w:rFonts w:ascii="Times New Roman" w:hAnsi="Times New Roman" w:cs="Times New Roman"/>
          <w:sz w:val="28"/>
          <w:szCs w:val="28"/>
        </w:rPr>
        <w:t xml:space="preserve"> году (</w:t>
      </w:r>
      <w:r w:rsidR="005D4FCF" w:rsidRPr="005D4FCF">
        <w:rPr>
          <w:rFonts w:ascii="Times New Roman" w:hAnsi="Times New Roman" w:cs="Times New Roman"/>
          <w:sz w:val="28"/>
          <w:szCs w:val="28"/>
        </w:rPr>
        <w:t>23,4</w:t>
      </w:r>
      <w:r w:rsidRPr="005D4FCF">
        <w:rPr>
          <w:rFonts w:ascii="Times New Roman" w:hAnsi="Times New Roman" w:cs="Times New Roman"/>
          <w:sz w:val="28"/>
          <w:szCs w:val="28"/>
        </w:rPr>
        <w:t xml:space="preserve"> млн.</w:t>
      </w:r>
      <w:r w:rsidR="005D4FCF" w:rsidRPr="005D4FCF">
        <w:rPr>
          <w:rFonts w:ascii="Times New Roman" w:hAnsi="Times New Roman" w:cs="Times New Roman"/>
          <w:sz w:val="28"/>
          <w:szCs w:val="28"/>
        </w:rPr>
        <w:t xml:space="preserve"> </w:t>
      </w:r>
      <w:r w:rsidRPr="005D4FCF">
        <w:rPr>
          <w:rFonts w:ascii="Times New Roman" w:hAnsi="Times New Roman" w:cs="Times New Roman"/>
          <w:sz w:val="28"/>
          <w:szCs w:val="28"/>
        </w:rPr>
        <w:t xml:space="preserve">рублей) увеличение составило </w:t>
      </w:r>
      <w:r w:rsidR="005D4FCF" w:rsidRPr="005D4FCF">
        <w:rPr>
          <w:rFonts w:ascii="Times New Roman" w:hAnsi="Times New Roman" w:cs="Times New Roman"/>
          <w:sz w:val="28"/>
          <w:szCs w:val="28"/>
        </w:rPr>
        <w:t>33,8</w:t>
      </w:r>
      <w:r w:rsidRPr="005D4FCF">
        <w:rPr>
          <w:rFonts w:ascii="Times New Roman" w:hAnsi="Times New Roman" w:cs="Times New Roman"/>
          <w:sz w:val="28"/>
          <w:szCs w:val="28"/>
        </w:rPr>
        <w:t>%</w:t>
      </w:r>
      <w:r w:rsidR="005D4FCF" w:rsidRPr="005D4FCF">
        <w:rPr>
          <w:rFonts w:ascii="Times New Roman" w:hAnsi="Times New Roman" w:cs="Times New Roman"/>
          <w:sz w:val="28"/>
          <w:szCs w:val="28"/>
        </w:rPr>
        <w:t>;</w:t>
      </w:r>
    </w:p>
    <w:p w:rsidR="00014A8A" w:rsidRPr="005D4FCF" w:rsidRDefault="00014A8A" w:rsidP="005F1335">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D4FCF">
        <w:rPr>
          <w:rFonts w:ascii="Times New Roman" w:hAnsi="Times New Roman" w:cs="Times New Roman"/>
          <w:sz w:val="28"/>
          <w:szCs w:val="28"/>
        </w:rPr>
        <w:t>в макроструктуре оборота розничной торговли продовольственные товары преобладают над промышленными.</w:t>
      </w:r>
    </w:p>
    <w:p w:rsidR="005D4FCF" w:rsidRPr="005D4FCF" w:rsidRDefault="005D4FCF" w:rsidP="005D4FCF">
      <w:pPr>
        <w:pStyle w:val="a4"/>
        <w:spacing w:after="0" w:line="240" w:lineRule="auto"/>
        <w:ind w:left="0" w:firstLine="709"/>
        <w:jc w:val="both"/>
        <w:rPr>
          <w:rFonts w:ascii="Times New Roman" w:hAnsi="Times New Roman" w:cs="Times New Roman"/>
          <w:sz w:val="28"/>
          <w:szCs w:val="28"/>
        </w:rPr>
      </w:pPr>
      <w:r w:rsidRPr="005D4FCF">
        <w:rPr>
          <w:rFonts w:ascii="Times New Roman" w:hAnsi="Times New Roman" w:cs="Times New Roman"/>
          <w:sz w:val="28"/>
          <w:szCs w:val="28"/>
        </w:rPr>
        <w:t>На территории Сосьвинского городского округа продолжает развиваться ярмарочная деятельность, в которой принимают участие товаропроизводители, в том числе граждане, ведущие подсобное хозяйство. На ярмарках покупателям предлагается сельскохозяйственная продукция, продукция пчеловодства, саженцы. За  2016 год проведено 55 ярмарок (за 2015 год - 57) с общим объемом реализации 4,5 млн. рублей (за 2015 год – 6,6 млн. рублей). Наибольший удельный вес в объеме реализации занимает мясная и молочная продукция.</w:t>
      </w:r>
    </w:p>
    <w:p w:rsidR="005D4FCF" w:rsidRPr="005D4FCF" w:rsidRDefault="005D4FCF" w:rsidP="005D4FCF">
      <w:pPr>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Розничная торговая сеть Сосьвинского городского округа насчитывает 97 объектов торговли общей торговой площадью 5870 м</w:t>
      </w:r>
      <w:r w:rsidRPr="005D4FCF">
        <w:rPr>
          <w:rFonts w:ascii="Times New Roman" w:hAnsi="Times New Roman" w:cs="Times New Roman"/>
          <w:sz w:val="28"/>
          <w:szCs w:val="28"/>
          <w:vertAlign w:val="superscript"/>
        </w:rPr>
        <w:t>2</w:t>
      </w:r>
      <w:r w:rsidRPr="005D4FCF">
        <w:rPr>
          <w:rFonts w:ascii="Times New Roman" w:hAnsi="Times New Roman" w:cs="Times New Roman"/>
          <w:sz w:val="28"/>
          <w:szCs w:val="28"/>
        </w:rPr>
        <w:t xml:space="preserve"> (увеличение произошло на 1 объект). Уменьшение  торговых площадей в Сосьвинском городском округе составил 436,0 м</w:t>
      </w:r>
      <w:r w:rsidRPr="005D4FCF">
        <w:rPr>
          <w:rFonts w:ascii="Times New Roman" w:hAnsi="Times New Roman" w:cs="Times New Roman"/>
          <w:sz w:val="28"/>
          <w:szCs w:val="28"/>
          <w:vertAlign w:val="superscript"/>
        </w:rPr>
        <w:t xml:space="preserve">2 </w:t>
      </w:r>
      <w:r w:rsidRPr="005D4FCF">
        <w:rPr>
          <w:rFonts w:ascii="Times New Roman" w:hAnsi="Times New Roman" w:cs="Times New Roman"/>
          <w:sz w:val="28"/>
          <w:szCs w:val="28"/>
        </w:rPr>
        <w:t>. Из общего количества объектов 80 единиц составляют магазины (83,3%), павильоны и киоски составляют 16,7 % (14 павильонов, 3 киоска). В аналогичном периоде прошлого года – 77 магазинов (84,6%) и 14 объектов мелкорозничной торговли (15,4 %). Обеспеченность торговыми площадями на 1000 жителей округа составляет 409,1 м</w:t>
      </w:r>
      <w:r w:rsidRPr="005D4FCF">
        <w:rPr>
          <w:rFonts w:ascii="Times New Roman" w:hAnsi="Times New Roman" w:cs="Times New Roman"/>
          <w:sz w:val="28"/>
          <w:szCs w:val="28"/>
          <w:vertAlign w:val="superscript"/>
        </w:rPr>
        <w:t>2</w:t>
      </w:r>
      <w:r w:rsidRPr="005D4FCF">
        <w:rPr>
          <w:rFonts w:ascii="Times New Roman" w:hAnsi="Times New Roman" w:cs="Times New Roman"/>
          <w:sz w:val="28"/>
          <w:szCs w:val="28"/>
        </w:rPr>
        <w:t xml:space="preserve"> (за соответствующий период прошлого года – 398,3 м</w:t>
      </w:r>
      <w:r w:rsidRPr="005D4FCF">
        <w:rPr>
          <w:rFonts w:ascii="Times New Roman" w:hAnsi="Times New Roman" w:cs="Times New Roman"/>
          <w:sz w:val="28"/>
          <w:szCs w:val="28"/>
          <w:vertAlign w:val="superscript"/>
        </w:rPr>
        <w:t>2</w:t>
      </w:r>
      <w:r w:rsidRPr="005D4FCF">
        <w:rPr>
          <w:rFonts w:ascii="Times New Roman" w:hAnsi="Times New Roman" w:cs="Times New Roman"/>
          <w:sz w:val="28"/>
          <w:szCs w:val="28"/>
        </w:rPr>
        <w:t xml:space="preserve">). </w:t>
      </w:r>
    </w:p>
    <w:p w:rsidR="005D4FCF" w:rsidRPr="005D4FCF" w:rsidRDefault="005D4FCF" w:rsidP="005D4FCF">
      <w:pPr>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Структурно, по профилю деятельности, магазины  делятся на:</w:t>
      </w:r>
    </w:p>
    <w:p w:rsidR="005D4FCF" w:rsidRPr="005D4FCF" w:rsidRDefault="005D4FCF" w:rsidP="005D4FCF">
      <w:pPr>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- 34 единицы продовольственные (35,4 %);</w:t>
      </w:r>
    </w:p>
    <w:p w:rsidR="005D4FCF" w:rsidRPr="005D4FCF" w:rsidRDefault="005D4FCF" w:rsidP="005D4FCF">
      <w:pPr>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- 28 единиц непродовольственные (29,2 %);</w:t>
      </w:r>
    </w:p>
    <w:p w:rsidR="005D4FCF" w:rsidRPr="005D4FCF" w:rsidRDefault="005D4FCF" w:rsidP="005D4FCF">
      <w:pPr>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- 18 единиц смешанного типа (18,8 %).</w:t>
      </w:r>
    </w:p>
    <w:p w:rsidR="005D4FCF" w:rsidRPr="005D4FCF" w:rsidRDefault="005D4FCF" w:rsidP="005D4FCF">
      <w:pPr>
        <w:spacing w:after="0" w:line="240" w:lineRule="auto"/>
        <w:ind w:firstLine="709"/>
        <w:jc w:val="both"/>
        <w:rPr>
          <w:rFonts w:ascii="Times New Roman" w:hAnsi="Times New Roman" w:cs="Times New Roman"/>
          <w:sz w:val="28"/>
          <w:szCs w:val="28"/>
          <w:highlight w:val="yellow"/>
        </w:rPr>
      </w:pPr>
      <w:r w:rsidRPr="005D4FCF">
        <w:rPr>
          <w:rFonts w:ascii="Times New Roman" w:hAnsi="Times New Roman" w:cs="Times New Roman"/>
          <w:sz w:val="28"/>
          <w:szCs w:val="28"/>
        </w:rPr>
        <w:t>В сельской местности с населением 5,9 тыс. человек торговая сеть представлена 36 объектами розничной торговли (33 магазина) с общей торговой площадью 1910 м</w:t>
      </w:r>
      <w:r w:rsidRPr="005D4FCF">
        <w:rPr>
          <w:rFonts w:ascii="Times New Roman" w:hAnsi="Times New Roman" w:cs="Times New Roman"/>
          <w:sz w:val="28"/>
          <w:szCs w:val="28"/>
          <w:vertAlign w:val="superscript"/>
        </w:rPr>
        <w:t>2</w:t>
      </w:r>
      <w:r w:rsidRPr="005D4FCF">
        <w:rPr>
          <w:rFonts w:ascii="Times New Roman" w:hAnsi="Times New Roman" w:cs="Times New Roman"/>
          <w:sz w:val="28"/>
          <w:szCs w:val="28"/>
        </w:rPr>
        <w:t>. Обеспеченность торговыми площадями в деревнях и селах Сосьвинского городского округа на 01.01.2017 года на 1000 жителей составляет 126,17 м</w:t>
      </w:r>
      <w:r w:rsidRPr="005D4FCF">
        <w:rPr>
          <w:rFonts w:ascii="Times New Roman" w:hAnsi="Times New Roman" w:cs="Times New Roman"/>
          <w:sz w:val="28"/>
          <w:szCs w:val="28"/>
          <w:vertAlign w:val="superscript"/>
        </w:rPr>
        <w:t>2</w:t>
      </w:r>
      <w:r w:rsidRPr="005D4FCF">
        <w:rPr>
          <w:rFonts w:ascii="Times New Roman" w:hAnsi="Times New Roman" w:cs="Times New Roman"/>
          <w:sz w:val="28"/>
          <w:szCs w:val="28"/>
        </w:rPr>
        <w:t>.</w:t>
      </w:r>
    </w:p>
    <w:p w:rsidR="005D4FCF" w:rsidRPr="005D4FCF" w:rsidRDefault="005D4FCF" w:rsidP="005D4FCF">
      <w:pPr>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По состоянию на 01.01.2017 года на территории муниципального образования осуществляли деятельность предприятиями общественного питания всех типов 14 единиц (на 01.01.2016 года - 15) на 727 посадочных места:</w:t>
      </w:r>
    </w:p>
    <w:p w:rsidR="005D4FCF" w:rsidRPr="005D4FCF" w:rsidRDefault="005D4FCF" w:rsidP="005D4FCF">
      <w:pPr>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 кафе – 1 ед</w:t>
      </w:r>
      <w:r w:rsidR="0000231B">
        <w:rPr>
          <w:rFonts w:ascii="Times New Roman" w:hAnsi="Times New Roman" w:cs="Times New Roman"/>
          <w:sz w:val="28"/>
          <w:szCs w:val="28"/>
        </w:rPr>
        <w:t>иница, 54 посадочных места (7,4</w:t>
      </w:r>
      <w:r w:rsidRPr="005D4FCF">
        <w:rPr>
          <w:rFonts w:ascii="Times New Roman" w:hAnsi="Times New Roman" w:cs="Times New Roman"/>
          <w:sz w:val="28"/>
          <w:szCs w:val="28"/>
        </w:rPr>
        <w:t>% в общем количестве посадочных мест);</w:t>
      </w:r>
    </w:p>
    <w:p w:rsidR="005D4FCF" w:rsidRPr="005D4FCF" w:rsidRDefault="005D4FCF" w:rsidP="005D4FCF">
      <w:pPr>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 столовые (включая общедоступные, школьные, студенческие и др.) –               13 единиц (на 01.01.2016 года - 14</w:t>
      </w:r>
      <w:r w:rsidR="0000231B">
        <w:rPr>
          <w:rFonts w:ascii="Times New Roman" w:hAnsi="Times New Roman" w:cs="Times New Roman"/>
          <w:sz w:val="28"/>
          <w:szCs w:val="28"/>
        </w:rPr>
        <w:t>), на 673 посадочных мест (92,6</w:t>
      </w:r>
      <w:r w:rsidRPr="005D4FCF">
        <w:rPr>
          <w:rFonts w:ascii="Times New Roman" w:hAnsi="Times New Roman" w:cs="Times New Roman"/>
          <w:sz w:val="28"/>
          <w:szCs w:val="28"/>
        </w:rPr>
        <w:t xml:space="preserve">% в общем количестве посадочных мест). </w:t>
      </w:r>
    </w:p>
    <w:p w:rsidR="00014A8A" w:rsidRPr="005D4FCF" w:rsidRDefault="005D4FCF" w:rsidP="005D4F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Следует отметить, что в течение 2016 года  наблюдалось сохранение тенденции роста оборота на потребительском рынке, что является показателем покупательского спроса, обеспечения товарного насыщения потребительского рынка, соответствующего платежеспособности населения</w:t>
      </w:r>
      <w:r w:rsidR="00014A8A" w:rsidRPr="005D4FCF">
        <w:rPr>
          <w:rFonts w:ascii="Times New Roman" w:hAnsi="Times New Roman" w:cs="Times New Roman"/>
          <w:sz w:val="28"/>
          <w:szCs w:val="28"/>
        </w:rPr>
        <w:t>:</w:t>
      </w:r>
    </w:p>
    <w:p w:rsidR="00014A8A" w:rsidRPr="005D4FCF" w:rsidRDefault="00014A8A" w:rsidP="005F1335">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D4FCF">
        <w:rPr>
          <w:rFonts w:ascii="Times New Roman" w:hAnsi="Times New Roman" w:cs="Times New Roman"/>
          <w:sz w:val="28"/>
          <w:szCs w:val="28"/>
        </w:rPr>
        <w:t xml:space="preserve">оборот розничной торговли на душу населения муниципального образования составил </w:t>
      </w:r>
      <w:r w:rsidR="005D4FCF" w:rsidRPr="005D4FCF">
        <w:rPr>
          <w:rFonts w:ascii="Times New Roman" w:hAnsi="Times New Roman" w:cs="Times New Roman"/>
          <w:sz w:val="28"/>
          <w:szCs w:val="28"/>
        </w:rPr>
        <w:t>99,6</w:t>
      </w:r>
      <w:r w:rsidRPr="005D4FCF">
        <w:rPr>
          <w:rFonts w:ascii="Times New Roman" w:hAnsi="Times New Roman" w:cs="Times New Roman"/>
          <w:sz w:val="28"/>
          <w:szCs w:val="28"/>
        </w:rPr>
        <w:t xml:space="preserve"> тыс. рублей, что на </w:t>
      </w:r>
      <w:r w:rsidR="005D4FCF" w:rsidRPr="005D4FCF">
        <w:rPr>
          <w:rFonts w:ascii="Times New Roman" w:hAnsi="Times New Roman" w:cs="Times New Roman"/>
          <w:sz w:val="28"/>
          <w:szCs w:val="28"/>
        </w:rPr>
        <w:t>5,7</w:t>
      </w:r>
      <w:r w:rsidRPr="005D4FCF">
        <w:rPr>
          <w:rFonts w:ascii="Times New Roman" w:hAnsi="Times New Roman" w:cs="Times New Roman"/>
          <w:sz w:val="28"/>
          <w:szCs w:val="28"/>
        </w:rPr>
        <w:t xml:space="preserve"> тыс. рублей превышает значение показателя в 201</w:t>
      </w:r>
      <w:r w:rsidR="005D4FCF" w:rsidRPr="005D4FCF">
        <w:rPr>
          <w:rFonts w:ascii="Times New Roman" w:hAnsi="Times New Roman" w:cs="Times New Roman"/>
          <w:sz w:val="28"/>
          <w:szCs w:val="28"/>
        </w:rPr>
        <w:t>5 году;</w:t>
      </w:r>
    </w:p>
    <w:p w:rsidR="00014A8A" w:rsidRPr="005D4FCF" w:rsidRDefault="00014A8A" w:rsidP="005F1335">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D4FCF">
        <w:rPr>
          <w:rFonts w:ascii="Times New Roman" w:hAnsi="Times New Roman" w:cs="Times New Roman"/>
          <w:sz w:val="28"/>
          <w:szCs w:val="28"/>
        </w:rPr>
        <w:lastRenderedPageBreak/>
        <w:t>оборот общественного питания на душу населения Сосьвинского городского округа составил в 201</w:t>
      </w:r>
      <w:r w:rsidR="005D4FCF" w:rsidRPr="005D4FCF">
        <w:rPr>
          <w:rFonts w:ascii="Times New Roman" w:hAnsi="Times New Roman" w:cs="Times New Roman"/>
          <w:sz w:val="28"/>
          <w:szCs w:val="28"/>
        </w:rPr>
        <w:t>6</w:t>
      </w:r>
      <w:r w:rsidRPr="005D4FCF">
        <w:rPr>
          <w:rFonts w:ascii="Times New Roman" w:hAnsi="Times New Roman" w:cs="Times New Roman"/>
          <w:sz w:val="28"/>
          <w:szCs w:val="28"/>
        </w:rPr>
        <w:t xml:space="preserve"> году </w:t>
      </w:r>
      <w:r w:rsidR="005D4FCF" w:rsidRPr="005D4FCF">
        <w:rPr>
          <w:rFonts w:ascii="Times New Roman" w:hAnsi="Times New Roman" w:cs="Times New Roman"/>
          <w:sz w:val="28"/>
          <w:szCs w:val="28"/>
        </w:rPr>
        <w:t>2116</w:t>
      </w:r>
      <w:r w:rsidRPr="005D4FCF">
        <w:rPr>
          <w:rFonts w:ascii="Times New Roman" w:hAnsi="Times New Roman" w:cs="Times New Roman"/>
          <w:sz w:val="28"/>
          <w:szCs w:val="28"/>
        </w:rPr>
        <w:t xml:space="preserve"> рубл</w:t>
      </w:r>
      <w:r w:rsidR="005D4FCF" w:rsidRPr="005D4FCF">
        <w:rPr>
          <w:rFonts w:ascii="Times New Roman" w:hAnsi="Times New Roman" w:cs="Times New Roman"/>
          <w:sz w:val="28"/>
          <w:szCs w:val="28"/>
        </w:rPr>
        <w:t>ей</w:t>
      </w:r>
      <w:r w:rsidRPr="005D4FCF">
        <w:rPr>
          <w:rFonts w:ascii="Times New Roman" w:hAnsi="Times New Roman" w:cs="Times New Roman"/>
          <w:sz w:val="28"/>
          <w:szCs w:val="28"/>
        </w:rPr>
        <w:t>, что больше аналогичного показателя за 201</w:t>
      </w:r>
      <w:r w:rsidR="005D4FCF" w:rsidRPr="005D4FCF">
        <w:rPr>
          <w:rFonts w:ascii="Times New Roman" w:hAnsi="Times New Roman" w:cs="Times New Roman"/>
          <w:sz w:val="28"/>
          <w:szCs w:val="28"/>
        </w:rPr>
        <w:t xml:space="preserve">5 </w:t>
      </w:r>
      <w:r w:rsidRPr="005D4FCF">
        <w:rPr>
          <w:rFonts w:ascii="Times New Roman" w:hAnsi="Times New Roman" w:cs="Times New Roman"/>
          <w:sz w:val="28"/>
          <w:szCs w:val="28"/>
        </w:rPr>
        <w:t xml:space="preserve">год на </w:t>
      </w:r>
      <w:r w:rsidR="005D4FCF" w:rsidRPr="005D4FCF">
        <w:rPr>
          <w:rFonts w:ascii="Times New Roman" w:hAnsi="Times New Roman" w:cs="Times New Roman"/>
          <w:sz w:val="28"/>
          <w:szCs w:val="28"/>
        </w:rPr>
        <w:t>122</w:t>
      </w:r>
      <w:r w:rsidRPr="005D4FCF">
        <w:rPr>
          <w:rFonts w:ascii="Times New Roman" w:hAnsi="Times New Roman" w:cs="Times New Roman"/>
          <w:sz w:val="28"/>
          <w:szCs w:val="28"/>
        </w:rPr>
        <w:t xml:space="preserve"> рублей (201</w:t>
      </w:r>
      <w:r w:rsidR="005D4FCF" w:rsidRPr="005D4FCF">
        <w:rPr>
          <w:rFonts w:ascii="Times New Roman" w:hAnsi="Times New Roman" w:cs="Times New Roman"/>
          <w:sz w:val="28"/>
          <w:szCs w:val="28"/>
        </w:rPr>
        <w:t>5</w:t>
      </w:r>
      <w:r w:rsidRPr="005D4FCF">
        <w:rPr>
          <w:rFonts w:ascii="Times New Roman" w:hAnsi="Times New Roman" w:cs="Times New Roman"/>
          <w:sz w:val="28"/>
          <w:szCs w:val="28"/>
        </w:rPr>
        <w:t xml:space="preserve"> год – 1</w:t>
      </w:r>
      <w:r w:rsidR="005D4FCF" w:rsidRPr="005D4FCF">
        <w:rPr>
          <w:rFonts w:ascii="Times New Roman" w:hAnsi="Times New Roman" w:cs="Times New Roman"/>
          <w:sz w:val="28"/>
          <w:szCs w:val="28"/>
        </w:rPr>
        <w:t>994</w:t>
      </w:r>
      <w:r w:rsidRPr="005D4FCF">
        <w:rPr>
          <w:rFonts w:ascii="Times New Roman" w:hAnsi="Times New Roman" w:cs="Times New Roman"/>
          <w:sz w:val="28"/>
          <w:szCs w:val="28"/>
        </w:rPr>
        <w:t xml:space="preserve"> рублей).</w:t>
      </w:r>
    </w:p>
    <w:p w:rsidR="00014A8A" w:rsidRPr="005D4FCF" w:rsidRDefault="00014A8A" w:rsidP="005D4F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4FCF">
        <w:rPr>
          <w:rFonts w:ascii="Times New Roman" w:hAnsi="Times New Roman" w:cs="Times New Roman"/>
          <w:sz w:val="28"/>
          <w:szCs w:val="28"/>
        </w:rPr>
        <w:t xml:space="preserve">В ответ на потребительские предпочтения увеличивается доля современных форм торговли и обслуживания населения (вводится система самообслуживания в магазинах розничной торговли, расширяется система безналичного расчета, вводится использования штрихкодировки, осуществляется продажа товара в рассрочку). </w:t>
      </w:r>
    </w:p>
    <w:p w:rsidR="00014A8A" w:rsidRPr="00C27826" w:rsidRDefault="00014A8A" w:rsidP="005D4FCF">
      <w:pPr>
        <w:spacing w:after="0" w:line="240" w:lineRule="auto"/>
        <w:ind w:firstLine="709"/>
        <w:jc w:val="both"/>
        <w:rPr>
          <w:rFonts w:ascii="Times New Roman" w:hAnsi="Times New Roman" w:cs="Times New Roman"/>
          <w:sz w:val="28"/>
          <w:szCs w:val="28"/>
          <w:highlight w:val="yellow"/>
        </w:rPr>
      </w:pPr>
    </w:p>
    <w:p w:rsidR="00014A8A" w:rsidRPr="0043351D" w:rsidRDefault="0043351D" w:rsidP="00014A8A">
      <w:pPr>
        <w:spacing w:after="0" w:line="240" w:lineRule="auto"/>
        <w:ind w:firstLine="709"/>
        <w:jc w:val="center"/>
        <w:rPr>
          <w:rFonts w:ascii="Times New Roman" w:hAnsi="Times New Roman" w:cs="Times New Roman"/>
          <w:i/>
          <w:sz w:val="28"/>
          <w:szCs w:val="28"/>
        </w:rPr>
      </w:pPr>
      <w:r w:rsidRPr="00CE2596">
        <w:rPr>
          <w:rFonts w:ascii="Times New Roman" w:hAnsi="Times New Roman" w:cs="Times New Roman"/>
          <w:i/>
          <w:sz w:val="28"/>
          <w:szCs w:val="28"/>
        </w:rPr>
        <w:t>2.1.</w:t>
      </w:r>
      <w:r w:rsidR="00CE2596" w:rsidRPr="00CE2596">
        <w:rPr>
          <w:rFonts w:ascii="Times New Roman" w:hAnsi="Times New Roman" w:cs="Times New Roman"/>
          <w:i/>
          <w:sz w:val="28"/>
          <w:szCs w:val="28"/>
        </w:rPr>
        <w:t>5</w:t>
      </w:r>
      <w:r w:rsidRPr="00CE2596">
        <w:rPr>
          <w:rFonts w:ascii="Times New Roman" w:hAnsi="Times New Roman" w:cs="Times New Roman"/>
          <w:i/>
          <w:sz w:val="28"/>
          <w:szCs w:val="28"/>
        </w:rPr>
        <w:t>. Бытовое</w:t>
      </w:r>
      <w:r w:rsidRPr="0043351D">
        <w:rPr>
          <w:rFonts w:ascii="Times New Roman" w:hAnsi="Times New Roman" w:cs="Times New Roman"/>
          <w:i/>
          <w:sz w:val="28"/>
          <w:szCs w:val="28"/>
        </w:rPr>
        <w:t xml:space="preserve"> обслуживание населения</w:t>
      </w:r>
    </w:p>
    <w:p w:rsidR="005D4FCF" w:rsidRPr="0088053C" w:rsidRDefault="005D4FCF" w:rsidP="00014A8A">
      <w:pPr>
        <w:spacing w:after="0" w:line="240" w:lineRule="auto"/>
        <w:ind w:firstLine="709"/>
        <w:jc w:val="center"/>
        <w:rPr>
          <w:rFonts w:ascii="Times New Roman" w:hAnsi="Times New Roman" w:cs="Times New Roman"/>
          <w:sz w:val="28"/>
          <w:szCs w:val="28"/>
        </w:rPr>
      </w:pPr>
    </w:p>
    <w:p w:rsidR="00014A8A" w:rsidRPr="005A2ABB" w:rsidRDefault="00014A8A" w:rsidP="00B30DA2">
      <w:pPr>
        <w:spacing w:after="0" w:line="240" w:lineRule="auto"/>
        <w:ind w:firstLine="709"/>
        <w:jc w:val="both"/>
        <w:rPr>
          <w:rFonts w:ascii="Times New Roman" w:hAnsi="Times New Roman" w:cs="Times New Roman"/>
          <w:sz w:val="28"/>
          <w:szCs w:val="28"/>
        </w:rPr>
      </w:pPr>
      <w:r w:rsidRPr="005A2ABB">
        <w:rPr>
          <w:rFonts w:ascii="Times New Roman" w:hAnsi="Times New Roman" w:cs="Times New Roman"/>
          <w:sz w:val="28"/>
          <w:szCs w:val="28"/>
        </w:rPr>
        <w:t xml:space="preserve">Сеть бытового обслуживания Сосьвинского городского округа </w:t>
      </w:r>
      <w:r>
        <w:rPr>
          <w:rFonts w:ascii="Times New Roman" w:hAnsi="Times New Roman" w:cs="Times New Roman"/>
          <w:sz w:val="28"/>
          <w:szCs w:val="28"/>
        </w:rPr>
        <w:t>представлена 19 объектами и разделяется по видам экономической деятельности</w:t>
      </w:r>
      <w:r w:rsidRPr="005A2ABB">
        <w:rPr>
          <w:rFonts w:ascii="Times New Roman" w:hAnsi="Times New Roman" w:cs="Times New Roman"/>
          <w:sz w:val="28"/>
          <w:szCs w:val="28"/>
        </w:rPr>
        <w:t>:</w:t>
      </w:r>
    </w:p>
    <w:p w:rsidR="00014A8A" w:rsidRPr="005A2ABB" w:rsidRDefault="00014A8A" w:rsidP="005F1335">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ремонт и пошив</w:t>
      </w:r>
      <w:r w:rsidRPr="005A2ABB">
        <w:rPr>
          <w:rFonts w:ascii="Times New Roman" w:hAnsi="Times New Roman" w:cs="Times New Roman"/>
          <w:sz w:val="28"/>
          <w:szCs w:val="28"/>
        </w:rPr>
        <w:t xml:space="preserve"> меховых и кожаных изделий, головных уборов – 1;</w:t>
      </w:r>
    </w:p>
    <w:p w:rsidR="00014A8A" w:rsidRPr="005A2ABB" w:rsidRDefault="00014A8A" w:rsidP="005F1335">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A2ABB">
        <w:rPr>
          <w:rFonts w:ascii="Times New Roman" w:hAnsi="Times New Roman" w:cs="Times New Roman"/>
          <w:sz w:val="28"/>
          <w:szCs w:val="28"/>
        </w:rPr>
        <w:t>ремонт (строительство) жилья и других построек – 1;</w:t>
      </w:r>
    </w:p>
    <w:p w:rsidR="00014A8A" w:rsidRPr="005A2ABB" w:rsidRDefault="00014A8A" w:rsidP="005F1335">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A2ABB">
        <w:rPr>
          <w:rFonts w:ascii="Times New Roman" w:hAnsi="Times New Roman" w:cs="Times New Roman"/>
          <w:sz w:val="28"/>
          <w:szCs w:val="28"/>
        </w:rPr>
        <w:t>техническое обслуживание и ремонт транспортных средств, машин и оборудования – 3;</w:t>
      </w:r>
    </w:p>
    <w:p w:rsidR="00014A8A" w:rsidRPr="005A2ABB" w:rsidRDefault="00014A8A" w:rsidP="005F1335">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A2ABB">
        <w:rPr>
          <w:rFonts w:ascii="Times New Roman" w:hAnsi="Times New Roman" w:cs="Times New Roman"/>
          <w:sz w:val="28"/>
          <w:szCs w:val="28"/>
        </w:rPr>
        <w:t>услуги фотоателье – 1;</w:t>
      </w:r>
    </w:p>
    <w:p w:rsidR="00014A8A" w:rsidRPr="005A2ABB" w:rsidRDefault="00014A8A" w:rsidP="005F1335">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A2ABB">
        <w:rPr>
          <w:rFonts w:ascii="Times New Roman" w:hAnsi="Times New Roman" w:cs="Times New Roman"/>
          <w:sz w:val="28"/>
          <w:szCs w:val="28"/>
        </w:rPr>
        <w:t>услуги бань – 1;</w:t>
      </w:r>
    </w:p>
    <w:p w:rsidR="00014A8A" w:rsidRPr="005A2ABB" w:rsidRDefault="00014A8A" w:rsidP="005F1335">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A2ABB">
        <w:rPr>
          <w:rFonts w:ascii="Times New Roman" w:hAnsi="Times New Roman" w:cs="Times New Roman"/>
          <w:sz w:val="28"/>
          <w:szCs w:val="28"/>
        </w:rPr>
        <w:t>парикмахерские и косметические услуги – 4;</w:t>
      </w:r>
    </w:p>
    <w:p w:rsidR="00014A8A" w:rsidRPr="005A2ABB" w:rsidRDefault="00014A8A" w:rsidP="005F1335">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A2ABB">
        <w:rPr>
          <w:rFonts w:ascii="Times New Roman" w:hAnsi="Times New Roman" w:cs="Times New Roman"/>
          <w:sz w:val="28"/>
          <w:szCs w:val="28"/>
        </w:rPr>
        <w:t>ритуальные услуги – 2;</w:t>
      </w:r>
    </w:p>
    <w:p w:rsidR="00014A8A" w:rsidRPr="005A2ABB" w:rsidRDefault="00014A8A" w:rsidP="005F1335">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5A2ABB">
        <w:rPr>
          <w:rFonts w:ascii="Times New Roman" w:hAnsi="Times New Roman" w:cs="Times New Roman"/>
          <w:sz w:val="28"/>
          <w:szCs w:val="28"/>
        </w:rPr>
        <w:t>прочие услуги – 5.</w:t>
      </w:r>
    </w:p>
    <w:p w:rsidR="00014A8A" w:rsidRPr="005A2ABB" w:rsidRDefault="00014A8A" w:rsidP="00B30DA2">
      <w:pPr>
        <w:spacing w:after="0" w:line="240" w:lineRule="auto"/>
        <w:ind w:firstLine="709"/>
        <w:jc w:val="both"/>
        <w:rPr>
          <w:rFonts w:ascii="Times New Roman" w:hAnsi="Times New Roman" w:cs="Times New Roman"/>
          <w:sz w:val="28"/>
          <w:szCs w:val="28"/>
        </w:rPr>
      </w:pPr>
      <w:r w:rsidRPr="005A2ABB">
        <w:rPr>
          <w:rFonts w:ascii="Times New Roman" w:hAnsi="Times New Roman" w:cs="Times New Roman"/>
          <w:sz w:val="28"/>
          <w:szCs w:val="28"/>
        </w:rPr>
        <w:t>Из 19 объектов бытового обслуживания 6 находятся в сельской местности.</w:t>
      </w:r>
      <w:r w:rsidRPr="009C5D4F">
        <w:rPr>
          <w:rFonts w:ascii="Times New Roman" w:hAnsi="Times New Roman" w:cs="Times New Roman"/>
          <w:sz w:val="28"/>
          <w:szCs w:val="28"/>
        </w:rPr>
        <w:t xml:space="preserve"> </w:t>
      </w:r>
      <w:r w:rsidRPr="005A2ABB">
        <w:rPr>
          <w:rFonts w:ascii="Times New Roman" w:hAnsi="Times New Roman" w:cs="Times New Roman"/>
          <w:sz w:val="28"/>
          <w:szCs w:val="28"/>
        </w:rPr>
        <w:t>За 201</w:t>
      </w:r>
      <w:r w:rsidR="0000231B">
        <w:rPr>
          <w:rFonts w:ascii="Times New Roman" w:hAnsi="Times New Roman" w:cs="Times New Roman"/>
          <w:sz w:val="28"/>
          <w:szCs w:val="28"/>
        </w:rPr>
        <w:t>6</w:t>
      </w:r>
      <w:r w:rsidRPr="005A2ABB">
        <w:rPr>
          <w:rFonts w:ascii="Times New Roman" w:hAnsi="Times New Roman" w:cs="Times New Roman"/>
          <w:sz w:val="28"/>
          <w:szCs w:val="28"/>
        </w:rPr>
        <w:t xml:space="preserve"> год сеть объектов сферы бытового обслуживания увеличилась на один объект.</w:t>
      </w:r>
    </w:p>
    <w:p w:rsidR="00014A8A" w:rsidRDefault="00014A8A" w:rsidP="00014A8A">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014A8A" w:rsidRPr="0043351D" w:rsidRDefault="0043351D" w:rsidP="00014A8A">
      <w:pPr>
        <w:widowControl w:val="0"/>
        <w:autoSpaceDE w:val="0"/>
        <w:autoSpaceDN w:val="0"/>
        <w:adjustRightInd w:val="0"/>
        <w:spacing w:after="0" w:line="240" w:lineRule="auto"/>
        <w:ind w:firstLine="540"/>
        <w:jc w:val="center"/>
        <w:rPr>
          <w:rFonts w:ascii="Times New Roman" w:hAnsi="Times New Roman" w:cs="Times New Roman"/>
          <w:i/>
          <w:sz w:val="28"/>
          <w:szCs w:val="28"/>
        </w:rPr>
      </w:pPr>
      <w:r w:rsidRPr="00CE2596">
        <w:rPr>
          <w:rFonts w:ascii="Times New Roman" w:hAnsi="Times New Roman" w:cs="Times New Roman"/>
          <w:i/>
          <w:sz w:val="28"/>
          <w:szCs w:val="28"/>
        </w:rPr>
        <w:t>2.1.</w:t>
      </w:r>
      <w:r w:rsidR="00CE2596" w:rsidRPr="00CE2596">
        <w:rPr>
          <w:rFonts w:ascii="Times New Roman" w:hAnsi="Times New Roman" w:cs="Times New Roman"/>
          <w:i/>
          <w:sz w:val="28"/>
          <w:szCs w:val="28"/>
        </w:rPr>
        <w:t>6</w:t>
      </w:r>
      <w:r w:rsidRPr="00CE2596">
        <w:rPr>
          <w:rFonts w:ascii="Times New Roman" w:hAnsi="Times New Roman" w:cs="Times New Roman"/>
          <w:i/>
          <w:sz w:val="28"/>
          <w:szCs w:val="28"/>
        </w:rPr>
        <w:t>.</w:t>
      </w:r>
      <w:r>
        <w:rPr>
          <w:rFonts w:ascii="Times New Roman" w:hAnsi="Times New Roman" w:cs="Times New Roman"/>
          <w:i/>
          <w:sz w:val="28"/>
          <w:szCs w:val="28"/>
        </w:rPr>
        <w:t xml:space="preserve"> С</w:t>
      </w:r>
      <w:r w:rsidRPr="0043351D">
        <w:rPr>
          <w:rFonts w:ascii="Times New Roman" w:hAnsi="Times New Roman" w:cs="Times New Roman"/>
          <w:i/>
          <w:sz w:val="28"/>
          <w:szCs w:val="28"/>
        </w:rPr>
        <w:t>ельское хозяйство</w:t>
      </w:r>
    </w:p>
    <w:p w:rsidR="005D4FCF" w:rsidRPr="0088053C" w:rsidRDefault="005D4FCF" w:rsidP="00014A8A">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D31866" w:rsidRPr="00D31866" w:rsidRDefault="00D31866" w:rsidP="00D318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866">
        <w:rPr>
          <w:rFonts w:ascii="Times New Roman" w:hAnsi="Times New Roman" w:cs="Times New Roman"/>
          <w:sz w:val="28"/>
          <w:szCs w:val="28"/>
        </w:rPr>
        <w:t xml:space="preserve">Сфера сельского хозяйства округа представлена 4 сельскохозяйственными предприятиями: КФХ «Ягодка» п. Восточный, КФХ «Валенвейн О.В», КФХ  «Кукарский А.С.», прикухонное хозяйство ФКУ ЛИУ-23 ОИК-4 ОУХД ГУФСИН России по Свердловской области, а также личными подсобными хозяйствами граждан, имеющими скот. </w:t>
      </w:r>
    </w:p>
    <w:p w:rsidR="00014A8A" w:rsidRPr="00D31866" w:rsidRDefault="00014A8A" w:rsidP="00D318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866">
        <w:rPr>
          <w:rFonts w:ascii="Times New Roman" w:hAnsi="Times New Roman" w:cs="Times New Roman"/>
          <w:sz w:val="28"/>
          <w:szCs w:val="28"/>
        </w:rPr>
        <w:t>Всего же численность сельскохозяйственных предприятий уменьшилась на 63% за период 201</w:t>
      </w:r>
      <w:r w:rsidR="00D31866" w:rsidRPr="00D31866">
        <w:rPr>
          <w:rFonts w:ascii="Times New Roman" w:hAnsi="Times New Roman" w:cs="Times New Roman"/>
          <w:sz w:val="28"/>
          <w:szCs w:val="28"/>
        </w:rPr>
        <w:t>1</w:t>
      </w:r>
      <w:r w:rsidRPr="00D31866">
        <w:rPr>
          <w:rFonts w:ascii="Times New Roman" w:hAnsi="Times New Roman" w:cs="Times New Roman"/>
          <w:sz w:val="28"/>
          <w:szCs w:val="28"/>
        </w:rPr>
        <w:t>-201</w:t>
      </w:r>
      <w:r w:rsidR="00D31866" w:rsidRPr="00D31866">
        <w:rPr>
          <w:rFonts w:ascii="Times New Roman" w:hAnsi="Times New Roman" w:cs="Times New Roman"/>
          <w:sz w:val="28"/>
          <w:szCs w:val="28"/>
        </w:rPr>
        <w:t xml:space="preserve">6 </w:t>
      </w:r>
      <w:r w:rsidRPr="00D31866">
        <w:rPr>
          <w:rFonts w:ascii="Times New Roman" w:hAnsi="Times New Roman" w:cs="Times New Roman"/>
          <w:sz w:val="28"/>
          <w:szCs w:val="28"/>
        </w:rPr>
        <w:t>годы.</w:t>
      </w:r>
    </w:p>
    <w:p w:rsidR="00014A8A" w:rsidRDefault="00014A8A" w:rsidP="00014A8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14A8A" w:rsidRDefault="00014A8A" w:rsidP="00014A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CC6E68">
        <w:rPr>
          <w:rFonts w:ascii="Times New Roman" w:hAnsi="Times New Roman" w:cs="Times New Roman"/>
          <w:sz w:val="28"/>
          <w:szCs w:val="28"/>
        </w:rPr>
        <w:t>7</w:t>
      </w:r>
      <w:r>
        <w:rPr>
          <w:rFonts w:ascii="Times New Roman" w:hAnsi="Times New Roman" w:cs="Times New Roman"/>
          <w:sz w:val="28"/>
          <w:szCs w:val="28"/>
        </w:rPr>
        <w:t>.</w:t>
      </w:r>
      <w:r w:rsidRPr="009C5D4F">
        <w:rPr>
          <w:rFonts w:ascii="Times New Roman" w:hAnsi="Times New Roman" w:cs="Times New Roman"/>
          <w:sz w:val="28"/>
          <w:szCs w:val="28"/>
        </w:rPr>
        <w:t xml:space="preserve"> </w:t>
      </w:r>
      <w:r>
        <w:rPr>
          <w:rFonts w:ascii="Times New Roman" w:hAnsi="Times New Roman" w:cs="Times New Roman"/>
          <w:sz w:val="28"/>
          <w:szCs w:val="28"/>
        </w:rPr>
        <w:t>Характеристика сельскохозяйственных предприятий Сосьвинского городского округа</w:t>
      </w:r>
    </w:p>
    <w:tbl>
      <w:tblPr>
        <w:tblW w:w="50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96"/>
        <w:gridCol w:w="926"/>
        <w:gridCol w:w="1069"/>
        <w:gridCol w:w="1131"/>
        <w:gridCol w:w="1058"/>
        <w:gridCol w:w="991"/>
        <w:gridCol w:w="1211"/>
        <w:gridCol w:w="1274"/>
      </w:tblGrid>
      <w:tr w:rsidR="005D4FCF" w:rsidRPr="006E1659" w:rsidTr="00D31866">
        <w:trPr>
          <w:cantSplit/>
          <w:trHeight w:val="296"/>
        </w:trPr>
        <w:tc>
          <w:tcPr>
            <w:tcW w:w="1337" w:type="pct"/>
            <w:tcBorders>
              <w:top w:val="single" w:sz="6" w:space="0" w:color="auto"/>
              <w:left w:val="single" w:sz="6" w:space="0" w:color="auto"/>
              <w:bottom w:val="single" w:sz="6" w:space="0" w:color="auto"/>
              <w:right w:val="single" w:sz="6" w:space="0" w:color="auto"/>
            </w:tcBorders>
            <w:vAlign w:val="center"/>
          </w:tcPr>
          <w:p w:rsidR="005D4FCF" w:rsidRPr="00865DF5" w:rsidRDefault="005D4FCF" w:rsidP="003B7A91">
            <w:pPr>
              <w:pStyle w:val="6"/>
              <w:numPr>
                <w:ilvl w:val="12"/>
                <w:numId w:val="0"/>
              </w:numPr>
              <w:rPr>
                <w:b/>
                <w:bCs/>
                <w:sz w:val="24"/>
                <w:szCs w:val="24"/>
              </w:rPr>
            </w:pPr>
            <w:r w:rsidRPr="00865DF5">
              <w:rPr>
                <w:b/>
                <w:bCs/>
                <w:sz w:val="24"/>
                <w:szCs w:val="24"/>
              </w:rPr>
              <w:lastRenderedPageBreak/>
              <w:t>Наименование показателей</w:t>
            </w:r>
          </w:p>
        </w:tc>
        <w:tc>
          <w:tcPr>
            <w:tcW w:w="443" w:type="pct"/>
            <w:tcBorders>
              <w:top w:val="single" w:sz="6" w:space="0" w:color="auto"/>
              <w:left w:val="single" w:sz="6" w:space="0" w:color="auto"/>
              <w:bottom w:val="single" w:sz="6" w:space="0" w:color="auto"/>
              <w:right w:val="single" w:sz="6" w:space="0" w:color="auto"/>
            </w:tcBorders>
            <w:vAlign w:val="center"/>
          </w:tcPr>
          <w:p w:rsidR="005D4FCF" w:rsidRPr="00865DF5" w:rsidRDefault="005D4FCF" w:rsidP="002E7A25">
            <w:pPr>
              <w:pStyle w:val="8"/>
              <w:keepNext w:val="0"/>
              <w:numPr>
                <w:ilvl w:val="12"/>
                <w:numId w:val="0"/>
              </w:numPr>
              <w:rPr>
                <w:sz w:val="24"/>
                <w:szCs w:val="24"/>
              </w:rPr>
            </w:pPr>
            <w:r w:rsidRPr="00865DF5">
              <w:rPr>
                <w:sz w:val="24"/>
                <w:szCs w:val="24"/>
              </w:rPr>
              <w:t>2011 г.</w:t>
            </w:r>
          </w:p>
        </w:tc>
        <w:tc>
          <w:tcPr>
            <w:tcW w:w="511" w:type="pct"/>
            <w:tcBorders>
              <w:top w:val="single" w:sz="6" w:space="0" w:color="auto"/>
              <w:left w:val="single" w:sz="6" w:space="0" w:color="auto"/>
              <w:bottom w:val="single" w:sz="6" w:space="0" w:color="auto"/>
              <w:right w:val="single" w:sz="6" w:space="0" w:color="auto"/>
            </w:tcBorders>
            <w:vAlign w:val="center"/>
          </w:tcPr>
          <w:p w:rsidR="005D4FCF" w:rsidRPr="00865DF5" w:rsidRDefault="005D4FCF" w:rsidP="002E7A25">
            <w:pPr>
              <w:pStyle w:val="8"/>
              <w:keepNext w:val="0"/>
              <w:numPr>
                <w:ilvl w:val="12"/>
                <w:numId w:val="0"/>
              </w:numPr>
              <w:rPr>
                <w:sz w:val="24"/>
                <w:szCs w:val="24"/>
              </w:rPr>
            </w:pPr>
            <w:r w:rsidRPr="00865DF5">
              <w:rPr>
                <w:sz w:val="24"/>
                <w:szCs w:val="24"/>
              </w:rPr>
              <w:t>2012 г.</w:t>
            </w:r>
          </w:p>
        </w:tc>
        <w:tc>
          <w:tcPr>
            <w:tcW w:w="541" w:type="pct"/>
            <w:tcBorders>
              <w:top w:val="single" w:sz="6" w:space="0" w:color="auto"/>
              <w:left w:val="single" w:sz="6" w:space="0" w:color="auto"/>
              <w:bottom w:val="single" w:sz="6" w:space="0" w:color="auto"/>
              <w:right w:val="single" w:sz="6" w:space="0" w:color="auto"/>
            </w:tcBorders>
            <w:vAlign w:val="center"/>
          </w:tcPr>
          <w:p w:rsidR="005D4FCF" w:rsidRPr="00865DF5" w:rsidRDefault="005D4FCF" w:rsidP="002E7A25">
            <w:pPr>
              <w:pStyle w:val="8"/>
              <w:keepNext w:val="0"/>
              <w:numPr>
                <w:ilvl w:val="12"/>
                <w:numId w:val="0"/>
              </w:numPr>
              <w:rPr>
                <w:sz w:val="24"/>
                <w:szCs w:val="24"/>
              </w:rPr>
            </w:pPr>
            <w:r w:rsidRPr="00865DF5">
              <w:rPr>
                <w:sz w:val="24"/>
                <w:szCs w:val="24"/>
              </w:rPr>
              <w:t>2013 г.</w:t>
            </w:r>
          </w:p>
        </w:tc>
        <w:tc>
          <w:tcPr>
            <w:tcW w:w="506" w:type="pct"/>
            <w:tcBorders>
              <w:top w:val="single" w:sz="6" w:space="0" w:color="auto"/>
              <w:left w:val="single" w:sz="6" w:space="0" w:color="auto"/>
              <w:bottom w:val="single" w:sz="6" w:space="0" w:color="auto"/>
              <w:right w:val="single" w:sz="6" w:space="0" w:color="auto"/>
            </w:tcBorders>
            <w:vAlign w:val="center"/>
          </w:tcPr>
          <w:p w:rsidR="005D4FCF" w:rsidRPr="00865DF5" w:rsidRDefault="005D4FCF" w:rsidP="002E7A25">
            <w:pPr>
              <w:pStyle w:val="8"/>
              <w:keepNext w:val="0"/>
              <w:numPr>
                <w:ilvl w:val="12"/>
                <w:numId w:val="0"/>
              </w:numPr>
              <w:rPr>
                <w:sz w:val="24"/>
                <w:szCs w:val="24"/>
              </w:rPr>
            </w:pPr>
            <w:r w:rsidRPr="00865DF5">
              <w:rPr>
                <w:sz w:val="24"/>
                <w:szCs w:val="24"/>
              </w:rPr>
              <w:t>2014 г.</w:t>
            </w:r>
          </w:p>
        </w:tc>
        <w:tc>
          <w:tcPr>
            <w:tcW w:w="474" w:type="pct"/>
            <w:tcBorders>
              <w:top w:val="single" w:sz="6" w:space="0" w:color="auto"/>
              <w:left w:val="single" w:sz="6" w:space="0" w:color="auto"/>
              <w:bottom w:val="single" w:sz="6" w:space="0" w:color="auto"/>
              <w:right w:val="single" w:sz="6" w:space="0" w:color="auto"/>
            </w:tcBorders>
            <w:vAlign w:val="center"/>
          </w:tcPr>
          <w:p w:rsidR="005D4FCF" w:rsidRPr="00865DF5" w:rsidRDefault="005D4FCF" w:rsidP="003B7A91">
            <w:pPr>
              <w:pStyle w:val="8"/>
              <w:keepNext w:val="0"/>
              <w:numPr>
                <w:ilvl w:val="12"/>
                <w:numId w:val="0"/>
              </w:numPr>
              <w:rPr>
                <w:sz w:val="24"/>
                <w:szCs w:val="24"/>
              </w:rPr>
            </w:pPr>
            <w:r>
              <w:rPr>
                <w:sz w:val="24"/>
                <w:szCs w:val="24"/>
              </w:rPr>
              <w:t>2015 г.</w:t>
            </w:r>
          </w:p>
        </w:tc>
        <w:tc>
          <w:tcPr>
            <w:tcW w:w="579" w:type="pct"/>
            <w:tcBorders>
              <w:top w:val="single" w:sz="6" w:space="0" w:color="auto"/>
              <w:left w:val="single" w:sz="6" w:space="0" w:color="auto"/>
              <w:bottom w:val="single" w:sz="6" w:space="0" w:color="auto"/>
              <w:right w:val="single" w:sz="6" w:space="0" w:color="auto"/>
            </w:tcBorders>
            <w:vAlign w:val="center"/>
          </w:tcPr>
          <w:p w:rsidR="005D4FCF" w:rsidRPr="00865DF5" w:rsidRDefault="005D4FCF" w:rsidP="005D4FCF">
            <w:pPr>
              <w:pStyle w:val="8"/>
              <w:keepNext w:val="0"/>
              <w:numPr>
                <w:ilvl w:val="12"/>
                <w:numId w:val="0"/>
              </w:numPr>
              <w:rPr>
                <w:sz w:val="24"/>
                <w:szCs w:val="24"/>
              </w:rPr>
            </w:pPr>
            <w:r>
              <w:rPr>
                <w:sz w:val="24"/>
                <w:szCs w:val="24"/>
              </w:rPr>
              <w:t>2016 г.</w:t>
            </w:r>
          </w:p>
        </w:tc>
        <w:tc>
          <w:tcPr>
            <w:tcW w:w="609" w:type="pct"/>
            <w:tcBorders>
              <w:top w:val="single" w:sz="6" w:space="0" w:color="auto"/>
              <w:left w:val="single" w:sz="6" w:space="0" w:color="auto"/>
              <w:bottom w:val="single" w:sz="6" w:space="0" w:color="auto"/>
              <w:right w:val="single" w:sz="6" w:space="0" w:color="auto"/>
            </w:tcBorders>
            <w:vAlign w:val="center"/>
          </w:tcPr>
          <w:p w:rsidR="005D4FCF" w:rsidRPr="00865DF5" w:rsidRDefault="005D4FCF" w:rsidP="003B7A91">
            <w:pPr>
              <w:pStyle w:val="8"/>
              <w:keepNext w:val="0"/>
              <w:numPr>
                <w:ilvl w:val="12"/>
                <w:numId w:val="0"/>
              </w:numPr>
              <w:rPr>
                <w:sz w:val="24"/>
                <w:szCs w:val="24"/>
              </w:rPr>
            </w:pPr>
            <w:r w:rsidRPr="00865DF5">
              <w:rPr>
                <w:sz w:val="24"/>
                <w:szCs w:val="24"/>
              </w:rPr>
              <w:t>Отклонение</w:t>
            </w:r>
          </w:p>
          <w:p w:rsidR="005D4FCF" w:rsidRPr="00865DF5" w:rsidRDefault="005D4FCF" w:rsidP="00D31866">
            <w:pPr>
              <w:spacing w:after="0"/>
              <w:jc w:val="center"/>
              <w:rPr>
                <w:b/>
                <w:sz w:val="24"/>
                <w:szCs w:val="24"/>
              </w:rPr>
            </w:pPr>
            <w:r w:rsidRPr="00865DF5">
              <w:rPr>
                <w:rFonts w:ascii="Times New Roman" w:hAnsi="Times New Roman" w:cs="Times New Roman"/>
                <w:b/>
                <w:sz w:val="24"/>
                <w:szCs w:val="24"/>
              </w:rPr>
              <w:t>201</w:t>
            </w:r>
            <w:r w:rsidR="00D31866">
              <w:rPr>
                <w:rFonts w:ascii="Times New Roman" w:hAnsi="Times New Roman" w:cs="Times New Roman"/>
                <w:b/>
                <w:sz w:val="24"/>
                <w:szCs w:val="24"/>
              </w:rPr>
              <w:t>1</w:t>
            </w:r>
            <w:r w:rsidRPr="00865DF5">
              <w:rPr>
                <w:rFonts w:ascii="Times New Roman" w:hAnsi="Times New Roman" w:cs="Times New Roman"/>
                <w:b/>
                <w:sz w:val="24"/>
                <w:szCs w:val="24"/>
              </w:rPr>
              <w:t>-201</w:t>
            </w:r>
            <w:r w:rsidR="00D31866">
              <w:rPr>
                <w:rFonts w:ascii="Times New Roman" w:hAnsi="Times New Roman" w:cs="Times New Roman"/>
                <w:b/>
                <w:sz w:val="24"/>
                <w:szCs w:val="24"/>
              </w:rPr>
              <w:t>6</w:t>
            </w:r>
          </w:p>
        </w:tc>
      </w:tr>
      <w:tr w:rsidR="005D4FCF" w:rsidRPr="006E1659" w:rsidTr="00D31866">
        <w:trPr>
          <w:cantSplit/>
          <w:trHeight w:val="240"/>
        </w:trPr>
        <w:tc>
          <w:tcPr>
            <w:tcW w:w="1337" w:type="pct"/>
            <w:tcBorders>
              <w:top w:val="single" w:sz="6" w:space="0" w:color="auto"/>
              <w:left w:val="single" w:sz="6" w:space="0" w:color="auto"/>
              <w:bottom w:val="single" w:sz="4" w:space="0" w:color="auto"/>
              <w:right w:val="single" w:sz="6" w:space="0" w:color="auto"/>
            </w:tcBorders>
          </w:tcPr>
          <w:p w:rsidR="005D4FCF" w:rsidRPr="00043939" w:rsidRDefault="005D4FCF" w:rsidP="003B7A91">
            <w:pPr>
              <w:pStyle w:val="4"/>
              <w:numPr>
                <w:ilvl w:val="12"/>
                <w:numId w:val="0"/>
              </w:numPr>
              <w:jc w:val="left"/>
              <w:rPr>
                <w:sz w:val="24"/>
                <w:szCs w:val="24"/>
              </w:rPr>
            </w:pPr>
            <w:r w:rsidRPr="00043939">
              <w:rPr>
                <w:sz w:val="24"/>
                <w:szCs w:val="24"/>
              </w:rPr>
              <w:t>Число сельскохозяйственных предприятий, всего</w:t>
            </w:r>
          </w:p>
        </w:tc>
        <w:tc>
          <w:tcPr>
            <w:tcW w:w="443" w:type="pct"/>
            <w:tcBorders>
              <w:top w:val="single" w:sz="6" w:space="0" w:color="auto"/>
              <w:left w:val="single" w:sz="6" w:space="0" w:color="auto"/>
              <w:bottom w:val="single" w:sz="4" w:space="0" w:color="auto"/>
              <w:right w:val="single" w:sz="6" w:space="0" w:color="auto"/>
            </w:tcBorders>
            <w:vAlign w:val="center"/>
          </w:tcPr>
          <w:p w:rsidR="005D4FCF" w:rsidRPr="00043939" w:rsidRDefault="005D4FCF"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9</w:t>
            </w:r>
          </w:p>
        </w:tc>
        <w:tc>
          <w:tcPr>
            <w:tcW w:w="511" w:type="pct"/>
            <w:tcBorders>
              <w:top w:val="single" w:sz="6" w:space="0" w:color="auto"/>
              <w:left w:val="single" w:sz="6" w:space="0" w:color="auto"/>
              <w:bottom w:val="single" w:sz="4" w:space="0" w:color="auto"/>
              <w:right w:val="single" w:sz="6" w:space="0" w:color="auto"/>
            </w:tcBorders>
            <w:vAlign w:val="center"/>
          </w:tcPr>
          <w:p w:rsidR="005D4FCF" w:rsidRPr="00043939" w:rsidRDefault="005D4FCF"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8</w:t>
            </w:r>
          </w:p>
        </w:tc>
        <w:tc>
          <w:tcPr>
            <w:tcW w:w="541" w:type="pct"/>
            <w:tcBorders>
              <w:top w:val="single" w:sz="6" w:space="0" w:color="auto"/>
              <w:left w:val="single" w:sz="6" w:space="0" w:color="auto"/>
              <w:bottom w:val="single" w:sz="4" w:space="0" w:color="auto"/>
              <w:right w:val="single" w:sz="6" w:space="0" w:color="auto"/>
            </w:tcBorders>
            <w:vAlign w:val="center"/>
          </w:tcPr>
          <w:p w:rsidR="005D4FCF" w:rsidRPr="00043939" w:rsidRDefault="005D4FCF"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6</w:t>
            </w:r>
          </w:p>
        </w:tc>
        <w:tc>
          <w:tcPr>
            <w:tcW w:w="506" w:type="pct"/>
            <w:tcBorders>
              <w:top w:val="single" w:sz="6" w:space="0" w:color="auto"/>
              <w:left w:val="single" w:sz="6" w:space="0" w:color="auto"/>
              <w:bottom w:val="single" w:sz="4" w:space="0" w:color="auto"/>
              <w:right w:val="single" w:sz="6" w:space="0" w:color="auto"/>
            </w:tcBorders>
            <w:vAlign w:val="center"/>
          </w:tcPr>
          <w:p w:rsidR="005D4FCF" w:rsidRPr="00043939" w:rsidRDefault="005D4FCF"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4</w:t>
            </w:r>
          </w:p>
        </w:tc>
        <w:tc>
          <w:tcPr>
            <w:tcW w:w="474" w:type="pct"/>
            <w:tcBorders>
              <w:top w:val="single" w:sz="6" w:space="0" w:color="auto"/>
              <w:left w:val="single" w:sz="6" w:space="0" w:color="auto"/>
              <w:bottom w:val="single" w:sz="4" w:space="0" w:color="auto"/>
              <w:right w:val="single" w:sz="6" w:space="0" w:color="auto"/>
            </w:tcBorders>
            <w:vAlign w:val="center"/>
          </w:tcPr>
          <w:p w:rsidR="005D4FCF" w:rsidRPr="00D31866" w:rsidRDefault="005D4FCF" w:rsidP="00D31866">
            <w:pPr>
              <w:jc w:val="center"/>
              <w:rPr>
                <w:rFonts w:ascii="Times New Roman" w:hAnsi="Times New Roman" w:cs="Times New Roman"/>
                <w:bCs/>
              </w:rPr>
            </w:pPr>
            <w:r w:rsidRPr="00D31866">
              <w:rPr>
                <w:rFonts w:ascii="Times New Roman" w:hAnsi="Times New Roman" w:cs="Times New Roman"/>
                <w:bCs/>
              </w:rPr>
              <w:t>5</w:t>
            </w:r>
          </w:p>
        </w:tc>
        <w:tc>
          <w:tcPr>
            <w:tcW w:w="579" w:type="pct"/>
            <w:tcBorders>
              <w:top w:val="single" w:sz="6" w:space="0" w:color="auto"/>
              <w:left w:val="single" w:sz="6" w:space="0" w:color="auto"/>
              <w:bottom w:val="single" w:sz="4" w:space="0" w:color="auto"/>
              <w:right w:val="single" w:sz="6" w:space="0" w:color="auto"/>
            </w:tcBorders>
            <w:vAlign w:val="center"/>
          </w:tcPr>
          <w:p w:rsidR="005D4FCF" w:rsidRPr="00D31866" w:rsidRDefault="005D4FCF" w:rsidP="00D31866">
            <w:pPr>
              <w:jc w:val="center"/>
              <w:rPr>
                <w:rFonts w:ascii="Times New Roman" w:hAnsi="Times New Roman" w:cs="Times New Roman"/>
                <w:bCs/>
              </w:rPr>
            </w:pPr>
            <w:r w:rsidRPr="00D31866">
              <w:rPr>
                <w:rFonts w:ascii="Times New Roman" w:hAnsi="Times New Roman" w:cs="Times New Roman"/>
                <w:bCs/>
              </w:rPr>
              <w:t>4</w:t>
            </w:r>
          </w:p>
        </w:tc>
        <w:tc>
          <w:tcPr>
            <w:tcW w:w="609" w:type="pct"/>
            <w:tcBorders>
              <w:top w:val="single" w:sz="6" w:space="0" w:color="auto"/>
              <w:left w:val="single" w:sz="6" w:space="0" w:color="auto"/>
              <w:bottom w:val="single" w:sz="4" w:space="0" w:color="auto"/>
              <w:right w:val="single" w:sz="6" w:space="0" w:color="auto"/>
            </w:tcBorders>
            <w:vAlign w:val="center"/>
          </w:tcPr>
          <w:p w:rsidR="005D4FCF" w:rsidRPr="00043939" w:rsidRDefault="005D4FCF" w:rsidP="009475DC">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w:t>
            </w:r>
            <w:r w:rsidR="009475DC">
              <w:rPr>
                <w:rFonts w:ascii="Times New Roman" w:hAnsi="Times New Roman" w:cs="Times New Roman"/>
                <w:bCs/>
                <w:sz w:val="24"/>
                <w:szCs w:val="24"/>
              </w:rPr>
              <w:t>55,6</w:t>
            </w:r>
            <w:r w:rsidRPr="00043939">
              <w:rPr>
                <w:rFonts w:ascii="Times New Roman" w:hAnsi="Times New Roman" w:cs="Times New Roman"/>
                <w:bCs/>
                <w:sz w:val="24"/>
                <w:szCs w:val="24"/>
              </w:rPr>
              <w:t>%</w:t>
            </w:r>
          </w:p>
        </w:tc>
      </w:tr>
      <w:tr w:rsidR="005D4FCF" w:rsidRPr="006E1659" w:rsidTr="00D31866">
        <w:trPr>
          <w:cantSplit/>
          <w:trHeight w:val="240"/>
        </w:trPr>
        <w:tc>
          <w:tcPr>
            <w:tcW w:w="1337" w:type="pct"/>
            <w:tcBorders>
              <w:top w:val="single" w:sz="4" w:space="0" w:color="auto"/>
              <w:left w:val="single" w:sz="6" w:space="0" w:color="auto"/>
              <w:bottom w:val="single" w:sz="6" w:space="0" w:color="auto"/>
              <w:right w:val="single" w:sz="6" w:space="0" w:color="auto"/>
            </w:tcBorders>
          </w:tcPr>
          <w:p w:rsidR="005D4FCF" w:rsidRPr="00043939" w:rsidRDefault="005D4FCF" w:rsidP="003B7A91">
            <w:pPr>
              <w:pStyle w:val="4"/>
              <w:numPr>
                <w:ilvl w:val="12"/>
                <w:numId w:val="0"/>
              </w:numPr>
              <w:jc w:val="left"/>
              <w:rPr>
                <w:sz w:val="24"/>
                <w:szCs w:val="24"/>
              </w:rPr>
            </w:pPr>
            <w:r w:rsidRPr="00043939">
              <w:rPr>
                <w:sz w:val="24"/>
                <w:szCs w:val="24"/>
              </w:rPr>
              <w:t>в т.ч. крестьянских и фермерских хозяйств</w:t>
            </w:r>
          </w:p>
        </w:tc>
        <w:tc>
          <w:tcPr>
            <w:tcW w:w="443" w:type="pct"/>
            <w:tcBorders>
              <w:top w:val="single" w:sz="4" w:space="0" w:color="auto"/>
              <w:left w:val="single" w:sz="6" w:space="0" w:color="auto"/>
              <w:bottom w:val="single" w:sz="6" w:space="0" w:color="auto"/>
              <w:right w:val="single" w:sz="6" w:space="0" w:color="auto"/>
            </w:tcBorders>
            <w:vAlign w:val="center"/>
          </w:tcPr>
          <w:p w:rsidR="005D4FCF" w:rsidRPr="00043939" w:rsidRDefault="005D4FCF"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4</w:t>
            </w:r>
          </w:p>
        </w:tc>
        <w:tc>
          <w:tcPr>
            <w:tcW w:w="511" w:type="pct"/>
            <w:tcBorders>
              <w:top w:val="single" w:sz="4" w:space="0" w:color="auto"/>
              <w:left w:val="single" w:sz="6" w:space="0" w:color="auto"/>
              <w:bottom w:val="single" w:sz="6" w:space="0" w:color="auto"/>
              <w:right w:val="single" w:sz="6" w:space="0" w:color="auto"/>
            </w:tcBorders>
            <w:vAlign w:val="center"/>
          </w:tcPr>
          <w:p w:rsidR="005D4FCF" w:rsidRPr="00043939" w:rsidRDefault="005D4FCF"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5</w:t>
            </w:r>
          </w:p>
        </w:tc>
        <w:tc>
          <w:tcPr>
            <w:tcW w:w="541" w:type="pct"/>
            <w:tcBorders>
              <w:top w:val="single" w:sz="4" w:space="0" w:color="auto"/>
              <w:left w:val="single" w:sz="6" w:space="0" w:color="auto"/>
              <w:bottom w:val="single" w:sz="6" w:space="0" w:color="auto"/>
              <w:right w:val="single" w:sz="6" w:space="0" w:color="auto"/>
            </w:tcBorders>
            <w:vAlign w:val="center"/>
          </w:tcPr>
          <w:p w:rsidR="005D4FCF" w:rsidRPr="00043939" w:rsidRDefault="005D4FCF"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2</w:t>
            </w:r>
          </w:p>
        </w:tc>
        <w:tc>
          <w:tcPr>
            <w:tcW w:w="506" w:type="pct"/>
            <w:tcBorders>
              <w:top w:val="single" w:sz="4" w:space="0" w:color="auto"/>
              <w:left w:val="single" w:sz="6" w:space="0" w:color="auto"/>
              <w:bottom w:val="single" w:sz="6" w:space="0" w:color="auto"/>
              <w:right w:val="single" w:sz="6" w:space="0" w:color="auto"/>
            </w:tcBorders>
            <w:vAlign w:val="center"/>
          </w:tcPr>
          <w:p w:rsidR="005D4FCF" w:rsidRPr="00043939" w:rsidRDefault="005D4FCF"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1</w:t>
            </w:r>
          </w:p>
        </w:tc>
        <w:tc>
          <w:tcPr>
            <w:tcW w:w="474" w:type="pct"/>
            <w:tcBorders>
              <w:top w:val="single" w:sz="4" w:space="0" w:color="auto"/>
              <w:left w:val="single" w:sz="6" w:space="0" w:color="auto"/>
              <w:bottom w:val="single" w:sz="6" w:space="0" w:color="auto"/>
              <w:right w:val="single" w:sz="6" w:space="0" w:color="auto"/>
            </w:tcBorders>
            <w:vAlign w:val="center"/>
          </w:tcPr>
          <w:p w:rsidR="005D4FCF" w:rsidRPr="00D31866" w:rsidRDefault="005D4FCF" w:rsidP="00D31866">
            <w:pPr>
              <w:jc w:val="center"/>
              <w:rPr>
                <w:rFonts w:ascii="Times New Roman" w:hAnsi="Times New Roman" w:cs="Times New Roman"/>
                <w:bCs/>
              </w:rPr>
            </w:pPr>
            <w:r w:rsidRPr="00D31866">
              <w:rPr>
                <w:rFonts w:ascii="Times New Roman" w:hAnsi="Times New Roman" w:cs="Times New Roman"/>
                <w:bCs/>
              </w:rPr>
              <w:t>2</w:t>
            </w:r>
          </w:p>
        </w:tc>
        <w:tc>
          <w:tcPr>
            <w:tcW w:w="579" w:type="pct"/>
            <w:tcBorders>
              <w:top w:val="single" w:sz="4" w:space="0" w:color="auto"/>
              <w:left w:val="single" w:sz="6" w:space="0" w:color="auto"/>
              <w:bottom w:val="single" w:sz="6" w:space="0" w:color="auto"/>
              <w:right w:val="single" w:sz="6" w:space="0" w:color="auto"/>
            </w:tcBorders>
            <w:vAlign w:val="center"/>
          </w:tcPr>
          <w:p w:rsidR="005D4FCF" w:rsidRPr="00D31866" w:rsidRDefault="005D4FCF" w:rsidP="00D31866">
            <w:pPr>
              <w:jc w:val="center"/>
              <w:rPr>
                <w:rFonts w:ascii="Times New Roman" w:hAnsi="Times New Roman" w:cs="Times New Roman"/>
                <w:bCs/>
              </w:rPr>
            </w:pPr>
            <w:r w:rsidRPr="00D31866">
              <w:rPr>
                <w:rFonts w:ascii="Times New Roman" w:hAnsi="Times New Roman" w:cs="Times New Roman"/>
                <w:bCs/>
              </w:rPr>
              <w:t>2</w:t>
            </w:r>
          </w:p>
        </w:tc>
        <w:tc>
          <w:tcPr>
            <w:tcW w:w="609" w:type="pct"/>
            <w:tcBorders>
              <w:top w:val="single" w:sz="4" w:space="0" w:color="auto"/>
              <w:left w:val="single" w:sz="6" w:space="0" w:color="auto"/>
              <w:bottom w:val="single" w:sz="6" w:space="0" w:color="auto"/>
              <w:right w:val="single" w:sz="6" w:space="0" w:color="auto"/>
            </w:tcBorders>
            <w:vAlign w:val="center"/>
          </w:tcPr>
          <w:p w:rsidR="005D4FCF" w:rsidRPr="00043939" w:rsidRDefault="005D4FCF" w:rsidP="009475DC">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w:t>
            </w:r>
            <w:r w:rsidR="009475DC">
              <w:rPr>
                <w:rFonts w:ascii="Times New Roman" w:hAnsi="Times New Roman" w:cs="Times New Roman"/>
                <w:bCs/>
                <w:sz w:val="24"/>
                <w:szCs w:val="24"/>
              </w:rPr>
              <w:t>50</w:t>
            </w:r>
            <w:r w:rsidRPr="00043939">
              <w:rPr>
                <w:rFonts w:ascii="Times New Roman" w:hAnsi="Times New Roman" w:cs="Times New Roman"/>
                <w:bCs/>
                <w:sz w:val="24"/>
                <w:szCs w:val="24"/>
              </w:rPr>
              <w:t>%</w:t>
            </w:r>
          </w:p>
        </w:tc>
      </w:tr>
      <w:tr w:rsidR="005D4FCF" w:rsidRPr="006E1659" w:rsidTr="00D31866">
        <w:trPr>
          <w:cantSplit/>
          <w:trHeight w:val="240"/>
        </w:trPr>
        <w:tc>
          <w:tcPr>
            <w:tcW w:w="1337" w:type="pct"/>
            <w:tcBorders>
              <w:top w:val="single" w:sz="6" w:space="0" w:color="auto"/>
              <w:left w:val="single" w:sz="6" w:space="0" w:color="auto"/>
              <w:bottom w:val="single" w:sz="4" w:space="0" w:color="auto"/>
              <w:right w:val="single" w:sz="6" w:space="0" w:color="auto"/>
            </w:tcBorders>
          </w:tcPr>
          <w:p w:rsidR="005D4FCF" w:rsidRPr="00043939" w:rsidRDefault="005D4FCF" w:rsidP="003B7A91">
            <w:pPr>
              <w:pStyle w:val="4"/>
              <w:numPr>
                <w:ilvl w:val="12"/>
                <w:numId w:val="0"/>
              </w:numPr>
              <w:jc w:val="left"/>
              <w:rPr>
                <w:sz w:val="24"/>
                <w:szCs w:val="24"/>
              </w:rPr>
            </w:pPr>
            <w:r w:rsidRPr="00043939">
              <w:rPr>
                <w:sz w:val="24"/>
                <w:szCs w:val="24"/>
              </w:rPr>
              <w:t xml:space="preserve">Валовое производство основных продуктов, тонн </w:t>
            </w:r>
          </w:p>
        </w:tc>
        <w:tc>
          <w:tcPr>
            <w:tcW w:w="443" w:type="pct"/>
            <w:tcBorders>
              <w:top w:val="single" w:sz="6" w:space="0" w:color="auto"/>
              <w:left w:val="single" w:sz="6" w:space="0" w:color="auto"/>
              <w:bottom w:val="single" w:sz="4" w:space="0" w:color="auto"/>
              <w:right w:val="single" w:sz="6" w:space="0" w:color="auto"/>
            </w:tcBorders>
            <w:vAlign w:val="center"/>
          </w:tcPr>
          <w:p w:rsidR="005D4FCF" w:rsidRPr="00043939" w:rsidRDefault="005D4FCF" w:rsidP="00D31866">
            <w:pPr>
              <w:spacing w:after="0"/>
              <w:jc w:val="center"/>
              <w:rPr>
                <w:rFonts w:ascii="Times New Roman" w:hAnsi="Times New Roman" w:cs="Times New Roman"/>
                <w:bCs/>
                <w:sz w:val="24"/>
                <w:szCs w:val="24"/>
              </w:rPr>
            </w:pPr>
          </w:p>
        </w:tc>
        <w:tc>
          <w:tcPr>
            <w:tcW w:w="511" w:type="pct"/>
            <w:tcBorders>
              <w:top w:val="single" w:sz="6" w:space="0" w:color="auto"/>
              <w:left w:val="single" w:sz="6" w:space="0" w:color="auto"/>
              <w:bottom w:val="single" w:sz="4" w:space="0" w:color="auto"/>
              <w:right w:val="single" w:sz="6" w:space="0" w:color="auto"/>
            </w:tcBorders>
            <w:vAlign w:val="center"/>
          </w:tcPr>
          <w:p w:rsidR="005D4FCF" w:rsidRPr="00043939" w:rsidRDefault="005D4FCF" w:rsidP="00D31866">
            <w:pPr>
              <w:spacing w:after="0"/>
              <w:jc w:val="center"/>
              <w:rPr>
                <w:rFonts w:ascii="Times New Roman" w:hAnsi="Times New Roman" w:cs="Times New Roman"/>
                <w:bCs/>
                <w:sz w:val="24"/>
                <w:szCs w:val="24"/>
              </w:rPr>
            </w:pPr>
          </w:p>
        </w:tc>
        <w:tc>
          <w:tcPr>
            <w:tcW w:w="541" w:type="pct"/>
            <w:tcBorders>
              <w:top w:val="single" w:sz="6" w:space="0" w:color="auto"/>
              <w:left w:val="single" w:sz="6" w:space="0" w:color="auto"/>
              <w:bottom w:val="single" w:sz="4" w:space="0" w:color="auto"/>
              <w:right w:val="single" w:sz="6" w:space="0" w:color="auto"/>
            </w:tcBorders>
            <w:vAlign w:val="center"/>
          </w:tcPr>
          <w:p w:rsidR="005D4FCF" w:rsidRPr="00043939" w:rsidRDefault="005D4FCF" w:rsidP="00D31866">
            <w:pPr>
              <w:spacing w:after="0"/>
              <w:jc w:val="center"/>
              <w:rPr>
                <w:rFonts w:ascii="Times New Roman" w:hAnsi="Times New Roman" w:cs="Times New Roman"/>
                <w:bCs/>
                <w:sz w:val="24"/>
                <w:szCs w:val="24"/>
              </w:rPr>
            </w:pPr>
          </w:p>
        </w:tc>
        <w:tc>
          <w:tcPr>
            <w:tcW w:w="506" w:type="pct"/>
            <w:tcBorders>
              <w:top w:val="single" w:sz="6" w:space="0" w:color="auto"/>
              <w:left w:val="single" w:sz="6" w:space="0" w:color="auto"/>
              <w:bottom w:val="single" w:sz="4" w:space="0" w:color="auto"/>
              <w:right w:val="single" w:sz="6" w:space="0" w:color="auto"/>
            </w:tcBorders>
            <w:vAlign w:val="center"/>
          </w:tcPr>
          <w:p w:rsidR="005D4FCF" w:rsidRPr="00043939" w:rsidRDefault="005D4FCF" w:rsidP="00D31866">
            <w:pPr>
              <w:spacing w:after="0"/>
              <w:jc w:val="center"/>
              <w:rPr>
                <w:rFonts w:ascii="Times New Roman" w:hAnsi="Times New Roman" w:cs="Times New Roman"/>
                <w:bCs/>
                <w:sz w:val="24"/>
                <w:szCs w:val="24"/>
              </w:rPr>
            </w:pPr>
          </w:p>
        </w:tc>
        <w:tc>
          <w:tcPr>
            <w:tcW w:w="474" w:type="pct"/>
            <w:tcBorders>
              <w:top w:val="single" w:sz="6" w:space="0" w:color="auto"/>
              <w:left w:val="single" w:sz="6" w:space="0" w:color="auto"/>
              <w:bottom w:val="single" w:sz="4" w:space="0" w:color="auto"/>
              <w:right w:val="single" w:sz="6" w:space="0" w:color="auto"/>
            </w:tcBorders>
            <w:vAlign w:val="center"/>
          </w:tcPr>
          <w:p w:rsidR="005D4FCF" w:rsidRPr="00D31866" w:rsidRDefault="005D4FCF" w:rsidP="00D31866">
            <w:pPr>
              <w:spacing w:after="0"/>
              <w:jc w:val="center"/>
              <w:rPr>
                <w:rFonts w:ascii="Times New Roman" w:hAnsi="Times New Roman" w:cs="Times New Roman"/>
                <w:bCs/>
                <w:sz w:val="24"/>
                <w:szCs w:val="24"/>
              </w:rPr>
            </w:pPr>
          </w:p>
        </w:tc>
        <w:tc>
          <w:tcPr>
            <w:tcW w:w="579" w:type="pct"/>
            <w:tcBorders>
              <w:top w:val="single" w:sz="6" w:space="0" w:color="auto"/>
              <w:left w:val="single" w:sz="6" w:space="0" w:color="auto"/>
              <w:bottom w:val="single" w:sz="4" w:space="0" w:color="auto"/>
              <w:right w:val="single" w:sz="6" w:space="0" w:color="auto"/>
            </w:tcBorders>
            <w:vAlign w:val="center"/>
          </w:tcPr>
          <w:p w:rsidR="005D4FCF" w:rsidRPr="00D31866" w:rsidRDefault="005D4FCF" w:rsidP="00D31866">
            <w:pPr>
              <w:spacing w:after="0"/>
              <w:jc w:val="center"/>
              <w:rPr>
                <w:rFonts w:ascii="Times New Roman" w:hAnsi="Times New Roman" w:cs="Times New Roman"/>
                <w:bCs/>
                <w:sz w:val="24"/>
                <w:szCs w:val="24"/>
              </w:rPr>
            </w:pPr>
          </w:p>
        </w:tc>
        <w:tc>
          <w:tcPr>
            <w:tcW w:w="609" w:type="pct"/>
            <w:tcBorders>
              <w:top w:val="single" w:sz="6" w:space="0" w:color="auto"/>
              <w:left w:val="single" w:sz="6" w:space="0" w:color="auto"/>
              <w:bottom w:val="single" w:sz="4" w:space="0" w:color="auto"/>
              <w:right w:val="single" w:sz="6" w:space="0" w:color="auto"/>
            </w:tcBorders>
            <w:vAlign w:val="center"/>
          </w:tcPr>
          <w:p w:rsidR="005D4FCF" w:rsidRPr="00043939" w:rsidRDefault="005D4FCF" w:rsidP="00D31866">
            <w:pPr>
              <w:spacing w:after="0"/>
              <w:jc w:val="center"/>
              <w:rPr>
                <w:rFonts w:ascii="Times New Roman" w:hAnsi="Times New Roman" w:cs="Times New Roman"/>
                <w:bCs/>
                <w:sz w:val="24"/>
                <w:szCs w:val="24"/>
              </w:rPr>
            </w:pPr>
          </w:p>
        </w:tc>
      </w:tr>
      <w:tr w:rsidR="00D31866" w:rsidRPr="006E1659" w:rsidTr="00D31866">
        <w:trPr>
          <w:cantSplit/>
          <w:trHeight w:val="240"/>
        </w:trPr>
        <w:tc>
          <w:tcPr>
            <w:tcW w:w="1337" w:type="pct"/>
            <w:tcBorders>
              <w:top w:val="single" w:sz="4" w:space="0" w:color="auto"/>
              <w:left w:val="single" w:sz="6" w:space="0" w:color="auto"/>
              <w:bottom w:val="single" w:sz="4" w:space="0" w:color="auto"/>
              <w:right w:val="single" w:sz="6" w:space="0" w:color="auto"/>
            </w:tcBorders>
          </w:tcPr>
          <w:p w:rsidR="00D31866" w:rsidRPr="00043939" w:rsidRDefault="00D31866" w:rsidP="003B7A91">
            <w:pPr>
              <w:pStyle w:val="6"/>
              <w:keepNext w:val="0"/>
              <w:tabs>
                <w:tab w:val="left" w:pos="360"/>
              </w:tabs>
              <w:jc w:val="left"/>
              <w:rPr>
                <w:sz w:val="24"/>
                <w:szCs w:val="24"/>
              </w:rPr>
            </w:pPr>
            <w:r w:rsidRPr="00043939">
              <w:rPr>
                <w:sz w:val="24"/>
                <w:szCs w:val="24"/>
              </w:rPr>
              <w:t>- зерно</w:t>
            </w:r>
          </w:p>
        </w:tc>
        <w:tc>
          <w:tcPr>
            <w:tcW w:w="443"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0</w:t>
            </w:r>
          </w:p>
        </w:tc>
        <w:tc>
          <w:tcPr>
            <w:tcW w:w="511"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0</w:t>
            </w:r>
          </w:p>
        </w:tc>
        <w:tc>
          <w:tcPr>
            <w:tcW w:w="541"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0</w:t>
            </w:r>
          </w:p>
        </w:tc>
        <w:tc>
          <w:tcPr>
            <w:tcW w:w="506"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0</w:t>
            </w:r>
          </w:p>
        </w:tc>
        <w:tc>
          <w:tcPr>
            <w:tcW w:w="474" w:type="pct"/>
            <w:tcBorders>
              <w:top w:val="single" w:sz="4" w:space="0" w:color="auto"/>
              <w:left w:val="single" w:sz="6" w:space="0" w:color="auto"/>
              <w:bottom w:val="single" w:sz="4" w:space="0" w:color="auto"/>
              <w:right w:val="single" w:sz="6" w:space="0" w:color="auto"/>
            </w:tcBorders>
            <w:vAlign w:val="center"/>
          </w:tcPr>
          <w:p w:rsidR="00D31866" w:rsidRPr="00D31866" w:rsidRDefault="00D31866" w:rsidP="00D31866">
            <w:pPr>
              <w:jc w:val="center"/>
              <w:rPr>
                <w:rFonts w:ascii="Times New Roman" w:hAnsi="Times New Roman" w:cs="Times New Roman"/>
                <w:bCs/>
              </w:rPr>
            </w:pPr>
            <w:r w:rsidRPr="00D31866">
              <w:rPr>
                <w:rFonts w:ascii="Times New Roman" w:hAnsi="Times New Roman" w:cs="Times New Roman"/>
                <w:bCs/>
              </w:rPr>
              <w:t>0</w:t>
            </w:r>
          </w:p>
        </w:tc>
        <w:tc>
          <w:tcPr>
            <w:tcW w:w="579" w:type="pct"/>
            <w:tcBorders>
              <w:top w:val="single" w:sz="4" w:space="0" w:color="auto"/>
              <w:left w:val="single" w:sz="6" w:space="0" w:color="auto"/>
              <w:bottom w:val="single" w:sz="4" w:space="0" w:color="auto"/>
              <w:right w:val="single" w:sz="6" w:space="0" w:color="auto"/>
            </w:tcBorders>
            <w:vAlign w:val="center"/>
          </w:tcPr>
          <w:p w:rsidR="00D31866" w:rsidRPr="00D31866" w:rsidRDefault="00D31866" w:rsidP="00D31866">
            <w:pPr>
              <w:jc w:val="center"/>
              <w:rPr>
                <w:rFonts w:ascii="Times New Roman" w:hAnsi="Times New Roman" w:cs="Times New Roman"/>
                <w:bCs/>
              </w:rPr>
            </w:pPr>
            <w:r w:rsidRPr="00D31866">
              <w:rPr>
                <w:rFonts w:ascii="Times New Roman" w:hAnsi="Times New Roman" w:cs="Times New Roman"/>
                <w:bCs/>
              </w:rPr>
              <w:t>0</w:t>
            </w:r>
          </w:p>
        </w:tc>
        <w:tc>
          <w:tcPr>
            <w:tcW w:w="609"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p>
        </w:tc>
      </w:tr>
      <w:tr w:rsidR="00D31866" w:rsidRPr="006E1659" w:rsidTr="00D31866">
        <w:trPr>
          <w:cantSplit/>
          <w:trHeight w:val="240"/>
        </w:trPr>
        <w:tc>
          <w:tcPr>
            <w:tcW w:w="1337" w:type="pct"/>
            <w:tcBorders>
              <w:top w:val="single" w:sz="4" w:space="0" w:color="auto"/>
              <w:left w:val="single" w:sz="6" w:space="0" w:color="auto"/>
              <w:bottom w:val="single" w:sz="4" w:space="0" w:color="auto"/>
              <w:right w:val="single" w:sz="6" w:space="0" w:color="auto"/>
            </w:tcBorders>
          </w:tcPr>
          <w:p w:rsidR="00D31866" w:rsidRPr="00865DF5" w:rsidRDefault="00D31866" w:rsidP="003B7A91">
            <w:pPr>
              <w:spacing w:after="0"/>
              <w:rPr>
                <w:rFonts w:ascii="Times New Roman" w:hAnsi="Times New Roman" w:cs="Times New Roman"/>
                <w:bCs/>
                <w:sz w:val="24"/>
                <w:szCs w:val="24"/>
              </w:rPr>
            </w:pPr>
            <w:r w:rsidRPr="00865DF5">
              <w:rPr>
                <w:rFonts w:ascii="Times New Roman" w:hAnsi="Times New Roman" w:cs="Times New Roman"/>
                <w:bCs/>
                <w:sz w:val="24"/>
                <w:szCs w:val="24"/>
              </w:rPr>
              <w:t>- картофель</w:t>
            </w:r>
          </w:p>
        </w:tc>
        <w:tc>
          <w:tcPr>
            <w:tcW w:w="443"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47,5</w:t>
            </w:r>
          </w:p>
        </w:tc>
        <w:tc>
          <w:tcPr>
            <w:tcW w:w="511"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25,6</w:t>
            </w:r>
          </w:p>
        </w:tc>
        <w:tc>
          <w:tcPr>
            <w:tcW w:w="541"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41,0</w:t>
            </w:r>
          </w:p>
        </w:tc>
        <w:tc>
          <w:tcPr>
            <w:tcW w:w="506"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0</w:t>
            </w:r>
          </w:p>
        </w:tc>
        <w:tc>
          <w:tcPr>
            <w:tcW w:w="474" w:type="pct"/>
            <w:tcBorders>
              <w:top w:val="single" w:sz="4" w:space="0" w:color="auto"/>
              <w:left w:val="single" w:sz="6" w:space="0" w:color="auto"/>
              <w:bottom w:val="single" w:sz="4" w:space="0" w:color="auto"/>
              <w:right w:val="single" w:sz="6" w:space="0" w:color="auto"/>
            </w:tcBorders>
            <w:vAlign w:val="center"/>
          </w:tcPr>
          <w:p w:rsidR="00D31866" w:rsidRPr="00D31866" w:rsidRDefault="00D31866" w:rsidP="00D31866">
            <w:pPr>
              <w:jc w:val="center"/>
              <w:rPr>
                <w:rFonts w:ascii="Times New Roman" w:hAnsi="Times New Roman" w:cs="Times New Roman"/>
                <w:bCs/>
              </w:rPr>
            </w:pPr>
            <w:r w:rsidRPr="00D31866">
              <w:rPr>
                <w:rFonts w:ascii="Times New Roman" w:hAnsi="Times New Roman" w:cs="Times New Roman"/>
                <w:bCs/>
              </w:rPr>
              <w:t>0</w:t>
            </w:r>
          </w:p>
        </w:tc>
        <w:tc>
          <w:tcPr>
            <w:tcW w:w="579" w:type="pct"/>
            <w:tcBorders>
              <w:top w:val="single" w:sz="4" w:space="0" w:color="auto"/>
              <w:left w:val="single" w:sz="6" w:space="0" w:color="auto"/>
              <w:bottom w:val="single" w:sz="4" w:space="0" w:color="auto"/>
              <w:right w:val="single" w:sz="6" w:space="0" w:color="auto"/>
            </w:tcBorders>
            <w:vAlign w:val="center"/>
          </w:tcPr>
          <w:p w:rsidR="00D31866" w:rsidRPr="00D31866" w:rsidRDefault="00D31866" w:rsidP="00D31866">
            <w:pPr>
              <w:jc w:val="center"/>
              <w:rPr>
                <w:rFonts w:ascii="Times New Roman" w:hAnsi="Times New Roman" w:cs="Times New Roman"/>
                <w:bCs/>
              </w:rPr>
            </w:pPr>
            <w:r w:rsidRPr="00D31866">
              <w:rPr>
                <w:rFonts w:ascii="Times New Roman" w:hAnsi="Times New Roman" w:cs="Times New Roman"/>
                <w:bCs/>
              </w:rPr>
              <w:t>0</w:t>
            </w:r>
          </w:p>
        </w:tc>
        <w:tc>
          <w:tcPr>
            <w:tcW w:w="609"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p>
        </w:tc>
      </w:tr>
      <w:tr w:rsidR="00D31866" w:rsidRPr="006E1659" w:rsidTr="00D31866">
        <w:trPr>
          <w:cantSplit/>
          <w:trHeight w:val="240"/>
        </w:trPr>
        <w:tc>
          <w:tcPr>
            <w:tcW w:w="1337" w:type="pct"/>
            <w:tcBorders>
              <w:top w:val="single" w:sz="4" w:space="0" w:color="auto"/>
              <w:left w:val="single" w:sz="6" w:space="0" w:color="auto"/>
              <w:bottom w:val="single" w:sz="4" w:space="0" w:color="auto"/>
              <w:right w:val="single" w:sz="6" w:space="0" w:color="auto"/>
            </w:tcBorders>
          </w:tcPr>
          <w:p w:rsidR="00D31866" w:rsidRPr="00043939" w:rsidRDefault="00D31866" w:rsidP="003B7A91">
            <w:pPr>
              <w:spacing w:after="0"/>
              <w:rPr>
                <w:rFonts w:ascii="Times New Roman" w:hAnsi="Times New Roman" w:cs="Times New Roman"/>
                <w:bCs/>
                <w:sz w:val="24"/>
                <w:szCs w:val="24"/>
              </w:rPr>
            </w:pPr>
            <w:r w:rsidRPr="00043939">
              <w:rPr>
                <w:rFonts w:ascii="Times New Roman" w:hAnsi="Times New Roman" w:cs="Times New Roman"/>
                <w:bCs/>
                <w:sz w:val="24"/>
                <w:szCs w:val="24"/>
              </w:rPr>
              <w:t>- овощи</w:t>
            </w:r>
          </w:p>
        </w:tc>
        <w:tc>
          <w:tcPr>
            <w:tcW w:w="443"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5,9</w:t>
            </w:r>
          </w:p>
        </w:tc>
        <w:tc>
          <w:tcPr>
            <w:tcW w:w="511"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3,64</w:t>
            </w:r>
          </w:p>
        </w:tc>
        <w:tc>
          <w:tcPr>
            <w:tcW w:w="541"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4,1</w:t>
            </w:r>
          </w:p>
        </w:tc>
        <w:tc>
          <w:tcPr>
            <w:tcW w:w="506"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0</w:t>
            </w:r>
          </w:p>
        </w:tc>
        <w:tc>
          <w:tcPr>
            <w:tcW w:w="474" w:type="pct"/>
            <w:tcBorders>
              <w:top w:val="single" w:sz="4" w:space="0" w:color="auto"/>
              <w:left w:val="single" w:sz="6" w:space="0" w:color="auto"/>
              <w:bottom w:val="single" w:sz="4" w:space="0" w:color="auto"/>
              <w:right w:val="single" w:sz="6" w:space="0" w:color="auto"/>
            </w:tcBorders>
            <w:vAlign w:val="center"/>
          </w:tcPr>
          <w:p w:rsidR="00D31866" w:rsidRPr="00D31866" w:rsidRDefault="00D31866" w:rsidP="00D31866">
            <w:pPr>
              <w:jc w:val="center"/>
              <w:rPr>
                <w:rFonts w:ascii="Times New Roman" w:hAnsi="Times New Roman" w:cs="Times New Roman"/>
                <w:bCs/>
              </w:rPr>
            </w:pPr>
            <w:r w:rsidRPr="00D31866">
              <w:rPr>
                <w:rFonts w:ascii="Times New Roman" w:hAnsi="Times New Roman" w:cs="Times New Roman"/>
                <w:bCs/>
              </w:rPr>
              <w:t>0</w:t>
            </w:r>
          </w:p>
        </w:tc>
        <w:tc>
          <w:tcPr>
            <w:tcW w:w="579" w:type="pct"/>
            <w:tcBorders>
              <w:top w:val="single" w:sz="4" w:space="0" w:color="auto"/>
              <w:left w:val="single" w:sz="6" w:space="0" w:color="auto"/>
              <w:bottom w:val="single" w:sz="4" w:space="0" w:color="auto"/>
              <w:right w:val="single" w:sz="6" w:space="0" w:color="auto"/>
            </w:tcBorders>
            <w:vAlign w:val="center"/>
          </w:tcPr>
          <w:p w:rsidR="00D31866" w:rsidRPr="00D31866" w:rsidRDefault="00D31866" w:rsidP="00D31866">
            <w:pPr>
              <w:jc w:val="center"/>
              <w:rPr>
                <w:rFonts w:ascii="Times New Roman" w:hAnsi="Times New Roman" w:cs="Times New Roman"/>
                <w:bCs/>
              </w:rPr>
            </w:pPr>
            <w:r w:rsidRPr="00D31866">
              <w:rPr>
                <w:rFonts w:ascii="Times New Roman" w:hAnsi="Times New Roman" w:cs="Times New Roman"/>
                <w:bCs/>
              </w:rPr>
              <w:t>0</w:t>
            </w:r>
          </w:p>
        </w:tc>
        <w:tc>
          <w:tcPr>
            <w:tcW w:w="609"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p>
        </w:tc>
      </w:tr>
      <w:tr w:rsidR="00D31866" w:rsidRPr="006E1659" w:rsidTr="00D31866">
        <w:trPr>
          <w:cantSplit/>
          <w:trHeight w:val="240"/>
        </w:trPr>
        <w:tc>
          <w:tcPr>
            <w:tcW w:w="1337" w:type="pct"/>
            <w:tcBorders>
              <w:top w:val="single" w:sz="4" w:space="0" w:color="auto"/>
              <w:left w:val="single" w:sz="6" w:space="0" w:color="auto"/>
              <w:bottom w:val="single" w:sz="4" w:space="0" w:color="auto"/>
              <w:right w:val="single" w:sz="6" w:space="0" w:color="auto"/>
            </w:tcBorders>
          </w:tcPr>
          <w:p w:rsidR="00D31866" w:rsidRPr="00043939" w:rsidRDefault="00D31866" w:rsidP="003B7A91">
            <w:pPr>
              <w:spacing w:after="0"/>
              <w:rPr>
                <w:rFonts w:ascii="Times New Roman" w:hAnsi="Times New Roman" w:cs="Times New Roman"/>
                <w:bCs/>
                <w:sz w:val="24"/>
                <w:szCs w:val="24"/>
              </w:rPr>
            </w:pPr>
            <w:r w:rsidRPr="00043939">
              <w:rPr>
                <w:rFonts w:ascii="Times New Roman" w:hAnsi="Times New Roman" w:cs="Times New Roman"/>
                <w:bCs/>
                <w:sz w:val="24"/>
                <w:szCs w:val="24"/>
              </w:rPr>
              <w:t>- молоко</w:t>
            </w:r>
          </w:p>
        </w:tc>
        <w:tc>
          <w:tcPr>
            <w:tcW w:w="443"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46,0</w:t>
            </w:r>
          </w:p>
        </w:tc>
        <w:tc>
          <w:tcPr>
            <w:tcW w:w="511"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177,3</w:t>
            </w:r>
          </w:p>
        </w:tc>
        <w:tc>
          <w:tcPr>
            <w:tcW w:w="541"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263,0</w:t>
            </w:r>
          </w:p>
        </w:tc>
        <w:tc>
          <w:tcPr>
            <w:tcW w:w="506"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171,6</w:t>
            </w:r>
          </w:p>
        </w:tc>
        <w:tc>
          <w:tcPr>
            <w:tcW w:w="474" w:type="pct"/>
            <w:tcBorders>
              <w:top w:val="single" w:sz="4" w:space="0" w:color="auto"/>
              <w:left w:val="single" w:sz="6" w:space="0" w:color="auto"/>
              <w:bottom w:val="single" w:sz="4" w:space="0" w:color="auto"/>
              <w:right w:val="single" w:sz="6" w:space="0" w:color="auto"/>
            </w:tcBorders>
            <w:vAlign w:val="center"/>
          </w:tcPr>
          <w:p w:rsidR="00D31866" w:rsidRPr="00D31866" w:rsidRDefault="00D31866" w:rsidP="00D31866">
            <w:pPr>
              <w:jc w:val="center"/>
              <w:rPr>
                <w:rFonts w:ascii="Times New Roman" w:hAnsi="Times New Roman" w:cs="Times New Roman"/>
                <w:bCs/>
              </w:rPr>
            </w:pPr>
            <w:r w:rsidRPr="00D31866">
              <w:rPr>
                <w:rFonts w:ascii="Times New Roman" w:hAnsi="Times New Roman" w:cs="Times New Roman"/>
                <w:bCs/>
              </w:rPr>
              <w:t>122,4</w:t>
            </w:r>
          </w:p>
        </w:tc>
        <w:tc>
          <w:tcPr>
            <w:tcW w:w="579" w:type="pct"/>
            <w:tcBorders>
              <w:top w:val="single" w:sz="4" w:space="0" w:color="auto"/>
              <w:left w:val="single" w:sz="6" w:space="0" w:color="auto"/>
              <w:bottom w:val="single" w:sz="4" w:space="0" w:color="auto"/>
              <w:right w:val="single" w:sz="6" w:space="0" w:color="auto"/>
            </w:tcBorders>
            <w:vAlign w:val="center"/>
          </w:tcPr>
          <w:p w:rsidR="00D31866" w:rsidRPr="00D31866" w:rsidRDefault="00D31866" w:rsidP="00D31866">
            <w:pPr>
              <w:jc w:val="center"/>
              <w:rPr>
                <w:rFonts w:ascii="Times New Roman" w:hAnsi="Times New Roman" w:cs="Times New Roman"/>
                <w:bCs/>
              </w:rPr>
            </w:pPr>
            <w:r w:rsidRPr="00D31866">
              <w:rPr>
                <w:rFonts w:ascii="Times New Roman" w:hAnsi="Times New Roman" w:cs="Times New Roman"/>
                <w:bCs/>
              </w:rPr>
              <w:t>99,0</w:t>
            </w:r>
          </w:p>
        </w:tc>
        <w:tc>
          <w:tcPr>
            <w:tcW w:w="609"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A39B4">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1</w:t>
            </w:r>
            <w:r w:rsidR="00DA39B4">
              <w:rPr>
                <w:rFonts w:ascii="Times New Roman" w:hAnsi="Times New Roman" w:cs="Times New Roman"/>
                <w:bCs/>
                <w:sz w:val="24"/>
                <w:szCs w:val="24"/>
              </w:rPr>
              <w:t>15,2</w:t>
            </w:r>
            <w:r w:rsidRPr="00043939">
              <w:rPr>
                <w:rFonts w:ascii="Times New Roman" w:hAnsi="Times New Roman" w:cs="Times New Roman"/>
                <w:bCs/>
                <w:sz w:val="24"/>
                <w:szCs w:val="24"/>
              </w:rPr>
              <w:t>%</w:t>
            </w:r>
          </w:p>
        </w:tc>
      </w:tr>
      <w:tr w:rsidR="00D31866" w:rsidRPr="006E1659" w:rsidTr="00D31866">
        <w:trPr>
          <w:cantSplit/>
          <w:trHeight w:val="240"/>
        </w:trPr>
        <w:tc>
          <w:tcPr>
            <w:tcW w:w="1337" w:type="pct"/>
            <w:tcBorders>
              <w:top w:val="single" w:sz="4" w:space="0" w:color="auto"/>
              <w:left w:val="single" w:sz="6" w:space="0" w:color="auto"/>
              <w:bottom w:val="single" w:sz="4" w:space="0" w:color="auto"/>
              <w:right w:val="single" w:sz="6" w:space="0" w:color="auto"/>
            </w:tcBorders>
          </w:tcPr>
          <w:p w:rsidR="00D31866" w:rsidRPr="00043939" w:rsidRDefault="00D31866" w:rsidP="003B7A91">
            <w:pPr>
              <w:spacing w:after="0"/>
              <w:rPr>
                <w:rFonts w:ascii="Times New Roman" w:hAnsi="Times New Roman" w:cs="Times New Roman"/>
                <w:bCs/>
                <w:sz w:val="24"/>
                <w:szCs w:val="24"/>
              </w:rPr>
            </w:pPr>
            <w:r w:rsidRPr="00043939">
              <w:rPr>
                <w:rFonts w:ascii="Times New Roman" w:hAnsi="Times New Roman" w:cs="Times New Roman"/>
                <w:bCs/>
                <w:sz w:val="24"/>
                <w:szCs w:val="24"/>
              </w:rPr>
              <w:t>- мясо</w:t>
            </w:r>
          </w:p>
        </w:tc>
        <w:tc>
          <w:tcPr>
            <w:tcW w:w="443"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0,4</w:t>
            </w:r>
          </w:p>
        </w:tc>
        <w:tc>
          <w:tcPr>
            <w:tcW w:w="511"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61,7</w:t>
            </w:r>
          </w:p>
        </w:tc>
        <w:tc>
          <w:tcPr>
            <w:tcW w:w="541"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37,1</w:t>
            </w:r>
          </w:p>
        </w:tc>
        <w:tc>
          <w:tcPr>
            <w:tcW w:w="506"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44,54</w:t>
            </w:r>
          </w:p>
        </w:tc>
        <w:tc>
          <w:tcPr>
            <w:tcW w:w="474" w:type="pct"/>
            <w:tcBorders>
              <w:top w:val="single" w:sz="4" w:space="0" w:color="auto"/>
              <w:left w:val="single" w:sz="6" w:space="0" w:color="auto"/>
              <w:bottom w:val="single" w:sz="4" w:space="0" w:color="auto"/>
              <w:right w:val="single" w:sz="6" w:space="0" w:color="auto"/>
            </w:tcBorders>
            <w:vAlign w:val="center"/>
          </w:tcPr>
          <w:p w:rsidR="00D31866" w:rsidRPr="00D31866" w:rsidRDefault="00D31866" w:rsidP="00D31866">
            <w:pPr>
              <w:jc w:val="center"/>
              <w:rPr>
                <w:rFonts w:ascii="Times New Roman" w:hAnsi="Times New Roman" w:cs="Times New Roman"/>
                <w:bCs/>
              </w:rPr>
            </w:pPr>
            <w:r w:rsidRPr="00D31866">
              <w:rPr>
                <w:rFonts w:ascii="Times New Roman" w:hAnsi="Times New Roman" w:cs="Times New Roman"/>
                <w:bCs/>
              </w:rPr>
              <w:t>16</w:t>
            </w:r>
          </w:p>
        </w:tc>
        <w:tc>
          <w:tcPr>
            <w:tcW w:w="579" w:type="pct"/>
            <w:tcBorders>
              <w:top w:val="single" w:sz="4" w:space="0" w:color="auto"/>
              <w:left w:val="single" w:sz="6" w:space="0" w:color="auto"/>
              <w:bottom w:val="single" w:sz="4" w:space="0" w:color="auto"/>
              <w:right w:val="single" w:sz="6" w:space="0" w:color="auto"/>
            </w:tcBorders>
            <w:vAlign w:val="center"/>
          </w:tcPr>
          <w:p w:rsidR="00D31866" w:rsidRPr="00D31866" w:rsidRDefault="00D31866" w:rsidP="00D31866">
            <w:pPr>
              <w:jc w:val="center"/>
              <w:rPr>
                <w:rFonts w:ascii="Times New Roman" w:hAnsi="Times New Roman" w:cs="Times New Roman"/>
                <w:bCs/>
              </w:rPr>
            </w:pPr>
            <w:r w:rsidRPr="00D31866">
              <w:rPr>
                <w:rFonts w:ascii="Times New Roman" w:hAnsi="Times New Roman" w:cs="Times New Roman"/>
                <w:bCs/>
              </w:rPr>
              <w:t>10,9</w:t>
            </w:r>
          </w:p>
        </w:tc>
        <w:tc>
          <w:tcPr>
            <w:tcW w:w="609" w:type="pct"/>
            <w:tcBorders>
              <w:top w:val="single" w:sz="4" w:space="0" w:color="auto"/>
              <w:left w:val="single" w:sz="6" w:space="0" w:color="auto"/>
              <w:bottom w:val="single" w:sz="4" w:space="0" w:color="auto"/>
              <w:right w:val="single" w:sz="6" w:space="0" w:color="auto"/>
            </w:tcBorders>
            <w:vAlign w:val="center"/>
          </w:tcPr>
          <w:p w:rsidR="00D31866" w:rsidRPr="00043939" w:rsidRDefault="00DA39B4" w:rsidP="00DA39B4">
            <w:pPr>
              <w:spacing w:after="0"/>
              <w:jc w:val="center"/>
              <w:rPr>
                <w:rFonts w:ascii="Times New Roman" w:hAnsi="Times New Roman" w:cs="Times New Roman"/>
                <w:bCs/>
                <w:sz w:val="24"/>
                <w:szCs w:val="24"/>
              </w:rPr>
            </w:pPr>
            <w:r>
              <w:rPr>
                <w:rFonts w:ascii="Times New Roman" w:hAnsi="Times New Roman" w:cs="Times New Roman"/>
                <w:bCs/>
                <w:sz w:val="24"/>
                <w:szCs w:val="24"/>
              </w:rPr>
              <w:t>в 27 раз</w:t>
            </w:r>
          </w:p>
        </w:tc>
      </w:tr>
      <w:tr w:rsidR="00D31866" w:rsidRPr="006E1659" w:rsidTr="00D31866">
        <w:trPr>
          <w:cantSplit/>
          <w:trHeight w:val="240"/>
        </w:trPr>
        <w:tc>
          <w:tcPr>
            <w:tcW w:w="1337" w:type="pct"/>
            <w:tcBorders>
              <w:top w:val="single" w:sz="4" w:space="0" w:color="auto"/>
              <w:left w:val="single" w:sz="6" w:space="0" w:color="auto"/>
              <w:bottom w:val="single" w:sz="4" w:space="0" w:color="auto"/>
              <w:right w:val="single" w:sz="6" w:space="0" w:color="auto"/>
            </w:tcBorders>
          </w:tcPr>
          <w:p w:rsidR="00D31866" w:rsidRPr="00043939" w:rsidRDefault="00D31866" w:rsidP="003B7A91">
            <w:pPr>
              <w:spacing w:after="0"/>
              <w:rPr>
                <w:rFonts w:ascii="Times New Roman" w:hAnsi="Times New Roman" w:cs="Times New Roman"/>
                <w:bCs/>
                <w:sz w:val="24"/>
                <w:szCs w:val="24"/>
              </w:rPr>
            </w:pPr>
            <w:r w:rsidRPr="00043939">
              <w:rPr>
                <w:rFonts w:ascii="Times New Roman" w:hAnsi="Times New Roman" w:cs="Times New Roman"/>
                <w:bCs/>
                <w:sz w:val="24"/>
                <w:szCs w:val="24"/>
              </w:rPr>
              <w:t>- яйцо (тыс. штук)</w:t>
            </w:r>
          </w:p>
        </w:tc>
        <w:tc>
          <w:tcPr>
            <w:tcW w:w="443" w:type="pct"/>
            <w:tcBorders>
              <w:top w:val="single" w:sz="4" w:space="0" w:color="auto"/>
              <w:left w:val="single" w:sz="6" w:space="0" w:color="auto"/>
              <w:bottom w:val="single" w:sz="4" w:space="0" w:color="auto"/>
              <w:right w:val="single" w:sz="6" w:space="0" w:color="auto"/>
            </w:tcBorders>
            <w:vAlign w:val="center"/>
          </w:tcPr>
          <w:p w:rsidR="00D31866" w:rsidRPr="00865DF5" w:rsidRDefault="00D31866" w:rsidP="00D31866">
            <w:pPr>
              <w:spacing w:after="0"/>
              <w:jc w:val="center"/>
              <w:rPr>
                <w:rFonts w:ascii="Times New Roman" w:hAnsi="Times New Roman" w:cs="Times New Roman"/>
                <w:bCs/>
                <w:sz w:val="24"/>
                <w:szCs w:val="24"/>
              </w:rPr>
            </w:pPr>
            <w:r w:rsidRPr="00865DF5">
              <w:rPr>
                <w:rFonts w:ascii="Times New Roman" w:hAnsi="Times New Roman" w:cs="Times New Roman"/>
                <w:bCs/>
                <w:sz w:val="24"/>
                <w:szCs w:val="24"/>
              </w:rPr>
              <w:t>0</w:t>
            </w:r>
          </w:p>
        </w:tc>
        <w:tc>
          <w:tcPr>
            <w:tcW w:w="511" w:type="pct"/>
            <w:tcBorders>
              <w:top w:val="single" w:sz="4" w:space="0" w:color="auto"/>
              <w:left w:val="single" w:sz="6" w:space="0" w:color="auto"/>
              <w:bottom w:val="single" w:sz="4" w:space="0" w:color="auto"/>
              <w:right w:val="single" w:sz="6" w:space="0" w:color="auto"/>
            </w:tcBorders>
            <w:vAlign w:val="center"/>
          </w:tcPr>
          <w:p w:rsidR="00D31866" w:rsidRPr="00865DF5" w:rsidRDefault="00D31866" w:rsidP="00D31866">
            <w:pPr>
              <w:spacing w:after="0"/>
              <w:jc w:val="center"/>
              <w:rPr>
                <w:rFonts w:ascii="Times New Roman" w:hAnsi="Times New Roman" w:cs="Times New Roman"/>
                <w:bCs/>
                <w:sz w:val="24"/>
                <w:szCs w:val="24"/>
              </w:rPr>
            </w:pPr>
            <w:r w:rsidRPr="00865DF5">
              <w:rPr>
                <w:rFonts w:ascii="Times New Roman" w:hAnsi="Times New Roman" w:cs="Times New Roman"/>
                <w:bCs/>
                <w:sz w:val="24"/>
                <w:szCs w:val="24"/>
              </w:rPr>
              <w:t>0</w:t>
            </w:r>
          </w:p>
        </w:tc>
        <w:tc>
          <w:tcPr>
            <w:tcW w:w="541" w:type="pct"/>
            <w:tcBorders>
              <w:top w:val="single" w:sz="4" w:space="0" w:color="auto"/>
              <w:left w:val="single" w:sz="6" w:space="0" w:color="auto"/>
              <w:bottom w:val="single" w:sz="4" w:space="0" w:color="auto"/>
              <w:right w:val="single" w:sz="6" w:space="0" w:color="auto"/>
            </w:tcBorders>
            <w:vAlign w:val="center"/>
          </w:tcPr>
          <w:p w:rsidR="00D31866" w:rsidRPr="00865DF5" w:rsidRDefault="00D31866" w:rsidP="00D31866">
            <w:pPr>
              <w:spacing w:after="0"/>
              <w:jc w:val="center"/>
              <w:rPr>
                <w:rFonts w:ascii="Times New Roman" w:hAnsi="Times New Roman" w:cs="Times New Roman"/>
                <w:bCs/>
                <w:sz w:val="24"/>
                <w:szCs w:val="24"/>
              </w:rPr>
            </w:pPr>
            <w:r w:rsidRPr="00865DF5">
              <w:rPr>
                <w:rFonts w:ascii="Times New Roman" w:hAnsi="Times New Roman" w:cs="Times New Roman"/>
                <w:bCs/>
                <w:sz w:val="24"/>
                <w:szCs w:val="24"/>
              </w:rPr>
              <w:t>0</w:t>
            </w:r>
          </w:p>
        </w:tc>
        <w:tc>
          <w:tcPr>
            <w:tcW w:w="506" w:type="pct"/>
            <w:tcBorders>
              <w:top w:val="single" w:sz="4" w:space="0" w:color="auto"/>
              <w:left w:val="single" w:sz="6" w:space="0" w:color="auto"/>
              <w:bottom w:val="single" w:sz="4" w:space="0" w:color="auto"/>
              <w:right w:val="single" w:sz="6" w:space="0" w:color="auto"/>
            </w:tcBorders>
            <w:vAlign w:val="center"/>
          </w:tcPr>
          <w:p w:rsidR="00D31866" w:rsidRPr="00865DF5" w:rsidRDefault="00D31866" w:rsidP="00D31866">
            <w:pPr>
              <w:spacing w:after="0"/>
              <w:jc w:val="center"/>
              <w:rPr>
                <w:rFonts w:ascii="Times New Roman" w:hAnsi="Times New Roman" w:cs="Times New Roman"/>
                <w:bCs/>
                <w:sz w:val="24"/>
                <w:szCs w:val="24"/>
              </w:rPr>
            </w:pPr>
            <w:r w:rsidRPr="00865DF5">
              <w:rPr>
                <w:rFonts w:ascii="Times New Roman" w:hAnsi="Times New Roman" w:cs="Times New Roman"/>
                <w:bCs/>
                <w:sz w:val="24"/>
                <w:szCs w:val="24"/>
              </w:rPr>
              <w:t>0</w:t>
            </w:r>
          </w:p>
        </w:tc>
        <w:tc>
          <w:tcPr>
            <w:tcW w:w="474" w:type="pct"/>
            <w:tcBorders>
              <w:top w:val="single" w:sz="4" w:space="0" w:color="auto"/>
              <w:left w:val="single" w:sz="6" w:space="0" w:color="auto"/>
              <w:bottom w:val="single" w:sz="4" w:space="0" w:color="auto"/>
              <w:right w:val="single" w:sz="6" w:space="0" w:color="auto"/>
            </w:tcBorders>
            <w:vAlign w:val="center"/>
          </w:tcPr>
          <w:p w:rsidR="00D31866" w:rsidRPr="00D31866" w:rsidRDefault="00D31866" w:rsidP="00D31866">
            <w:pPr>
              <w:pStyle w:val="7"/>
              <w:keepNext w:val="0"/>
              <w:jc w:val="center"/>
              <w:rPr>
                <w:sz w:val="24"/>
                <w:szCs w:val="24"/>
              </w:rPr>
            </w:pPr>
            <w:r w:rsidRPr="00D31866">
              <w:rPr>
                <w:sz w:val="24"/>
                <w:szCs w:val="24"/>
              </w:rPr>
              <w:t>0</w:t>
            </w:r>
          </w:p>
        </w:tc>
        <w:tc>
          <w:tcPr>
            <w:tcW w:w="579" w:type="pct"/>
            <w:tcBorders>
              <w:top w:val="single" w:sz="4" w:space="0" w:color="auto"/>
              <w:left w:val="single" w:sz="6" w:space="0" w:color="auto"/>
              <w:bottom w:val="single" w:sz="4" w:space="0" w:color="auto"/>
              <w:right w:val="single" w:sz="6" w:space="0" w:color="auto"/>
            </w:tcBorders>
            <w:vAlign w:val="center"/>
          </w:tcPr>
          <w:p w:rsidR="00D31866" w:rsidRPr="00D31866" w:rsidRDefault="00D31866" w:rsidP="00D31866">
            <w:pPr>
              <w:pStyle w:val="7"/>
              <w:keepNext w:val="0"/>
              <w:jc w:val="center"/>
              <w:rPr>
                <w:sz w:val="24"/>
                <w:szCs w:val="24"/>
              </w:rPr>
            </w:pPr>
            <w:r w:rsidRPr="00D31866">
              <w:rPr>
                <w:sz w:val="24"/>
                <w:szCs w:val="24"/>
              </w:rPr>
              <w:t>0</w:t>
            </w:r>
          </w:p>
        </w:tc>
        <w:tc>
          <w:tcPr>
            <w:tcW w:w="609" w:type="pct"/>
            <w:tcBorders>
              <w:top w:val="single" w:sz="4" w:space="0" w:color="auto"/>
              <w:left w:val="single" w:sz="6" w:space="0" w:color="auto"/>
              <w:bottom w:val="single" w:sz="4" w:space="0" w:color="auto"/>
              <w:right w:val="single" w:sz="6" w:space="0" w:color="auto"/>
            </w:tcBorders>
            <w:vAlign w:val="center"/>
          </w:tcPr>
          <w:p w:rsidR="00D31866" w:rsidRPr="00865DF5" w:rsidRDefault="00D31866" w:rsidP="00D31866">
            <w:pPr>
              <w:spacing w:after="0"/>
              <w:jc w:val="center"/>
              <w:rPr>
                <w:rFonts w:ascii="Times New Roman" w:hAnsi="Times New Roman" w:cs="Times New Roman"/>
                <w:bCs/>
                <w:sz w:val="24"/>
                <w:szCs w:val="24"/>
              </w:rPr>
            </w:pPr>
          </w:p>
        </w:tc>
      </w:tr>
      <w:tr w:rsidR="00D31866" w:rsidRPr="006E1659" w:rsidTr="00D31866">
        <w:trPr>
          <w:cantSplit/>
          <w:trHeight w:val="240"/>
        </w:trPr>
        <w:tc>
          <w:tcPr>
            <w:tcW w:w="1337" w:type="pct"/>
            <w:tcBorders>
              <w:top w:val="single" w:sz="4" w:space="0" w:color="auto"/>
              <w:left w:val="single" w:sz="6" w:space="0" w:color="auto"/>
              <w:bottom w:val="single" w:sz="4" w:space="0" w:color="auto"/>
              <w:right w:val="single" w:sz="6" w:space="0" w:color="auto"/>
            </w:tcBorders>
          </w:tcPr>
          <w:p w:rsidR="00D31866" w:rsidRPr="00043939" w:rsidRDefault="00D31866" w:rsidP="003B7A91">
            <w:pPr>
              <w:spacing w:after="0"/>
              <w:rPr>
                <w:rFonts w:ascii="Times New Roman" w:hAnsi="Times New Roman" w:cs="Times New Roman"/>
                <w:bCs/>
                <w:sz w:val="24"/>
                <w:szCs w:val="24"/>
              </w:rPr>
            </w:pPr>
            <w:r w:rsidRPr="00043939">
              <w:rPr>
                <w:rFonts w:ascii="Times New Roman" w:hAnsi="Times New Roman" w:cs="Times New Roman"/>
                <w:bCs/>
                <w:sz w:val="24"/>
                <w:szCs w:val="24"/>
              </w:rPr>
              <w:t>- удой на одну корову, кг</w:t>
            </w:r>
          </w:p>
        </w:tc>
        <w:tc>
          <w:tcPr>
            <w:tcW w:w="443"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1755</w:t>
            </w:r>
          </w:p>
        </w:tc>
        <w:tc>
          <w:tcPr>
            <w:tcW w:w="511"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1791</w:t>
            </w:r>
          </w:p>
        </w:tc>
        <w:tc>
          <w:tcPr>
            <w:tcW w:w="541"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1764</w:t>
            </w:r>
          </w:p>
        </w:tc>
        <w:tc>
          <w:tcPr>
            <w:tcW w:w="506" w:type="pct"/>
            <w:tcBorders>
              <w:top w:val="single" w:sz="4" w:space="0" w:color="auto"/>
              <w:left w:val="single" w:sz="6" w:space="0" w:color="auto"/>
              <w:bottom w:val="single" w:sz="4" w:space="0" w:color="auto"/>
              <w:right w:val="single" w:sz="6" w:space="0" w:color="auto"/>
            </w:tcBorders>
            <w:vAlign w:val="center"/>
          </w:tcPr>
          <w:p w:rsidR="00D31866" w:rsidRPr="00043939" w:rsidRDefault="00D31866" w:rsidP="00D31866">
            <w:pPr>
              <w:spacing w:after="0"/>
              <w:jc w:val="center"/>
              <w:rPr>
                <w:rFonts w:ascii="Times New Roman" w:hAnsi="Times New Roman" w:cs="Times New Roman"/>
                <w:bCs/>
                <w:sz w:val="24"/>
                <w:szCs w:val="24"/>
              </w:rPr>
            </w:pPr>
            <w:r w:rsidRPr="00043939">
              <w:rPr>
                <w:rFonts w:ascii="Times New Roman" w:hAnsi="Times New Roman" w:cs="Times New Roman"/>
                <w:bCs/>
                <w:sz w:val="24"/>
                <w:szCs w:val="24"/>
              </w:rPr>
              <w:t>2007,6</w:t>
            </w:r>
          </w:p>
        </w:tc>
        <w:tc>
          <w:tcPr>
            <w:tcW w:w="474" w:type="pct"/>
            <w:tcBorders>
              <w:top w:val="single" w:sz="4" w:space="0" w:color="auto"/>
              <w:left w:val="single" w:sz="6" w:space="0" w:color="auto"/>
              <w:bottom w:val="single" w:sz="4" w:space="0" w:color="auto"/>
              <w:right w:val="single" w:sz="6" w:space="0" w:color="auto"/>
            </w:tcBorders>
            <w:vAlign w:val="center"/>
          </w:tcPr>
          <w:p w:rsidR="00D31866" w:rsidRPr="00D31866" w:rsidRDefault="00D31866" w:rsidP="00D31866">
            <w:pPr>
              <w:jc w:val="center"/>
              <w:rPr>
                <w:rFonts w:ascii="Times New Roman" w:hAnsi="Times New Roman" w:cs="Times New Roman"/>
                <w:bCs/>
              </w:rPr>
            </w:pPr>
            <w:r w:rsidRPr="00D31866">
              <w:rPr>
                <w:rFonts w:ascii="Times New Roman" w:hAnsi="Times New Roman" w:cs="Times New Roman"/>
                <w:bCs/>
              </w:rPr>
              <w:t>3250,0</w:t>
            </w:r>
          </w:p>
        </w:tc>
        <w:tc>
          <w:tcPr>
            <w:tcW w:w="579" w:type="pct"/>
            <w:tcBorders>
              <w:top w:val="single" w:sz="4" w:space="0" w:color="auto"/>
              <w:left w:val="single" w:sz="6" w:space="0" w:color="auto"/>
              <w:bottom w:val="single" w:sz="4" w:space="0" w:color="auto"/>
              <w:right w:val="single" w:sz="6" w:space="0" w:color="auto"/>
            </w:tcBorders>
            <w:vAlign w:val="center"/>
          </w:tcPr>
          <w:p w:rsidR="00D31866" w:rsidRPr="00D31866" w:rsidRDefault="00D31866" w:rsidP="00D31866">
            <w:pPr>
              <w:jc w:val="center"/>
              <w:rPr>
                <w:rFonts w:ascii="Times New Roman" w:hAnsi="Times New Roman" w:cs="Times New Roman"/>
                <w:bCs/>
              </w:rPr>
            </w:pPr>
            <w:r w:rsidRPr="00D31866">
              <w:rPr>
                <w:rFonts w:ascii="Times New Roman" w:hAnsi="Times New Roman" w:cs="Times New Roman"/>
                <w:bCs/>
              </w:rPr>
              <w:t>2850,0</w:t>
            </w:r>
          </w:p>
        </w:tc>
        <w:tc>
          <w:tcPr>
            <w:tcW w:w="609" w:type="pct"/>
            <w:tcBorders>
              <w:top w:val="single" w:sz="4" w:space="0" w:color="auto"/>
              <w:left w:val="single" w:sz="6" w:space="0" w:color="auto"/>
              <w:bottom w:val="single" w:sz="4" w:space="0" w:color="auto"/>
              <w:right w:val="single" w:sz="6" w:space="0" w:color="auto"/>
            </w:tcBorders>
            <w:vAlign w:val="center"/>
          </w:tcPr>
          <w:p w:rsidR="00D31866" w:rsidRPr="00865DF5" w:rsidRDefault="00DA39B4" w:rsidP="00D31866">
            <w:pPr>
              <w:pStyle w:val="7"/>
              <w:keepNext w:val="0"/>
              <w:jc w:val="center"/>
              <w:rPr>
                <w:rFonts w:eastAsiaTheme="minorEastAsia"/>
                <w:bCs/>
                <w:sz w:val="24"/>
                <w:szCs w:val="24"/>
              </w:rPr>
            </w:pPr>
            <w:r>
              <w:rPr>
                <w:rFonts w:eastAsiaTheme="minorEastAsia"/>
                <w:bCs/>
                <w:sz w:val="24"/>
                <w:szCs w:val="24"/>
              </w:rPr>
              <w:t>62,3</w:t>
            </w:r>
            <w:r w:rsidR="00D31866" w:rsidRPr="00865DF5">
              <w:rPr>
                <w:rFonts w:eastAsiaTheme="minorEastAsia"/>
                <w:bCs/>
                <w:sz w:val="24"/>
                <w:szCs w:val="24"/>
              </w:rPr>
              <w:t>%</w:t>
            </w:r>
          </w:p>
        </w:tc>
      </w:tr>
    </w:tbl>
    <w:p w:rsidR="00014A8A" w:rsidRDefault="00014A8A" w:rsidP="00014A8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14A8A" w:rsidRDefault="00014A8A" w:rsidP="00014A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39B4">
        <w:rPr>
          <w:rFonts w:ascii="Times New Roman" w:hAnsi="Times New Roman" w:cs="Times New Roman"/>
          <w:sz w:val="28"/>
          <w:szCs w:val="28"/>
        </w:rPr>
        <w:t xml:space="preserve">Объем произведенной сельскохозяйственными предприятиями продукции за 2014 год составил: молока питьевого </w:t>
      </w:r>
      <w:r w:rsidR="009475DC" w:rsidRPr="00DA39B4">
        <w:rPr>
          <w:rFonts w:ascii="Times New Roman" w:hAnsi="Times New Roman" w:cs="Times New Roman"/>
          <w:sz w:val="28"/>
          <w:szCs w:val="28"/>
        </w:rPr>
        <w:t xml:space="preserve">99,0 тонн </w:t>
      </w:r>
      <w:r w:rsidRPr="00DA39B4">
        <w:rPr>
          <w:rFonts w:ascii="Times New Roman" w:hAnsi="Times New Roman" w:cs="Times New Roman"/>
          <w:sz w:val="28"/>
          <w:szCs w:val="28"/>
        </w:rPr>
        <w:t>(</w:t>
      </w:r>
      <w:r w:rsidR="009475DC" w:rsidRPr="00DA39B4">
        <w:rPr>
          <w:rFonts w:ascii="Times New Roman" w:hAnsi="Times New Roman" w:cs="Times New Roman"/>
          <w:sz w:val="28"/>
          <w:szCs w:val="28"/>
        </w:rPr>
        <w:t>19,1 % к уровню  2015 года – 122,4 тонн</w:t>
      </w:r>
      <w:r w:rsidRPr="00DA39B4">
        <w:rPr>
          <w:rFonts w:ascii="Times New Roman" w:hAnsi="Times New Roman" w:cs="Times New Roman"/>
          <w:sz w:val="28"/>
          <w:szCs w:val="28"/>
        </w:rPr>
        <w:t>)</w:t>
      </w:r>
      <w:r w:rsidR="009475DC" w:rsidRPr="00DA39B4">
        <w:rPr>
          <w:rFonts w:ascii="Times New Roman" w:hAnsi="Times New Roman" w:cs="Times New Roman"/>
          <w:sz w:val="28"/>
          <w:szCs w:val="28"/>
        </w:rPr>
        <w:t xml:space="preserve"> </w:t>
      </w:r>
      <w:r w:rsidRPr="00DA39B4">
        <w:rPr>
          <w:rFonts w:ascii="Times New Roman" w:hAnsi="Times New Roman" w:cs="Times New Roman"/>
          <w:sz w:val="28"/>
          <w:szCs w:val="28"/>
        </w:rPr>
        <w:t>и увеличение на 1</w:t>
      </w:r>
      <w:r w:rsidR="00DA39B4" w:rsidRPr="00DA39B4">
        <w:rPr>
          <w:rFonts w:ascii="Times New Roman" w:hAnsi="Times New Roman" w:cs="Times New Roman"/>
          <w:sz w:val="28"/>
          <w:szCs w:val="28"/>
        </w:rPr>
        <w:t>15,2</w:t>
      </w:r>
      <w:r w:rsidRPr="00DA39B4">
        <w:rPr>
          <w:rFonts w:ascii="Times New Roman" w:hAnsi="Times New Roman" w:cs="Times New Roman"/>
          <w:sz w:val="28"/>
          <w:szCs w:val="28"/>
        </w:rPr>
        <w:t>% к 201</w:t>
      </w:r>
      <w:r w:rsidR="00DA39B4" w:rsidRPr="00DA39B4">
        <w:rPr>
          <w:rFonts w:ascii="Times New Roman" w:hAnsi="Times New Roman" w:cs="Times New Roman"/>
          <w:sz w:val="28"/>
          <w:szCs w:val="28"/>
        </w:rPr>
        <w:t xml:space="preserve">1 </w:t>
      </w:r>
      <w:r w:rsidRPr="00DA39B4">
        <w:rPr>
          <w:rFonts w:ascii="Times New Roman" w:hAnsi="Times New Roman" w:cs="Times New Roman"/>
          <w:sz w:val="28"/>
          <w:szCs w:val="28"/>
        </w:rPr>
        <w:t xml:space="preserve">году, мяса всех видов и категорий </w:t>
      </w:r>
      <w:r w:rsidR="00DA39B4" w:rsidRPr="00DA39B4">
        <w:rPr>
          <w:rFonts w:ascii="Times New Roman" w:hAnsi="Times New Roman" w:cs="Times New Roman"/>
          <w:sz w:val="28"/>
          <w:szCs w:val="28"/>
        </w:rPr>
        <w:t xml:space="preserve">10,9 </w:t>
      </w:r>
      <w:r w:rsidRPr="00DA39B4">
        <w:rPr>
          <w:rFonts w:ascii="Times New Roman" w:hAnsi="Times New Roman" w:cs="Times New Roman"/>
          <w:sz w:val="28"/>
          <w:szCs w:val="28"/>
        </w:rPr>
        <w:t>тонны (</w:t>
      </w:r>
      <w:r w:rsidR="0000231B">
        <w:rPr>
          <w:rFonts w:ascii="Times New Roman" w:hAnsi="Times New Roman" w:cs="Times New Roman"/>
          <w:sz w:val="28"/>
          <w:szCs w:val="28"/>
        </w:rPr>
        <w:t>снизилось на 31,2</w:t>
      </w:r>
      <w:r w:rsidR="00DA39B4" w:rsidRPr="00DA39B4">
        <w:rPr>
          <w:rFonts w:ascii="Times New Roman" w:hAnsi="Times New Roman" w:cs="Times New Roman"/>
          <w:sz w:val="28"/>
          <w:szCs w:val="28"/>
        </w:rPr>
        <w:t>% к уровню  2015 года – 16 тонн</w:t>
      </w:r>
      <w:r w:rsidRPr="00DA39B4">
        <w:rPr>
          <w:rFonts w:ascii="Times New Roman" w:hAnsi="Times New Roman" w:cs="Times New Roman"/>
          <w:sz w:val="28"/>
          <w:szCs w:val="28"/>
        </w:rPr>
        <w:t>)</w:t>
      </w:r>
      <w:r w:rsidR="00DA39B4">
        <w:rPr>
          <w:rFonts w:ascii="Times New Roman" w:hAnsi="Times New Roman" w:cs="Times New Roman"/>
          <w:sz w:val="28"/>
          <w:szCs w:val="28"/>
        </w:rPr>
        <w:t xml:space="preserve"> и увеличение в 27 раз</w:t>
      </w:r>
      <w:r>
        <w:rPr>
          <w:rFonts w:ascii="Times New Roman" w:hAnsi="Times New Roman" w:cs="Times New Roman"/>
          <w:sz w:val="28"/>
          <w:szCs w:val="28"/>
        </w:rPr>
        <w:t xml:space="preserve"> к 201</w:t>
      </w:r>
      <w:r w:rsidR="00DA39B4">
        <w:rPr>
          <w:rFonts w:ascii="Times New Roman" w:hAnsi="Times New Roman" w:cs="Times New Roman"/>
          <w:sz w:val="28"/>
          <w:szCs w:val="28"/>
        </w:rPr>
        <w:t>1</w:t>
      </w:r>
      <w:r>
        <w:rPr>
          <w:rFonts w:ascii="Times New Roman" w:hAnsi="Times New Roman" w:cs="Times New Roman"/>
          <w:sz w:val="28"/>
          <w:szCs w:val="28"/>
        </w:rPr>
        <w:t xml:space="preserve"> году</w:t>
      </w:r>
      <w:r w:rsidRPr="00040151">
        <w:rPr>
          <w:rFonts w:ascii="Times New Roman" w:hAnsi="Times New Roman" w:cs="Times New Roman"/>
          <w:sz w:val="28"/>
          <w:szCs w:val="28"/>
        </w:rPr>
        <w:t xml:space="preserve">. </w:t>
      </w:r>
      <w:r w:rsidRPr="00EF7B99">
        <w:rPr>
          <w:rFonts w:ascii="Times New Roman" w:hAnsi="Times New Roman" w:cs="Times New Roman"/>
          <w:sz w:val="28"/>
          <w:szCs w:val="28"/>
        </w:rPr>
        <w:t>Прикухонные хозяйства ФКУ ОИК-4 ОУХД</w:t>
      </w:r>
      <w:r>
        <w:rPr>
          <w:rFonts w:ascii="Times New Roman" w:hAnsi="Times New Roman" w:cs="Times New Roman"/>
          <w:sz w:val="28"/>
          <w:szCs w:val="28"/>
        </w:rPr>
        <w:t>,</w:t>
      </w:r>
      <w:r w:rsidRPr="00EF7B99">
        <w:rPr>
          <w:rFonts w:ascii="Times New Roman" w:hAnsi="Times New Roman" w:cs="Times New Roman"/>
          <w:sz w:val="28"/>
          <w:szCs w:val="28"/>
        </w:rPr>
        <w:t xml:space="preserve"> занимают наибольшую долю по выпуску мяса всех видов и категорий – 79,7%.</w:t>
      </w:r>
    </w:p>
    <w:p w:rsidR="00014A8A" w:rsidRDefault="00014A8A" w:rsidP="00014A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7B99">
        <w:rPr>
          <w:rFonts w:ascii="Times New Roman" w:hAnsi="Times New Roman" w:cs="Times New Roman"/>
          <w:sz w:val="28"/>
          <w:szCs w:val="28"/>
        </w:rPr>
        <w:t>Объем реализованной сельскохозяйственными предприятиями продукции  составил: молока питьевого на сумму 3980,67 тыс. рублей, мяса всех видов и категорий на сумму 8626,22 тыс. рублей. Объем реализации молочно</w:t>
      </w:r>
      <w:r w:rsidR="0000231B">
        <w:rPr>
          <w:rFonts w:ascii="Times New Roman" w:hAnsi="Times New Roman" w:cs="Times New Roman"/>
          <w:sz w:val="28"/>
          <w:szCs w:val="28"/>
        </w:rPr>
        <w:t>й продукции уменьшилось на 34,8</w:t>
      </w:r>
      <w:r w:rsidRPr="00EF7B99">
        <w:rPr>
          <w:rFonts w:ascii="Times New Roman" w:hAnsi="Times New Roman" w:cs="Times New Roman"/>
          <w:sz w:val="28"/>
          <w:szCs w:val="28"/>
        </w:rPr>
        <w:t>% (2013 год – 4233 тыс. рублей), объем реализации мяса всех в</w:t>
      </w:r>
      <w:r w:rsidR="0000231B">
        <w:rPr>
          <w:rFonts w:ascii="Times New Roman" w:hAnsi="Times New Roman" w:cs="Times New Roman"/>
          <w:sz w:val="28"/>
          <w:szCs w:val="28"/>
        </w:rPr>
        <w:t>идов и категорий снизился на 20</w:t>
      </w:r>
      <w:r w:rsidRPr="00EF7B99">
        <w:rPr>
          <w:rFonts w:ascii="Times New Roman" w:hAnsi="Times New Roman" w:cs="Times New Roman"/>
          <w:sz w:val="28"/>
          <w:szCs w:val="28"/>
        </w:rPr>
        <w:t>% и составил 8626,22 тыс. рублей (2013 год – 5667 тыс. рублей).</w:t>
      </w:r>
    </w:p>
    <w:p w:rsidR="00014A8A" w:rsidRDefault="00014A8A" w:rsidP="00014A8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14A8A" w:rsidRDefault="00B30DA2" w:rsidP="00014A8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A69E4">
        <w:rPr>
          <w:rFonts w:ascii="Times New Roman" w:eastAsia="Times New Roman" w:hAnsi="Times New Roman" w:cs="Times New Roman"/>
          <w:i/>
          <w:sz w:val="28"/>
          <w:szCs w:val="28"/>
        </w:rPr>
        <w:t>2.1.</w:t>
      </w:r>
      <w:r w:rsidR="00CE2596">
        <w:rPr>
          <w:rFonts w:ascii="Times New Roman" w:eastAsia="Times New Roman" w:hAnsi="Times New Roman" w:cs="Times New Roman"/>
          <w:i/>
          <w:sz w:val="28"/>
          <w:szCs w:val="28"/>
        </w:rPr>
        <w:t>7</w:t>
      </w:r>
      <w:r w:rsidRPr="00CA69E4">
        <w:rPr>
          <w:rFonts w:ascii="Times New Roman" w:eastAsia="Times New Roman" w:hAnsi="Times New Roman" w:cs="Times New Roman"/>
          <w:i/>
          <w:sz w:val="28"/>
          <w:szCs w:val="28"/>
        </w:rPr>
        <w:t xml:space="preserve">. </w:t>
      </w:r>
      <w:r w:rsidR="00DE5EC4" w:rsidRPr="00CA69E4">
        <w:rPr>
          <w:rFonts w:ascii="Times New Roman" w:eastAsia="Times New Roman" w:hAnsi="Times New Roman" w:cs="Times New Roman"/>
          <w:i/>
          <w:sz w:val="28"/>
          <w:szCs w:val="28"/>
        </w:rPr>
        <w:t>Строительство и инвестиции</w:t>
      </w:r>
    </w:p>
    <w:p w:rsidR="0000231B" w:rsidRPr="00B30DA2" w:rsidRDefault="0000231B" w:rsidP="00014A8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A8A" w:rsidRDefault="00014A8A" w:rsidP="00014A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реализации строительства на территории и инвестиционной активности экономических субъектов представлена рядом показателей.</w:t>
      </w:r>
    </w:p>
    <w:p w:rsidR="00014A8A" w:rsidRDefault="00014A8A" w:rsidP="00014A8A">
      <w:pPr>
        <w:spacing w:after="0" w:line="240" w:lineRule="auto"/>
        <w:ind w:firstLine="709"/>
        <w:jc w:val="both"/>
        <w:rPr>
          <w:rFonts w:ascii="Times New Roman" w:eastAsia="Times New Roman" w:hAnsi="Times New Roman" w:cs="Times New Roman"/>
          <w:sz w:val="28"/>
          <w:szCs w:val="28"/>
        </w:rPr>
      </w:pPr>
      <w:r w:rsidRPr="00384915">
        <w:rPr>
          <w:rFonts w:ascii="Times New Roman" w:eastAsia="Times New Roman" w:hAnsi="Times New Roman" w:cs="Times New Roman"/>
          <w:sz w:val="28"/>
          <w:szCs w:val="28"/>
        </w:rPr>
        <w:t xml:space="preserve">Таблица </w:t>
      </w:r>
      <w:r w:rsidR="00CC6E68">
        <w:rPr>
          <w:rFonts w:ascii="Times New Roman" w:eastAsia="Times New Roman" w:hAnsi="Times New Roman" w:cs="Times New Roman"/>
          <w:sz w:val="28"/>
          <w:szCs w:val="28"/>
        </w:rPr>
        <w:t>8</w:t>
      </w:r>
      <w:r w:rsidRPr="00384915">
        <w:rPr>
          <w:rFonts w:ascii="Times New Roman" w:eastAsia="Times New Roman" w:hAnsi="Times New Roman" w:cs="Times New Roman"/>
          <w:sz w:val="28"/>
          <w:szCs w:val="28"/>
        </w:rPr>
        <w:t>. Характеристика инвестиционной деятельности и строительной отрасли</w:t>
      </w:r>
      <w:r w:rsidR="00163D81">
        <w:rPr>
          <w:rFonts w:ascii="Times New Roman" w:eastAsia="Times New Roman" w:hAnsi="Times New Roman" w:cs="Times New Roman"/>
          <w:sz w:val="28"/>
          <w:szCs w:val="28"/>
        </w:rPr>
        <w:t xml:space="preserve"> Сосьвинского городского округа</w:t>
      </w:r>
    </w:p>
    <w:tbl>
      <w:tblPr>
        <w:tblW w:w="4965" w:type="pct"/>
        <w:tblInd w:w="-34" w:type="dxa"/>
        <w:tblLayout w:type="fixed"/>
        <w:tblLook w:val="04A0"/>
      </w:tblPr>
      <w:tblGrid>
        <w:gridCol w:w="1708"/>
        <w:gridCol w:w="1079"/>
        <w:gridCol w:w="1153"/>
        <w:gridCol w:w="1012"/>
        <w:gridCol w:w="1080"/>
        <w:gridCol w:w="1080"/>
        <w:gridCol w:w="1080"/>
        <w:gridCol w:w="1080"/>
        <w:gridCol w:w="1076"/>
      </w:tblGrid>
      <w:tr w:rsidR="0043351D" w:rsidRPr="007A57F3" w:rsidTr="009F0AAA">
        <w:trPr>
          <w:trHeight w:val="936"/>
        </w:trPr>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51D" w:rsidRPr="00043939" w:rsidRDefault="0043351D" w:rsidP="005D003E">
            <w:pPr>
              <w:spacing w:after="0" w:line="240" w:lineRule="auto"/>
              <w:jc w:val="center"/>
              <w:rPr>
                <w:rFonts w:ascii="Times New Roman" w:eastAsia="Times New Roman" w:hAnsi="Times New Roman" w:cs="Times New Roman"/>
                <w:b/>
                <w:color w:val="000000"/>
                <w:sz w:val="24"/>
                <w:szCs w:val="24"/>
              </w:rPr>
            </w:pPr>
            <w:r w:rsidRPr="00043939">
              <w:rPr>
                <w:rFonts w:ascii="Times New Roman" w:eastAsia="Times New Roman" w:hAnsi="Times New Roman" w:cs="Times New Roman"/>
                <w:b/>
                <w:color w:val="000000"/>
                <w:sz w:val="24"/>
                <w:szCs w:val="24"/>
              </w:rPr>
              <w:t>Показатели</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b/>
                <w:color w:val="000000"/>
                <w:sz w:val="24"/>
                <w:szCs w:val="24"/>
              </w:rPr>
            </w:pPr>
            <w:r w:rsidRPr="00CB2E93">
              <w:rPr>
                <w:rFonts w:ascii="Times New Roman" w:eastAsia="Times New Roman" w:hAnsi="Times New Roman" w:cs="Times New Roman"/>
                <w:b/>
                <w:color w:val="000000"/>
                <w:sz w:val="24"/>
                <w:szCs w:val="24"/>
              </w:rPr>
              <w:t>Единица измерения</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b/>
                <w:color w:val="000000"/>
                <w:sz w:val="24"/>
                <w:szCs w:val="24"/>
              </w:rPr>
            </w:pPr>
            <w:r w:rsidRPr="00CB2E93">
              <w:rPr>
                <w:rFonts w:ascii="Times New Roman" w:eastAsia="Times New Roman" w:hAnsi="Times New Roman" w:cs="Times New Roman"/>
                <w:b/>
                <w:color w:val="000000"/>
                <w:sz w:val="24"/>
                <w:szCs w:val="24"/>
              </w:rPr>
              <w:t>2011 г.</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b/>
                <w:color w:val="000000"/>
                <w:sz w:val="24"/>
                <w:szCs w:val="24"/>
              </w:rPr>
            </w:pPr>
            <w:r w:rsidRPr="00CB2E93">
              <w:rPr>
                <w:rFonts w:ascii="Times New Roman" w:eastAsia="Times New Roman" w:hAnsi="Times New Roman" w:cs="Times New Roman"/>
                <w:b/>
                <w:color w:val="000000"/>
                <w:sz w:val="24"/>
                <w:szCs w:val="24"/>
              </w:rPr>
              <w:t>2012 г.</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b/>
                <w:color w:val="000000"/>
                <w:sz w:val="24"/>
                <w:szCs w:val="24"/>
              </w:rPr>
            </w:pPr>
            <w:r w:rsidRPr="00CB2E93">
              <w:rPr>
                <w:rFonts w:ascii="Times New Roman" w:eastAsia="Times New Roman" w:hAnsi="Times New Roman" w:cs="Times New Roman"/>
                <w:b/>
                <w:color w:val="000000"/>
                <w:sz w:val="24"/>
                <w:szCs w:val="24"/>
              </w:rPr>
              <w:t>2013 г.</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b/>
                <w:color w:val="000000"/>
                <w:sz w:val="24"/>
                <w:szCs w:val="24"/>
              </w:rPr>
            </w:pPr>
            <w:r w:rsidRPr="00CB2E93">
              <w:rPr>
                <w:rFonts w:ascii="Times New Roman" w:eastAsia="Times New Roman" w:hAnsi="Times New Roman" w:cs="Times New Roman"/>
                <w:b/>
                <w:color w:val="000000"/>
                <w:sz w:val="24"/>
                <w:szCs w:val="24"/>
              </w:rPr>
              <w:t>2014 г.</w:t>
            </w:r>
          </w:p>
        </w:tc>
        <w:tc>
          <w:tcPr>
            <w:tcW w:w="522" w:type="pct"/>
            <w:tcBorders>
              <w:top w:val="single" w:sz="4" w:space="0" w:color="auto"/>
              <w:left w:val="nil"/>
              <w:bottom w:val="single" w:sz="4" w:space="0" w:color="auto"/>
              <w:right w:val="single" w:sz="4" w:space="0" w:color="auto"/>
            </w:tcBorders>
            <w:vAlign w:val="center"/>
          </w:tcPr>
          <w:p w:rsidR="0043351D" w:rsidRPr="00CB2E93" w:rsidRDefault="0043351D" w:rsidP="005D003E">
            <w:pPr>
              <w:spacing w:after="0" w:line="240" w:lineRule="auto"/>
              <w:jc w:val="center"/>
              <w:rPr>
                <w:rFonts w:ascii="Times New Roman" w:eastAsia="Times New Roman" w:hAnsi="Times New Roman" w:cs="Times New Roman"/>
                <w:b/>
                <w:color w:val="000000"/>
                <w:sz w:val="24"/>
                <w:szCs w:val="24"/>
              </w:rPr>
            </w:pPr>
            <w:r w:rsidRPr="00CB2E93">
              <w:rPr>
                <w:rFonts w:ascii="Times New Roman" w:eastAsia="Times New Roman" w:hAnsi="Times New Roman" w:cs="Times New Roman"/>
                <w:b/>
                <w:color w:val="000000"/>
                <w:sz w:val="24"/>
                <w:szCs w:val="24"/>
              </w:rPr>
              <w:t>2015 г.</w:t>
            </w:r>
          </w:p>
        </w:tc>
        <w:tc>
          <w:tcPr>
            <w:tcW w:w="522" w:type="pct"/>
            <w:tcBorders>
              <w:top w:val="single" w:sz="4" w:space="0" w:color="auto"/>
              <w:left w:val="single" w:sz="4" w:space="0" w:color="auto"/>
              <w:bottom w:val="single" w:sz="4" w:space="0" w:color="auto"/>
              <w:right w:val="single" w:sz="4" w:space="0" w:color="auto"/>
            </w:tcBorders>
            <w:vAlign w:val="center"/>
          </w:tcPr>
          <w:p w:rsidR="0043351D" w:rsidRPr="00CB2E93" w:rsidRDefault="0043351D" w:rsidP="005D003E">
            <w:pPr>
              <w:spacing w:after="0" w:line="240" w:lineRule="auto"/>
              <w:jc w:val="center"/>
              <w:rPr>
                <w:rFonts w:ascii="Times New Roman" w:eastAsia="Times New Roman" w:hAnsi="Times New Roman" w:cs="Times New Roman"/>
                <w:b/>
                <w:color w:val="000000"/>
                <w:sz w:val="24"/>
                <w:szCs w:val="24"/>
              </w:rPr>
            </w:pPr>
            <w:r w:rsidRPr="00CB2E93">
              <w:rPr>
                <w:rFonts w:ascii="Times New Roman" w:eastAsia="Times New Roman" w:hAnsi="Times New Roman" w:cs="Times New Roman"/>
                <w:b/>
                <w:color w:val="000000"/>
                <w:sz w:val="24"/>
                <w:szCs w:val="24"/>
              </w:rPr>
              <w:t>2016 г.</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51D" w:rsidRDefault="0043351D" w:rsidP="005D003E">
            <w:pPr>
              <w:spacing w:after="0" w:line="240" w:lineRule="auto"/>
              <w:jc w:val="center"/>
              <w:rPr>
                <w:rFonts w:ascii="Times New Roman" w:eastAsia="Times New Roman" w:hAnsi="Times New Roman" w:cs="Times New Roman"/>
                <w:b/>
                <w:color w:val="000000"/>
                <w:sz w:val="24"/>
                <w:szCs w:val="24"/>
              </w:rPr>
            </w:pPr>
            <w:r w:rsidRPr="00CB2E93">
              <w:rPr>
                <w:rFonts w:ascii="Times New Roman" w:eastAsia="Times New Roman" w:hAnsi="Times New Roman" w:cs="Times New Roman"/>
                <w:b/>
                <w:color w:val="000000"/>
                <w:sz w:val="24"/>
                <w:szCs w:val="24"/>
              </w:rPr>
              <w:t>Темпы прироста</w:t>
            </w:r>
          </w:p>
          <w:p w:rsidR="0043351D" w:rsidRPr="00CB2E93" w:rsidRDefault="0043351D" w:rsidP="005D003E">
            <w:pPr>
              <w:spacing w:after="0" w:line="240" w:lineRule="auto"/>
              <w:jc w:val="center"/>
              <w:rPr>
                <w:rFonts w:ascii="Times New Roman" w:eastAsia="Times New Roman" w:hAnsi="Times New Roman" w:cs="Times New Roman"/>
                <w:b/>
                <w:color w:val="000000"/>
                <w:sz w:val="24"/>
                <w:szCs w:val="24"/>
              </w:rPr>
            </w:pPr>
            <w:r w:rsidRPr="00CB2E93">
              <w:rPr>
                <w:rFonts w:ascii="Times New Roman" w:eastAsia="Times New Roman" w:hAnsi="Times New Roman" w:cs="Times New Roman"/>
                <w:b/>
                <w:color w:val="000000"/>
                <w:sz w:val="24"/>
                <w:szCs w:val="24"/>
              </w:rPr>
              <w:t>(%)</w:t>
            </w:r>
          </w:p>
        </w:tc>
      </w:tr>
      <w:tr w:rsidR="0043351D" w:rsidRPr="007A57F3" w:rsidTr="009F0AAA">
        <w:trPr>
          <w:trHeight w:val="647"/>
        </w:trPr>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51D" w:rsidRPr="00043939" w:rsidRDefault="0043351D" w:rsidP="005D003E">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lastRenderedPageBreak/>
              <w:t>Ввод в действие объектов жилья</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тыс.</w:t>
            </w:r>
          </w:p>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кв. м</w:t>
            </w:r>
            <w:r>
              <w:rPr>
                <w:rFonts w:ascii="Times New Roman" w:eastAsia="Times New Roman" w:hAnsi="Times New Roman" w:cs="Times New Roman"/>
                <w:sz w:val="24"/>
                <w:szCs w:val="24"/>
              </w:rPr>
              <w:t>.</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0,652</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1,176</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0,493</w:t>
            </w:r>
          </w:p>
        </w:tc>
        <w:tc>
          <w:tcPr>
            <w:tcW w:w="522" w:type="pct"/>
            <w:tcBorders>
              <w:top w:val="single" w:sz="4" w:space="0" w:color="auto"/>
              <w:left w:val="nil"/>
              <w:bottom w:val="single" w:sz="4" w:space="0" w:color="auto"/>
              <w:right w:val="single" w:sz="4" w:space="0" w:color="auto"/>
            </w:tcBorders>
            <w:vAlign w:val="center"/>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22" w:type="pct"/>
            <w:tcBorders>
              <w:top w:val="single" w:sz="4" w:space="0" w:color="auto"/>
              <w:left w:val="single" w:sz="4" w:space="0" w:color="auto"/>
              <w:bottom w:val="single" w:sz="4" w:space="0" w:color="auto"/>
              <w:right w:val="single" w:sz="4" w:space="0" w:color="auto"/>
            </w:tcBorders>
            <w:vAlign w:val="center"/>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3351D" w:rsidRPr="007A57F3" w:rsidTr="009F0AAA">
        <w:trPr>
          <w:trHeight w:val="996"/>
        </w:trPr>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51D" w:rsidRPr="00043939" w:rsidRDefault="0043351D" w:rsidP="005D003E">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Жилищный фонд (всего)</w:t>
            </w:r>
          </w:p>
          <w:p w:rsidR="0043351D" w:rsidRPr="00043939" w:rsidRDefault="0043351D" w:rsidP="005D003E">
            <w:pPr>
              <w:spacing w:after="0" w:line="240" w:lineRule="auto"/>
              <w:jc w:val="center"/>
              <w:rPr>
                <w:rFonts w:ascii="Times New Roman" w:eastAsia="Times New Roman" w:hAnsi="Times New Roman" w:cs="Times New Roman"/>
                <w:sz w:val="24"/>
                <w:szCs w:val="24"/>
              </w:rPr>
            </w:pPr>
          </w:p>
          <w:p w:rsidR="0043351D" w:rsidRPr="00043939" w:rsidRDefault="0043351D" w:rsidP="005D003E">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в том числе:</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тыс.</w:t>
            </w:r>
          </w:p>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кв. м</w:t>
            </w:r>
            <w:r>
              <w:rPr>
                <w:rFonts w:ascii="Times New Roman" w:eastAsia="Times New Roman" w:hAnsi="Times New Roman" w:cs="Times New Roman"/>
                <w:sz w:val="24"/>
                <w:szCs w:val="24"/>
              </w:rPr>
              <w:t>.</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r w:rsidRPr="00CB2E93">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336,4</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337,6</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338,1</w:t>
            </w:r>
          </w:p>
        </w:tc>
        <w:tc>
          <w:tcPr>
            <w:tcW w:w="522" w:type="pct"/>
            <w:tcBorders>
              <w:top w:val="single" w:sz="4" w:space="0" w:color="auto"/>
              <w:left w:val="nil"/>
              <w:bottom w:val="single" w:sz="4" w:space="0" w:color="auto"/>
              <w:right w:val="single" w:sz="4" w:space="0" w:color="auto"/>
            </w:tcBorders>
            <w:vAlign w:val="center"/>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342,6</w:t>
            </w:r>
          </w:p>
        </w:tc>
        <w:tc>
          <w:tcPr>
            <w:tcW w:w="522" w:type="pct"/>
            <w:tcBorders>
              <w:top w:val="single" w:sz="4" w:space="0" w:color="auto"/>
              <w:left w:val="single" w:sz="4" w:space="0" w:color="auto"/>
              <w:bottom w:val="single" w:sz="4" w:space="0" w:color="auto"/>
              <w:right w:val="single" w:sz="4" w:space="0" w:color="auto"/>
            </w:tcBorders>
            <w:vAlign w:val="center"/>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343,2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3351D" w:rsidRPr="007A57F3" w:rsidTr="009F0AAA">
        <w:trPr>
          <w:trHeight w:val="587"/>
        </w:trPr>
        <w:tc>
          <w:tcPr>
            <w:tcW w:w="825" w:type="pct"/>
            <w:tcBorders>
              <w:top w:val="nil"/>
              <w:left w:val="single" w:sz="4" w:space="0" w:color="auto"/>
              <w:bottom w:val="single" w:sz="4" w:space="0" w:color="auto"/>
              <w:right w:val="single" w:sz="4" w:space="0" w:color="auto"/>
            </w:tcBorders>
            <w:shd w:val="clear" w:color="auto" w:fill="auto"/>
            <w:vAlign w:val="center"/>
            <w:hideMark/>
          </w:tcPr>
          <w:p w:rsidR="0043351D" w:rsidRPr="00043939" w:rsidRDefault="0043351D" w:rsidP="005D003E">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Муниципальный жилищный фонд</w:t>
            </w:r>
          </w:p>
        </w:tc>
        <w:tc>
          <w:tcPr>
            <w:tcW w:w="521"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тыс.</w:t>
            </w:r>
          </w:p>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кв. м</w:t>
            </w:r>
            <w:r>
              <w:rPr>
                <w:rFonts w:ascii="Times New Roman" w:eastAsia="Times New Roman" w:hAnsi="Times New Roman" w:cs="Times New Roman"/>
                <w:sz w:val="24"/>
                <w:szCs w:val="24"/>
              </w:rPr>
              <w:t>.</w:t>
            </w:r>
          </w:p>
        </w:tc>
        <w:tc>
          <w:tcPr>
            <w:tcW w:w="557"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Pr="00CB2E93">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c>
          <w:tcPr>
            <w:tcW w:w="489"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144,</w:t>
            </w:r>
            <w:r>
              <w:rPr>
                <w:rFonts w:ascii="Times New Roman" w:eastAsia="Times New Roman" w:hAnsi="Times New Roman" w:cs="Times New Roman"/>
                <w:sz w:val="24"/>
                <w:szCs w:val="24"/>
              </w:rPr>
              <w:t>2</w:t>
            </w:r>
          </w:p>
        </w:tc>
        <w:tc>
          <w:tcPr>
            <w:tcW w:w="522"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r w:rsidRPr="00CB2E93">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c>
          <w:tcPr>
            <w:tcW w:w="522"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r w:rsidRPr="00CB2E93">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c>
          <w:tcPr>
            <w:tcW w:w="522" w:type="pct"/>
            <w:tcBorders>
              <w:top w:val="single" w:sz="4" w:space="0" w:color="auto"/>
              <w:left w:val="nil"/>
              <w:bottom w:val="single" w:sz="4" w:space="0" w:color="auto"/>
              <w:right w:val="single" w:sz="4" w:space="0" w:color="auto"/>
            </w:tcBorders>
            <w:vAlign w:val="center"/>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148,8</w:t>
            </w:r>
          </w:p>
        </w:tc>
        <w:tc>
          <w:tcPr>
            <w:tcW w:w="522" w:type="pct"/>
            <w:tcBorders>
              <w:top w:val="nil"/>
              <w:left w:val="single" w:sz="4" w:space="0" w:color="auto"/>
              <w:bottom w:val="single" w:sz="4" w:space="0" w:color="auto"/>
              <w:right w:val="single" w:sz="4" w:space="0" w:color="auto"/>
            </w:tcBorders>
            <w:vAlign w:val="center"/>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521" w:type="pct"/>
            <w:tcBorders>
              <w:top w:val="nil"/>
              <w:left w:val="single" w:sz="4" w:space="0" w:color="auto"/>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3351D" w:rsidRPr="007A57F3" w:rsidTr="009F0AAA">
        <w:trPr>
          <w:trHeight w:val="695"/>
        </w:trPr>
        <w:tc>
          <w:tcPr>
            <w:tcW w:w="825" w:type="pct"/>
            <w:tcBorders>
              <w:top w:val="nil"/>
              <w:left w:val="single" w:sz="4" w:space="0" w:color="auto"/>
              <w:bottom w:val="single" w:sz="4" w:space="0" w:color="auto"/>
              <w:right w:val="single" w:sz="4" w:space="0" w:color="auto"/>
            </w:tcBorders>
            <w:shd w:val="clear" w:color="auto" w:fill="auto"/>
            <w:vAlign w:val="center"/>
            <w:hideMark/>
          </w:tcPr>
          <w:p w:rsidR="0043351D" w:rsidRDefault="0043351D" w:rsidP="005D003E">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Частный</w:t>
            </w:r>
          </w:p>
          <w:p w:rsidR="0043351D" w:rsidRPr="00043939" w:rsidRDefault="0043351D" w:rsidP="005D003E">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жилищный фонд</w:t>
            </w:r>
          </w:p>
        </w:tc>
        <w:tc>
          <w:tcPr>
            <w:tcW w:w="521"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тыс.</w:t>
            </w:r>
          </w:p>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кв. м</w:t>
            </w:r>
            <w:r>
              <w:rPr>
                <w:rFonts w:ascii="Times New Roman" w:eastAsia="Times New Roman" w:hAnsi="Times New Roman" w:cs="Times New Roman"/>
                <w:sz w:val="24"/>
                <w:szCs w:val="24"/>
              </w:rPr>
              <w:t>.</w:t>
            </w:r>
          </w:p>
        </w:tc>
        <w:tc>
          <w:tcPr>
            <w:tcW w:w="557"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187,</w:t>
            </w:r>
            <w:r>
              <w:rPr>
                <w:rFonts w:ascii="Times New Roman" w:eastAsia="Times New Roman" w:hAnsi="Times New Roman" w:cs="Times New Roman"/>
                <w:sz w:val="24"/>
                <w:szCs w:val="24"/>
              </w:rPr>
              <w:t>1</w:t>
            </w:r>
          </w:p>
        </w:tc>
        <w:tc>
          <w:tcPr>
            <w:tcW w:w="489"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187,</w:t>
            </w:r>
            <w:r>
              <w:rPr>
                <w:rFonts w:ascii="Times New Roman" w:eastAsia="Times New Roman" w:hAnsi="Times New Roman" w:cs="Times New Roman"/>
                <w:sz w:val="24"/>
                <w:szCs w:val="24"/>
              </w:rPr>
              <w:t>6</w:t>
            </w:r>
          </w:p>
        </w:tc>
        <w:tc>
          <w:tcPr>
            <w:tcW w:w="522"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188,8</w:t>
            </w:r>
          </w:p>
        </w:tc>
        <w:tc>
          <w:tcPr>
            <w:tcW w:w="522"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189,3</w:t>
            </w:r>
          </w:p>
        </w:tc>
        <w:tc>
          <w:tcPr>
            <w:tcW w:w="522" w:type="pct"/>
            <w:tcBorders>
              <w:top w:val="single" w:sz="4" w:space="0" w:color="auto"/>
              <w:left w:val="nil"/>
              <w:bottom w:val="single" w:sz="4" w:space="0" w:color="auto"/>
              <w:right w:val="single" w:sz="4" w:space="0" w:color="auto"/>
            </w:tcBorders>
            <w:vAlign w:val="center"/>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189,6</w:t>
            </w:r>
          </w:p>
        </w:tc>
        <w:tc>
          <w:tcPr>
            <w:tcW w:w="522" w:type="pct"/>
            <w:tcBorders>
              <w:top w:val="nil"/>
              <w:left w:val="single" w:sz="4" w:space="0" w:color="auto"/>
              <w:bottom w:val="single" w:sz="4" w:space="0" w:color="auto"/>
              <w:right w:val="single" w:sz="4" w:space="0" w:color="auto"/>
            </w:tcBorders>
            <w:vAlign w:val="center"/>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199,0</w:t>
            </w:r>
          </w:p>
        </w:tc>
        <w:tc>
          <w:tcPr>
            <w:tcW w:w="521" w:type="pct"/>
            <w:tcBorders>
              <w:top w:val="nil"/>
              <w:left w:val="single" w:sz="4" w:space="0" w:color="auto"/>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3351D" w:rsidRPr="007A57F3" w:rsidTr="009F0AAA">
        <w:trPr>
          <w:trHeight w:val="936"/>
        </w:trPr>
        <w:tc>
          <w:tcPr>
            <w:tcW w:w="825" w:type="pct"/>
            <w:tcBorders>
              <w:top w:val="nil"/>
              <w:left w:val="single" w:sz="4" w:space="0" w:color="auto"/>
              <w:bottom w:val="single" w:sz="4" w:space="0" w:color="auto"/>
              <w:right w:val="single" w:sz="4" w:space="0" w:color="auto"/>
            </w:tcBorders>
            <w:shd w:val="clear" w:color="auto" w:fill="auto"/>
            <w:vAlign w:val="center"/>
            <w:hideMark/>
          </w:tcPr>
          <w:p w:rsidR="0043351D" w:rsidRPr="00043939" w:rsidRDefault="0043351D" w:rsidP="005D003E">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Общая площадь аварийного жилищного фонда</w:t>
            </w:r>
          </w:p>
        </w:tc>
        <w:tc>
          <w:tcPr>
            <w:tcW w:w="521"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тыс.</w:t>
            </w:r>
          </w:p>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кв. м</w:t>
            </w:r>
            <w:r>
              <w:rPr>
                <w:rFonts w:ascii="Times New Roman" w:eastAsia="Times New Roman" w:hAnsi="Times New Roman" w:cs="Times New Roman"/>
                <w:sz w:val="24"/>
                <w:szCs w:val="24"/>
              </w:rPr>
              <w:t>.</w:t>
            </w:r>
          </w:p>
        </w:tc>
        <w:tc>
          <w:tcPr>
            <w:tcW w:w="557"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2,8</w:t>
            </w:r>
          </w:p>
        </w:tc>
        <w:tc>
          <w:tcPr>
            <w:tcW w:w="489"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CB2E93">
              <w:rPr>
                <w:rFonts w:ascii="Times New Roman" w:eastAsia="Times New Roman" w:hAnsi="Times New Roman" w:cs="Times New Roman"/>
                <w:sz w:val="24"/>
                <w:szCs w:val="24"/>
              </w:rPr>
              <w:t>,8</w:t>
            </w:r>
          </w:p>
        </w:tc>
        <w:tc>
          <w:tcPr>
            <w:tcW w:w="522"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p>
        </w:tc>
        <w:tc>
          <w:tcPr>
            <w:tcW w:w="522"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2,6</w:t>
            </w:r>
          </w:p>
        </w:tc>
        <w:tc>
          <w:tcPr>
            <w:tcW w:w="522" w:type="pct"/>
            <w:tcBorders>
              <w:top w:val="single" w:sz="4" w:space="0" w:color="auto"/>
              <w:left w:val="nil"/>
              <w:bottom w:val="single" w:sz="4" w:space="0" w:color="auto"/>
              <w:right w:val="single" w:sz="4" w:space="0" w:color="auto"/>
            </w:tcBorders>
            <w:vAlign w:val="center"/>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22" w:type="pct"/>
            <w:tcBorders>
              <w:top w:val="nil"/>
              <w:left w:val="single" w:sz="4" w:space="0" w:color="auto"/>
              <w:bottom w:val="single" w:sz="4" w:space="0" w:color="auto"/>
              <w:right w:val="single" w:sz="4" w:space="0" w:color="auto"/>
            </w:tcBorders>
            <w:vAlign w:val="center"/>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11,132</w:t>
            </w:r>
          </w:p>
        </w:tc>
        <w:tc>
          <w:tcPr>
            <w:tcW w:w="521" w:type="pct"/>
            <w:tcBorders>
              <w:top w:val="nil"/>
              <w:left w:val="single" w:sz="4" w:space="0" w:color="auto"/>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298</w:t>
            </w:r>
          </w:p>
        </w:tc>
      </w:tr>
      <w:tr w:rsidR="0043351D" w:rsidRPr="007A57F3" w:rsidTr="009F0AAA">
        <w:trPr>
          <w:trHeight w:val="936"/>
        </w:trPr>
        <w:tc>
          <w:tcPr>
            <w:tcW w:w="825" w:type="pct"/>
            <w:tcBorders>
              <w:top w:val="nil"/>
              <w:left w:val="single" w:sz="4" w:space="0" w:color="auto"/>
              <w:bottom w:val="single" w:sz="4" w:space="0" w:color="auto"/>
              <w:right w:val="single" w:sz="4" w:space="0" w:color="auto"/>
            </w:tcBorders>
            <w:shd w:val="clear" w:color="auto" w:fill="auto"/>
            <w:vAlign w:val="center"/>
            <w:hideMark/>
          </w:tcPr>
          <w:p w:rsidR="0043351D" w:rsidRPr="00043939" w:rsidRDefault="0043351D" w:rsidP="005D003E">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Средняя обеспеченность населения жильем на конец года</w:t>
            </w:r>
          </w:p>
        </w:tc>
        <w:tc>
          <w:tcPr>
            <w:tcW w:w="521"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кв. метров общей площади на одного жителя</w:t>
            </w:r>
          </w:p>
        </w:tc>
        <w:tc>
          <w:tcPr>
            <w:tcW w:w="557"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20,</w:t>
            </w:r>
            <w:r>
              <w:rPr>
                <w:rFonts w:ascii="Times New Roman" w:eastAsia="Times New Roman" w:hAnsi="Times New Roman" w:cs="Times New Roman"/>
                <w:sz w:val="24"/>
                <w:szCs w:val="24"/>
              </w:rPr>
              <w:t>6</w:t>
            </w:r>
          </w:p>
        </w:tc>
        <w:tc>
          <w:tcPr>
            <w:tcW w:w="489"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20,</w:t>
            </w:r>
            <w:r>
              <w:rPr>
                <w:rFonts w:ascii="Times New Roman" w:eastAsia="Times New Roman" w:hAnsi="Times New Roman" w:cs="Times New Roman"/>
                <w:sz w:val="24"/>
                <w:szCs w:val="24"/>
              </w:rPr>
              <w:t>4</w:t>
            </w:r>
          </w:p>
        </w:tc>
        <w:tc>
          <w:tcPr>
            <w:tcW w:w="522"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21,8</w:t>
            </w:r>
          </w:p>
        </w:tc>
        <w:tc>
          <w:tcPr>
            <w:tcW w:w="522"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CB2E93">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tc>
        <w:tc>
          <w:tcPr>
            <w:tcW w:w="522"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522" w:type="pct"/>
            <w:tcBorders>
              <w:top w:val="single" w:sz="4" w:space="0" w:color="auto"/>
              <w:bottom w:val="single" w:sz="4" w:space="0" w:color="auto"/>
              <w:right w:val="single" w:sz="4" w:space="0" w:color="auto"/>
            </w:tcBorders>
            <w:shd w:val="clear" w:color="auto" w:fill="auto"/>
            <w:vAlign w:val="center"/>
          </w:tcPr>
          <w:p w:rsidR="0043351D" w:rsidRPr="00CB2E93" w:rsidRDefault="0043351D" w:rsidP="005D003E">
            <w:pPr>
              <w:jc w:val="center"/>
              <w:rPr>
                <w:rFonts w:ascii="Times New Roman" w:hAnsi="Times New Roman" w:cs="Times New Roman"/>
                <w:sz w:val="24"/>
                <w:szCs w:val="24"/>
              </w:rPr>
            </w:pPr>
            <w:r>
              <w:rPr>
                <w:rFonts w:ascii="Times New Roman" w:hAnsi="Times New Roman" w:cs="Times New Roman"/>
                <w:sz w:val="24"/>
                <w:szCs w:val="24"/>
              </w:rPr>
              <w:t>24,0</w:t>
            </w:r>
          </w:p>
        </w:tc>
        <w:tc>
          <w:tcPr>
            <w:tcW w:w="521" w:type="pct"/>
            <w:tcBorders>
              <w:top w:val="single" w:sz="4" w:space="0" w:color="auto"/>
              <w:bottom w:val="single" w:sz="4" w:space="0" w:color="auto"/>
              <w:right w:val="single" w:sz="4" w:space="0" w:color="auto"/>
            </w:tcBorders>
            <w:shd w:val="clear" w:color="auto" w:fill="auto"/>
            <w:vAlign w:val="center"/>
          </w:tcPr>
          <w:p w:rsidR="0043351D" w:rsidRPr="00CB2E93" w:rsidRDefault="0043351D" w:rsidP="005D003E">
            <w:pPr>
              <w:jc w:val="center"/>
              <w:rPr>
                <w:rFonts w:ascii="Times New Roman" w:hAnsi="Times New Roman" w:cs="Times New Roman"/>
                <w:sz w:val="24"/>
                <w:szCs w:val="24"/>
              </w:rPr>
            </w:pPr>
            <w:r>
              <w:rPr>
                <w:rFonts w:ascii="Times New Roman" w:hAnsi="Times New Roman" w:cs="Times New Roman"/>
                <w:sz w:val="24"/>
                <w:szCs w:val="24"/>
              </w:rPr>
              <w:t>17</w:t>
            </w:r>
          </w:p>
        </w:tc>
      </w:tr>
      <w:tr w:rsidR="0043351D" w:rsidRPr="007A57F3" w:rsidTr="009F0AAA">
        <w:trPr>
          <w:trHeight w:val="936"/>
        </w:trPr>
        <w:tc>
          <w:tcPr>
            <w:tcW w:w="825" w:type="pct"/>
            <w:tcBorders>
              <w:top w:val="nil"/>
              <w:left w:val="single" w:sz="4" w:space="0" w:color="auto"/>
              <w:bottom w:val="single" w:sz="4" w:space="0" w:color="auto"/>
              <w:right w:val="single" w:sz="4" w:space="0" w:color="auto"/>
            </w:tcBorders>
            <w:shd w:val="clear" w:color="auto" w:fill="auto"/>
            <w:vAlign w:val="center"/>
            <w:hideMark/>
          </w:tcPr>
          <w:p w:rsidR="0043351D" w:rsidRPr="00043939" w:rsidRDefault="0043351D" w:rsidP="005D003E">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Число семей, стоящих на учете для улучшения жилищных условий</w:t>
            </w:r>
          </w:p>
        </w:tc>
        <w:tc>
          <w:tcPr>
            <w:tcW w:w="521"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CB2E93">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p>
        </w:tc>
        <w:tc>
          <w:tcPr>
            <w:tcW w:w="557"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397</w:t>
            </w:r>
          </w:p>
        </w:tc>
        <w:tc>
          <w:tcPr>
            <w:tcW w:w="489"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365</w:t>
            </w:r>
          </w:p>
        </w:tc>
        <w:tc>
          <w:tcPr>
            <w:tcW w:w="522"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386</w:t>
            </w:r>
          </w:p>
        </w:tc>
        <w:tc>
          <w:tcPr>
            <w:tcW w:w="522"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418</w:t>
            </w:r>
          </w:p>
        </w:tc>
        <w:tc>
          <w:tcPr>
            <w:tcW w:w="522"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522" w:type="pct"/>
            <w:tcBorders>
              <w:top w:val="single" w:sz="4" w:space="0" w:color="auto"/>
              <w:bottom w:val="single" w:sz="4" w:space="0" w:color="auto"/>
              <w:right w:val="single" w:sz="4" w:space="0" w:color="auto"/>
            </w:tcBorders>
            <w:shd w:val="clear" w:color="auto" w:fill="auto"/>
            <w:vAlign w:val="center"/>
          </w:tcPr>
          <w:p w:rsidR="0043351D" w:rsidRPr="00CB2E93" w:rsidRDefault="0043351D" w:rsidP="005D003E">
            <w:pPr>
              <w:jc w:val="center"/>
              <w:rPr>
                <w:rFonts w:ascii="Times New Roman" w:hAnsi="Times New Roman" w:cs="Times New Roman"/>
                <w:sz w:val="24"/>
                <w:szCs w:val="24"/>
              </w:rPr>
            </w:pPr>
            <w:r>
              <w:rPr>
                <w:rFonts w:ascii="Times New Roman" w:hAnsi="Times New Roman" w:cs="Times New Roman"/>
                <w:sz w:val="24"/>
                <w:szCs w:val="24"/>
              </w:rPr>
              <w:t>179</w:t>
            </w:r>
          </w:p>
        </w:tc>
        <w:tc>
          <w:tcPr>
            <w:tcW w:w="521" w:type="pct"/>
            <w:tcBorders>
              <w:top w:val="single" w:sz="4" w:space="0" w:color="auto"/>
              <w:bottom w:val="single" w:sz="4" w:space="0" w:color="auto"/>
              <w:right w:val="single" w:sz="4" w:space="0" w:color="auto"/>
            </w:tcBorders>
            <w:shd w:val="clear" w:color="auto" w:fill="auto"/>
            <w:vAlign w:val="center"/>
          </w:tcPr>
          <w:p w:rsidR="0043351D" w:rsidRPr="00CB2E93" w:rsidRDefault="0043351D" w:rsidP="005D003E">
            <w:pPr>
              <w:jc w:val="center"/>
              <w:rPr>
                <w:rFonts w:ascii="Times New Roman" w:hAnsi="Times New Roman" w:cs="Times New Roman"/>
                <w:sz w:val="24"/>
                <w:szCs w:val="24"/>
              </w:rPr>
            </w:pPr>
            <w:r>
              <w:rPr>
                <w:rFonts w:ascii="Times New Roman" w:hAnsi="Times New Roman" w:cs="Times New Roman"/>
                <w:sz w:val="24"/>
                <w:szCs w:val="24"/>
              </w:rPr>
              <w:t>-55</w:t>
            </w:r>
          </w:p>
        </w:tc>
      </w:tr>
      <w:tr w:rsidR="0043351D" w:rsidRPr="007A57F3" w:rsidTr="009F0AAA">
        <w:trPr>
          <w:trHeight w:val="936"/>
        </w:trPr>
        <w:tc>
          <w:tcPr>
            <w:tcW w:w="825" w:type="pct"/>
            <w:tcBorders>
              <w:top w:val="nil"/>
              <w:left w:val="single" w:sz="4" w:space="0" w:color="auto"/>
              <w:bottom w:val="single" w:sz="4" w:space="0" w:color="auto"/>
              <w:right w:val="single" w:sz="4" w:space="0" w:color="auto"/>
            </w:tcBorders>
            <w:shd w:val="clear" w:color="auto" w:fill="auto"/>
            <w:vAlign w:val="center"/>
            <w:hideMark/>
          </w:tcPr>
          <w:p w:rsidR="0043351D" w:rsidRPr="00043939" w:rsidRDefault="0043351D" w:rsidP="005D003E">
            <w:pPr>
              <w:spacing w:after="0" w:line="240" w:lineRule="auto"/>
              <w:jc w:val="center"/>
              <w:rPr>
                <w:rFonts w:ascii="Times New Roman" w:eastAsia="Times New Roman" w:hAnsi="Times New Roman" w:cs="Times New Roman"/>
                <w:sz w:val="24"/>
                <w:szCs w:val="24"/>
              </w:rPr>
            </w:pPr>
            <w:r w:rsidRPr="00043939">
              <w:rPr>
                <w:rFonts w:ascii="Times New Roman" w:eastAsia="Times New Roman" w:hAnsi="Times New Roman" w:cs="Times New Roman"/>
                <w:sz w:val="24"/>
                <w:szCs w:val="24"/>
              </w:rPr>
              <w:t>Объем инвестиций в основной капитал организаций всех форм собственности</w:t>
            </w:r>
          </w:p>
        </w:tc>
        <w:tc>
          <w:tcPr>
            <w:tcW w:w="521"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млн. </w:t>
            </w:r>
            <w:r w:rsidRPr="00CB2E93">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p>
        </w:tc>
        <w:tc>
          <w:tcPr>
            <w:tcW w:w="557"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456,7</w:t>
            </w:r>
          </w:p>
        </w:tc>
        <w:tc>
          <w:tcPr>
            <w:tcW w:w="489"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3</w:t>
            </w:r>
            <w:r>
              <w:rPr>
                <w:rFonts w:ascii="Times New Roman" w:eastAsia="Times New Roman" w:hAnsi="Times New Roman" w:cs="Times New Roman"/>
                <w:sz w:val="24"/>
                <w:szCs w:val="24"/>
              </w:rPr>
              <w:t>1,7</w:t>
            </w:r>
          </w:p>
        </w:tc>
        <w:tc>
          <w:tcPr>
            <w:tcW w:w="522"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215,44</w:t>
            </w:r>
          </w:p>
        </w:tc>
        <w:tc>
          <w:tcPr>
            <w:tcW w:w="522"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sidRPr="00CB2E93">
              <w:rPr>
                <w:rFonts w:ascii="Times New Roman" w:eastAsia="Times New Roman" w:hAnsi="Times New Roman" w:cs="Times New Roman"/>
                <w:sz w:val="24"/>
                <w:szCs w:val="24"/>
              </w:rPr>
              <w:t>168,6</w:t>
            </w:r>
          </w:p>
        </w:tc>
        <w:tc>
          <w:tcPr>
            <w:tcW w:w="522" w:type="pct"/>
            <w:tcBorders>
              <w:top w:val="nil"/>
              <w:left w:val="nil"/>
              <w:bottom w:val="single" w:sz="4" w:space="0" w:color="auto"/>
              <w:right w:val="single" w:sz="4" w:space="0" w:color="auto"/>
            </w:tcBorders>
            <w:shd w:val="clear" w:color="auto" w:fill="auto"/>
            <w:vAlign w:val="center"/>
            <w:hideMark/>
          </w:tcPr>
          <w:p w:rsidR="0043351D" w:rsidRPr="00CB2E93" w:rsidRDefault="0043351D" w:rsidP="005D00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204,3</w:t>
            </w:r>
          </w:p>
        </w:tc>
        <w:tc>
          <w:tcPr>
            <w:tcW w:w="522" w:type="pct"/>
            <w:tcBorders>
              <w:top w:val="single" w:sz="4" w:space="0" w:color="auto"/>
              <w:bottom w:val="single" w:sz="4" w:space="0" w:color="auto"/>
              <w:right w:val="single" w:sz="4" w:space="0" w:color="auto"/>
            </w:tcBorders>
            <w:shd w:val="clear" w:color="auto" w:fill="auto"/>
            <w:vAlign w:val="center"/>
          </w:tcPr>
          <w:p w:rsidR="0043351D" w:rsidRPr="00CB2E93" w:rsidRDefault="0043351D" w:rsidP="005D003E">
            <w:pPr>
              <w:jc w:val="center"/>
              <w:rPr>
                <w:rFonts w:ascii="Times New Roman" w:hAnsi="Times New Roman" w:cs="Times New Roman"/>
                <w:sz w:val="24"/>
                <w:szCs w:val="24"/>
              </w:rPr>
            </w:pPr>
            <w:r w:rsidRPr="00CB2E93">
              <w:rPr>
                <w:rFonts w:ascii="Times New Roman" w:hAnsi="Times New Roman" w:cs="Times New Roman"/>
                <w:sz w:val="24"/>
                <w:szCs w:val="24"/>
              </w:rPr>
              <w:t>47,</w:t>
            </w:r>
            <w:r>
              <w:rPr>
                <w:rFonts w:ascii="Times New Roman" w:hAnsi="Times New Roman" w:cs="Times New Roman"/>
                <w:sz w:val="24"/>
                <w:szCs w:val="24"/>
              </w:rPr>
              <w:t>1</w:t>
            </w:r>
          </w:p>
        </w:tc>
        <w:tc>
          <w:tcPr>
            <w:tcW w:w="521" w:type="pct"/>
            <w:tcBorders>
              <w:top w:val="single" w:sz="4" w:space="0" w:color="auto"/>
              <w:bottom w:val="single" w:sz="4" w:space="0" w:color="auto"/>
              <w:right w:val="single" w:sz="4" w:space="0" w:color="auto"/>
            </w:tcBorders>
            <w:shd w:val="clear" w:color="auto" w:fill="auto"/>
            <w:vAlign w:val="center"/>
          </w:tcPr>
          <w:p w:rsidR="0043351D" w:rsidRPr="00CB2E93" w:rsidRDefault="0043351D" w:rsidP="005D003E">
            <w:pPr>
              <w:jc w:val="center"/>
              <w:rPr>
                <w:rFonts w:ascii="Times New Roman" w:hAnsi="Times New Roman" w:cs="Times New Roman"/>
                <w:sz w:val="24"/>
                <w:szCs w:val="24"/>
              </w:rPr>
            </w:pPr>
            <w:r>
              <w:rPr>
                <w:rFonts w:ascii="Times New Roman" w:hAnsi="Times New Roman" w:cs="Times New Roman"/>
                <w:sz w:val="24"/>
                <w:szCs w:val="24"/>
              </w:rPr>
              <w:t>-90</w:t>
            </w:r>
          </w:p>
        </w:tc>
      </w:tr>
    </w:tbl>
    <w:p w:rsidR="0043351D" w:rsidRPr="00C91D07" w:rsidRDefault="0043351D" w:rsidP="0043351D">
      <w:pPr>
        <w:pStyle w:val="a3"/>
        <w:ind w:firstLine="709"/>
        <w:jc w:val="both"/>
        <w:rPr>
          <w:rFonts w:ascii="Times New Roman" w:hAnsi="Times New Roman" w:cs="Times New Roman"/>
          <w:sz w:val="28"/>
          <w:szCs w:val="28"/>
        </w:rPr>
      </w:pPr>
      <w:r w:rsidRPr="00C91D07">
        <w:rPr>
          <w:rFonts w:ascii="Times New Roman" w:hAnsi="Times New Roman" w:cs="Times New Roman"/>
          <w:sz w:val="28"/>
          <w:szCs w:val="28"/>
        </w:rPr>
        <w:t>Данные таблицы демонстрируют как положительные, так и отрицательные тенденции.</w:t>
      </w:r>
    </w:p>
    <w:p w:rsidR="0043351D" w:rsidRPr="001C6702" w:rsidRDefault="0043351D" w:rsidP="0043351D">
      <w:pPr>
        <w:pStyle w:val="a3"/>
        <w:ind w:firstLine="709"/>
        <w:jc w:val="both"/>
        <w:rPr>
          <w:rFonts w:ascii="Times New Roman" w:hAnsi="Times New Roman" w:cs="Times New Roman"/>
          <w:sz w:val="28"/>
          <w:szCs w:val="28"/>
        </w:rPr>
      </w:pPr>
      <w:r w:rsidRPr="001C6702">
        <w:rPr>
          <w:rFonts w:ascii="Times New Roman" w:hAnsi="Times New Roman" w:cs="Times New Roman"/>
          <w:sz w:val="28"/>
          <w:szCs w:val="28"/>
        </w:rPr>
        <w:t>Темпы роста инвестиций в основной капитал организаций всех форм собственности имели сильные отклонения в сравнении с каждым предыдущим финансовым годом и относительно 2011 года. В 2016 году их объем снизился на 90%</w:t>
      </w:r>
      <w:r>
        <w:rPr>
          <w:rFonts w:ascii="Times New Roman" w:hAnsi="Times New Roman" w:cs="Times New Roman"/>
          <w:sz w:val="28"/>
          <w:szCs w:val="28"/>
        </w:rPr>
        <w:t xml:space="preserve">, т. е. на  </w:t>
      </w:r>
      <w:r w:rsidRPr="001C6702">
        <w:rPr>
          <w:rFonts w:ascii="Times New Roman" w:hAnsi="Times New Roman" w:cs="Times New Roman"/>
          <w:sz w:val="28"/>
          <w:szCs w:val="28"/>
        </w:rPr>
        <w:t xml:space="preserve">410,0 млн. </w:t>
      </w:r>
      <w:r>
        <w:rPr>
          <w:rFonts w:ascii="Times New Roman" w:hAnsi="Times New Roman" w:cs="Times New Roman"/>
          <w:sz w:val="28"/>
          <w:szCs w:val="28"/>
        </w:rPr>
        <w:t>рублей.</w:t>
      </w:r>
    </w:p>
    <w:p w:rsidR="0043351D" w:rsidRPr="001C6702" w:rsidRDefault="0043351D" w:rsidP="0043351D">
      <w:pPr>
        <w:spacing w:after="0" w:line="240" w:lineRule="auto"/>
        <w:ind w:firstLine="709"/>
        <w:jc w:val="both"/>
        <w:rPr>
          <w:rFonts w:ascii="Times New Roman" w:eastAsia="Times New Roman" w:hAnsi="Times New Roman" w:cs="Times New Roman"/>
          <w:color w:val="000000"/>
          <w:sz w:val="28"/>
          <w:szCs w:val="28"/>
        </w:rPr>
      </w:pPr>
      <w:r w:rsidRPr="001C6702">
        <w:rPr>
          <w:rFonts w:ascii="Times New Roman" w:hAnsi="Times New Roman" w:cs="Times New Roman"/>
          <w:sz w:val="28"/>
          <w:szCs w:val="28"/>
        </w:rPr>
        <w:t xml:space="preserve">В сравнении с 2011 годом, темп ввода в действие объектов жилья в 2016 году снизился на 2%, т. е. на 0,052 тыс. </w:t>
      </w:r>
      <w:r w:rsidRPr="001C6702">
        <w:rPr>
          <w:rFonts w:ascii="Times New Roman" w:eastAsia="Times New Roman" w:hAnsi="Times New Roman" w:cs="Times New Roman"/>
          <w:color w:val="000000"/>
          <w:sz w:val="28"/>
          <w:szCs w:val="28"/>
        </w:rPr>
        <w:t>м</w:t>
      </w:r>
      <w:r w:rsidRPr="001C6702">
        <w:rPr>
          <w:rFonts w:ascii="Times New Roman" w:eastAsia="Times New Roman" w:hAnsi="Times New Roman" w:cs="Times New Roman"/>
          <w:color w:val="000000"/>
          <w:sz w:val="28"/>
          <w:szCs w:val="28"/>
          <w:vertAlign w:val="superscript"/>
        </w:rPr>
        <w:t>2</w:t>
      </w:r>
      <w:r w:rsidRPr="001C6702">
        <w:rPr>
          <w:rFonts w:ascii="Times New Roman" w:hAnsi="Times New Roman" w:cs="Times New Roman"/>
          <w:sz w:val="28"/>
          <w:szCs w:val="28"/>
        </w:rPr>
        <w:t xml:space="preserve"> (0,6 тыс. м</w:t>
      </w:r>
      <w:r w:rsidRPr="001C6702">
        <w:rPr>
          <w:rFonts w:ascii="Times New Roman" w:hAnsi="Times New Roman" w:cs="Times New Roman"/>
          <w:sz w:val="28"/>
          <w:szCs w:val="28"/>
          <w:vertAlign w:val="superscript"/>
        </w:rPr>
        <w:t>2</w:t>
      </w:r>
      <w:r w:rsidRPr="001C6702">
        <w:rPr>
          <w:rFonts w:ascii="Times New Roman" w:hAnsi="Times New Roman" w:cs="Times New Roman"/>
          <w:sz w:val="28"/>
          <w:szCs w:val="28"/>
        </w:rPr>
        <w:t>), а ж</w:t>
      </w:r>
      <w:r w:rsidRPr="001C6702">
        <w:rPr>
          <w:rFonts w:ascii="Times New Roman" w:eastAsia="Times New Roman" w:hAnsi="Times New Roman" w:cs="Times New Roman"/>
          <w:color w:val="000000"/>
          <w:sz w:val="28"/>
          <w:szCs w:val="28"/>
        </w:rPr>
        <w:t xml:space="preserve">илищный фонд городского </w:t>
      </w:r>
      <w:r w:rsidRPr="001C6702">
        <w:rPr>
          <w:rFonts w:ascii="Times New Roman" w:eastAsia="Times New Roman" w:hAnsi="Times New Roman" w:cs="Times New Roman"/>
          <w:color w:val="000000"/>
          <w:sz w:val="28"/>
          <w:szCs w:val="28"/>
        </w:rPr>
        <w:lastRenderedPageBreak/>
        <w:t>округа увеличился на 2% за счет частичного жилищного фонда (6%). В свою очередь муниципальный  жилищный фонд снизился на 3% (4,1</w:t>
      </w:r>
      <w:r>
        <w:rPr>
          <w:rFonts w:ascii="Times New Roman" w:eastAsia="Times New Roman" w:hAnsi="Times New Roman" w:cs="Times New Roman"/>
          <w:color w:val="000000"/>
          <w:sz w:val="28"/>
          <w:szCs w:val="28"/>
        </w:rPr>
        <w:t xml:space="preserve"> </w:t>
      </w:r>
      <w:r w:rsidRPr="001C6702">
        <w:rPr>
          <w:rFonts w:ascii="Times New Roman" w:eastAsia="Times New Roman" w:hAnsi="Times New Roman" w:cs="Times New Roman"/>
          <w:color w:val="000000"/>
          <w:sz w:val="28"/>
          <w:szCs w:val="28"/>
        </w:rPr>
        <w:t>тыс. м</w:t>
      </w:r>
      <w:r w:rsidRPr="001C6702">
        <w:rPr>
          <w:rFonts w:ascii="Times New Roman" w:eastAsia="Times New Roman" w:hAnsi="Times New Roman" w:cs="Times New Roman"/>
          <w:color w:val="000000"/>
          <w:sz w:val="28"/>
          <w:szCs w:val="28"/>
          <w:vertAlign w:val="superscript"/>
        </w:rPr>
        <w:t>2</w:t>
      </w:r>
      <w:r w:rsidRPr="001C6702">
        <w:rPr>
          <w:rFonts w:ascii="Times New Roman" w:eastAsia="Times New Roman" w:hAnsi="Times New Roman" w:cs="Times New Roman"/>
          <w:color w:val="000000"/>
          <w:sz w:val="28"/>
          <w:szCs w:val="28"/>
        </w:rPr>
        <w:t>), а средняя обеспеченность населения жильем на конец года увеличилась на 17% (3,4 м</w:t>
      </w:r>
      <w:r w:rsidRPr="001C6702">
        <w:rPr>
          <w:rFonts w:ascii="Times New Roman" w:eastAsia="Times New Roman" w:hAnsi="Times New Roman" w:cs="Times New Roman"/>
          <w:color w:val="000000"/>
          <w:sz w:val="28"/>
          <w:szCs w:val="28"/>
          <w:vertAlign w:val="superscript"/>
        </w:rPr>
        <w:t>2</w:t>
      </w:r>
      <w:r w:rsidRPr="001C6702">
        <w:rPr>
          <w:rFonts w:ascii="Times New Roman" w:eastAsia="Times New Roman" w:hAnsi="Times New Roman" w:cs="Times New Roman"/>
          <w:color w:val="000000"/>
          <w:sz w:val="28"/>
          <w:szCs w:val="28"/>
        </w:rPr>
        <w:t xml:space="preserve">  общей площади на одного жителя).</w:t>
      </w:r>
    </w:p>
    <w:p w:rsidR="0043351D" w:rsidRDefault="0043351D" w:rsidP="0043351D">
      <w:pPr>
        <w:spacing w:after="0" w:line="240" w:lineRule="auto"/>
        <w:ind w:firstLine="709"/>
        <w:jc w:val="both"/>
        <w:rPr>
          <w:rFonts w:ascii="Times New Roman" w:eastAsia="Times New Roman" w:hAnsi="Times New Roman" w:cs="Times New Roman"/>
          <w:color w:val="000000"/>
          <w:sz w:val="28"/>
          <w:szCs w:val="28"/>
        </w:rPr>
      </w:pPr>
      <w:r w:rsidRPr="001C6702">
        <w:rPr>
          <w:rFonts w:ascii="Times New Roman" w:eastAsia="Times New Roman" w:hAnsi="Times New Roman" w:cs="Times New Roman"/>
          <w:color w:val="000000"/>
          <w:sz w:val="28"/>
          <w:szCs w:val="28"/>
        </w:rPr>
        <w:t>Общая площадь аварийного жилищного фонда за исследуемый период увеличилась на 298 % (8,3 тыс. м</w:t>
      </w:r>
      <w:r w:rsidRPr="001C6702">
        <w:rPr>
          <w:rFonts w:ascii="Times New Roman" w:eastAsia="Times New Roman" w:hAnsi="Times New Roman" w:cs="Times New Roman"/>
          <w:color w:val="000000"/>
          <w:sz w:val="28"/>
          <w:szCs w:val="28"/>
          <w:vertAlign w:val="superscript"/>
        </w:rPr>
        <w:t>2</w:t>
      </w:r>
      <w:r w:rsidRPr="001C6702">
        <w:rPr>
          <w:rFonts w:ascii="Times New Roman" w:eastAsia="Times New Roman" w:hAnsi="Times New Roman" w:cs="Times New Roman"/>
          <w:color w:val="000000"/>
          <w:sz w:val="28"/>
          <w:szCs w:val="28"/>
        </w:rPr>
        <w:t>), а число семей, стоящих на учете для улучшения жил</w:t>
      </w:r>
      <w:r>
        <w:rPr>
          <w:rFonts w:ascii="Times New Roman" w:eastAsia="Times New Roman" w:hAnsi="Times New Roman" w:cs="Times New Roman"/>
          <w:color w:val="000000"/>
          <w:sz w:val="28"/>
          <w:szCs w:val="28"/>
        </w:rPr>
        <w:t xml:space="preserve">ищных условий снизилось на 55% , т.е. на </w:t>
      </w:r>
      <w:r w:rsidRPr="001C6702">
        <w:rPr>
          <w:rFonts w:ascii="Times New Roman" w:eastAsia="Times New Roman" w:hAnsi="Times New Roman" w:cs="Times New Roman"/>
          <w:color w:val="000000"/>
          <w:sz w:val="28"/>
          <w:szCs w:val="28"/>
        </w:rPr>
        <w:t>218</w:t>
      </w:r>
      <w:r>
        <w:rPr>
          <w:rFonts w:ascii="Times New Roman" w:eastAsia="Times New Roman" w:hAnsi="Times New Roman" w:cs="Times New Roman"/>
          <w:color w:val="000000"/>
          <w:sz w:val="28"/>
          <w:szCs w:val="28"/>
        </w:rPr>
        <w:t xml:space="preserve"> единиц.</w:t>
      </w:r>
    </w:p>
    <w:p w:rsidR="00396F96" w:rsidRDefault="00396F96" w:rsidP="00396F96">
      <w:pPr>
        <w:spacing w:after="0" w:line="240" w:lineRule="auto"/>
        <w:ind w:firstLine="709"/>
        <w:jc w:val="center"/>
        <w:rPr>
          <w:rFonts w:ascii="Times New Roman" w:eastAsia="Times New Roman" w:hAnsi="Times New Roman" w:cs="Times New Roman"/>
          <w:color w:val="000000"/>
          <w:sz w:val="28"/>
          <w:szCs w:val="28"/>
        </w:rPr>
      </w:pPr>
    </w:p>
    <w:p w:rsidR="009859A8" w:rsidRDefault="009859A8" w:rsidP="009859A8">
      <w:pPr>
        <w:spacing w:after="0" w:line="240" w:lineRule="auto"/>
        <w:ind w:firstLine="709"/>
        <w:jc w:val="center"/>
        <w:rPr>
          <w:rFonts w:ascii="Times New Roman" w:eastAsia="Times New Roman" w:hAnsi="Times New Roman" w:cs="Times New Roman"/>
          <w:i/>
          <w:color w:val="000000"/>
          <w:sz w:val="28"/>
          <w:szCs w:val="28"/>
        </w:rPr>
      </w:pPr>
      <w:r w:rsidRPr="00DE5EC4">
        <w:rPr>
          <w:rFonts w:ascii="Times New Roman" w:eastAsia="Times New Roman" w:hAnsi="Times New Roman" w:cs="Times New Roman"/>
          <w:i/>
          <w:color w:val="000000"/>
          <w:sz w:val="28"/>
          <w:szCs w:val="28"/>
        </w:rPr>
        <w:t>2.1.</w:t>
      </w:r>
      <w:r w:rsidR="003E137E">
        <w:rPr>
          <w:rFonts w:ascii="Times New Roman" w:eastAsia="Times New Roman" w:hAnsi="Times New Roman" w:cs="Times New Roman"/>
          <w:i/>
          <w:color w:val="000000"/>
          <w:sz w:val="28"/>
          <w:szCs w:val="28"/>
        </w:rPr>
        <w:t>8</w:t>
      </w:r>
      <w:r w:rsidRPr="00DE5EC4">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С</w:t>
      </w:r>
      <w:r w:rsidRPr="00DE5EC4">
        <w:rPr>
          <w:rFonts w:ascii="Times New Roman" w:eastAsia="Times New Roman" w:hAnsi="Times New Roman" w:cs="Times New Roman"/>
          <w:i/>
          <w:color w:val="000000"/>
          <w:sz w:val="28"/>
          <w:szCs w:val="28"/>
        </w:rPr>
        <w:t>оциальная сфера</w:t>
      </w:r>
    </w:p>
    <w:p w:rsidR="009859A8" w:rsidRDefault="009859A8" w:rsidP="009859A8">
      <w:pPr>
        <w:spacing w:after="0" w:line="240" w:lineRule="auto"/>
        <w:ind w:firstLine="709"/>
        <w:jc w:val="center"/>
        <w:rPr>
          <w:rFonts w:ascii="Times New Roman" w:eastAsia="Times New Roman" w:hAnsi="Times New Roman" w:cs="Times New Roman"/>
          <w:color w:val="000000"/>
          <w:sz w:val="28"/>
          <w:szCs w:val="28"/>
        </w:rPr>
      </w:pPr>
    </w:p>
    <w:p w:rsidR="009859A8" w:rsidRDefault="009859A8" w:rsidP="009859A8">
      <w:pPr>
        <w:spacing w:after="0" w:line="240" w:lineRule="auto"/>
        <w:ind w:firstLine="709"/>
        <w:jc w:val="center"/>
        <w:rPr>
          <w:rFonts w:ascii="Times New Roman" w:eastAsia="Times New Roman" w:hAnsi="Times New Roman" w:cs="Times New Roman"/>
          <w:color w:val="000000"/>
          <w:sz w:val="28"/>
          <w:szCs w:val="28"/>
        </w:rPr>
      </w:pPr>
      <w:r w:rsidRPr="009859A8">
        <w:rPr>
          <w:rFonts w:ascii="Times New Roman" w:eastAsia="Times New Roman" w:hAnsi="Times New Roman" w:cs="Times New Roman"/>
          <w:color w:val="000000"/>
          <w:sz w:val="28"/>
          <w:szCs w:val="28"/>
        </w:rPr>
        <w:t>Образование</w:t>
      </w:r>
    </w:p>
    <w:p w:rsidR="00CE2596" w:rsidRPr="009859A8" w:rsidRDefault="00CE2596" w:rsidP="009859A8">
      <w:pPr>
        <w:spacing w:after="0" w:line="240" w:lineRule="auto"/>
        <w:ind w:firstLine="709"/>
        <w:jc w:val="center"/>
        <w:rPr>
          <w:rFonts w:ascii="Times New Roman" w:eastAsia="Times New Roman" w:hAnsi="Times New Roman" w:cs="Times New Roman"/>
          <w:color w:val="000000"/>
          <w:sz w:val="28"/>
          <w:szCs w:val="28"/>
        </w:rPr>
      </w:pPr>
    </w:p>
    <w:p w:rsidR="009859A8" w:rsidRPr="000E15BE" w:rsidRDefault="009859A8" w:rsidP="009859A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0E15BE">
        <w:rPr>
          <w:rFonts w:ascii="Times New Roman" w:hAnsi="Times New Roman" w:cs="Times New Roman"/>
          <w:sz w:val="28"/>
          <w:szCs w:val="28"/>
        </w:rPr>
        <w:t>Сосьвинский  городской округ характеризуется развитой сетью образовательных организаций, обеспечивающих</w:t>
      </w:r>
      <w:r>
        <w:rPr>
          <w:rFonts w:ascii="Times New Roman" w:hAnsi="Times New Roman" w:cs="Times New Roman"/>
          <w:sz w:val="28"/>
          <w:szCs w:val="28"/>
        </w:rPr>
        <w:t xml:space="preserve"> получение качественного общего и </w:t>
      </w:r>
      <w:r w:rsidRPr="000E15BE">
        <w:rPr>
          <w:rFonts w:ascii="Times New Roman" w:hAnsi="Times New Roman" w:cs="Times New Roman"/>
          <w:sz w:val="28"/>
          <w:szCs w:val="28"/>
        </w:rPr>
        <w:t xml:space="preserve"> допол</w:t>
      </w:r>
      <w:r>
        <w:rPr>
          <w:rFonts w:ascii="Times New Roman" w:hAnsi="Times New Roman" w:cs="Times New Roman"/>
          <w:sz w:val="28"/>
          <w:szCs w:val="28"/>
        </w:rPr>
        <w:t xml:space="preserve">нительного </w:t>
      </w:r>
      <w:r w:rsidRPr="000E15BE">
        <w:rPr>
          <w:rFonts w:ascii="Times New Roman" w:hAnsi="Times New Roman" w:cs="Times New Roman"/>
          <w:sz w:val="28"/>
          <w:szCs w:val="28"/>
        </w:rPr>
        <w:t xml:space="preserve"> образования.</w:t>
      </w:r>
    </w:p>
    <w:p w:rsidR="009859A8" w:rsidRPr="008363ED" w:rsidRDefault="009859A8" w:rsidP="009859A8">
      <w:pPr>
        <w:tabs>
          <w:tab w:val="left" w:pos="540"/>
        </w:tabs>
        <w:spacing w:after="0" w:line="240" w:lineRule="auto"/>
        <w:ind w:firstLine="709"/>
        <w:jc w:val="both"/>
        <w:rPr>
          <w:rFonts w:ascii="Times New Roman" w:eastAsia="Times New Roman" w:hAnsi="Times New Roman" w:cs="Times New Roman"/>
          <w:sz w:val="28"/>
          <w:szCs w:val="28"/>
        </w:rPr>
      </w:pPr>
      <w:r w:rsidRPr="008363ED">
        <w:rPr>
          <w:rFonts w:ascii="Times New Roman" w:eastAsia="Times New Roman" w:hAnsi="Times New Roman" w:cs="Times New Roman"/>
          <w:sz w:val="28"/>
          <w:szCs w:val="28"/>
        </w:rPr>
        <w:t>Одним из показателей образования Сосьвинского городского округа, является участие в конкурсах, олимпиадах, научно-практической конференции различных уровней, целью которых является: создание благоприятных условий для развития интеллектуального творчества обучающихся, привлечение их к исследовательской и научно-практической деятельности, мотивирование педагогами образовательных учреждений воспитанников и обучающихся на организацию творческой, интеллектуальной, исследовательской и практической деятельности; развитие педтехнологий и инновационных форм и методов работы с воспитанниками и обучающимися.</w:t>
      </w:r>
    </w:p>
    <w:p w:rsidR="009859A8" w:rsidRPr="00396F96" w:rsidRDefault="009859A8" w:rsidP="00985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6F96">
        <w:rPr>
          <w:rFonts w:ascii="Times New Roman" w:hAnsi="Times New Roman" w:cs="Times New Roman"/>
          <w:sz w:val="28"/>
          <w:szCs w:val="28"/>
        </w:rPr>
        <w:t xml:space="preserve">На территории Сосьвинского городского округа 19 образовательных </w:t>
      </w:r>
      <w:r>
        <w:rPr>
          <w:rFonts w:ascii="Times New Roman" w:hAnsi="Times New Roman" w:cs="Times New Roman"/>
          <w:sz w:val="28"/>
          <w:szCs w:val="28"/>
        </w:rPr>
        <w:t xml:space="preserve">учреждений, </w:t>
      </w:r>
      <w:r w:rsidRPr="00396F96">
        <w:rPr>
          <w:rFonts w:ascii="Times New Roman" w:hAnsi="Times New Roman" w:cs="Times New Roman"/>
          <w:sz w:val="28"/>
          <w:szCs w:val="28"/>
        </w:rPr>
        <w:t xml:space="preserve"> которые</w:t>
      </w:r>
      <w:r w:rsidR="00CC6E68">
        <w:rPr>
          <w:rFonts w:ascii="Times New Roman" w:hAnsi="Times New Roman" w:cs="Times New Roman"/>
          <w:sz w:val="28"/>
          <w:szCs w:val="28"/>
        </w:rPr>
        <w:t xml:space="preserve"> приведены в таблице 9</w:t>
      </w:r>
    </w:p>
    <w:p w:rsidR="009859A8" w:rsidRDefault="009859A8" w:rsidP="009859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59A8" w:rsidRPr="00396F96" w:rsidRDefault="00CC6E68" w:rsidP="009859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9.</w:t>
      </w:r>
      <w:r w:rsidR="009859A8">
        <w:rPr>
          <w:rFonts w:ascii="Times New Roman" w:hAnsi="Times New Roman" w:cs="Times New Roman"/>
          <w:sz w:val="28"/>
          <w:szCs w:val="28"/>
        </w:rPr>
        <w:t xml:space="preserve">  Аналитический</w:t>
      </w:r>
      <w:r w:rsidR="009859A8" w:rsidRPr="00396F96">
        <w:rPr>
          <w:rFonts w:ascii="Times New Roman" w:hAnsi="Times New Roman" w:cs="Times New Roman"/>
          <w:sz w:val="28"/>
          <w:szCs w:val="28"/>
        </w:rPr>
        <w:t xml:space="preserve"> свод образовательных учреждений Сосьвинского городского округа</w:t>
      </w:r>
      <w:r w:rsidR="009859A8">
        <w:rPr>
          <w:rFonts w:ascii="Times New Roman" w:hAnsi="Times New Roman" w:cs="Times New Roman"/>
          <w:sz w:val="28"/>
          <w:szCs w:val="28"/>
        </w:rPr>
        <w:t xml:space="preserve"> </w:t>
      </w:r>
      <w:r w:rsidR="009859A8" w:rsidRPr="00396F96">
        <w:rPr>
          <w:rFonts w:ascii="Times New Roman" w:hAnsi="Times New Roman" w:cs="Times New Roman"/>
          <w:sz w:val="28"/>
          <w:szCs w:val="28"/>
        </w:rPr>
        <w:t>на 01.01.2017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2"/>
        <w:gridCol w:w="1178"/>
        <w:gridCol w:w="1678"/>
        <w:gridCol w:w="1865"/>
        <w:gridCol w:w="2368"/>
      </w:tblGrid>
      <w:tr w:rsidR="009859A8" w:rsidRPr="00396F96" w:rsidTr="00602762">
        <w:tc>
          <w:tcPr>
            <w:tcW w:w="1599" w:type="pct"/>
            <w:vMerge w:val="restar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Вид учреждений</w:t>
            </w:r>
          </w:p>
        </w:tc>
        <w:tc>
          <w:tcPr>
            <w:tcW w:w="2265" w:type="pct"/>
            <w:gridSpan w:val="3"/>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Количество</w:t>
            </w:r>
          </w:p>
        </w:tc>
        <w:tc>
          <w:tcPr>
            <w:tcW w:w="1136" w:type="pct"/>
            <w:vMerge w:val="restar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Охват детей</w:t>
            </w:r>
          </w:p>
        </w:tc>
      </w:tr>
      <w:tr w:rsidR="009859A8" w:rsidRPr="00396F96" w:rsidTr="00602762">
        <w:tc>
          <w:tcPr>
            <w:tcW w:w="1599" w:type="pct"/>
            <w:vMerge/>
            <w:vAlign w:val="center"/>
          </w:tcPr>
          <w:p w:rsidR="009859A8" w:rsidRPr="0043351D" w:rsidRDefault="009859A8" w:rsidP="00602762">
            <w:pPr>
              <w:spacing w:after="0" w:line="240" w:lineRule="auto"/>
              <w:ind w:firstLine="709"/>
              <w:jc w:val="both"/>
              <w:rPr>
                <w:rFonts w:ascii="Times New Roman" w:hAnsi="Times New Roman" w:cs="Times New Roman"/>
                <w:sz w:val="24"/>
                <w:szCs w:val="24"/>
              </w:rPr>
            </w:pPr>
          </w:p>
        </w:tc>
        <w:tc>
          <w:tcPr>
            <w:tcW w:w="565"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всего</w:t>
            </w:r>
          </w:p>
        </w:tc>
        <w:tc>
          <w:tcPr>
            <w:tcW w:w="805"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в т.ч. сельская местность</w:t>
            </w:r>
          </w:p>
        </w:tc>
        <w:tc>
          <w:tcPr>
            <w:tcW w:w="895"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в т.ч. имеющих филиалы</w:t>
            </w:r>
          </w:p>
        </w:tc>
        <w:tc>
          <w:tcPr>
            <w:tcW w:w="1136" w:type="pct"/>
            <w:vMerge/>
            <w:vAlign w:val="center"/>
          </w:tcPr>
          <w:p w:rsidR="009859A8" w:rsidRPr="0043351D" w:rsidRDefault="009859A8" w:rsidP="00602762">
            <w:pPr>
              <w:spacing w:after="0" w:line="240" w:lineRule="auto"/>
              <w:ind w:firstLine="709"/>
              <w:jc w:val="both"/>
              <w:rPr>
                <w:rFonts w:ascii="Times New Roman" w:hAnsi="Times New Roman" w:cs="Times New Roman"/>
                <w:sz w:val="24"/>
                <w:szCs w:val="24"/>
              </w:rPr>
            </w:pPr>
          </w:p>
        </w:tc>
      </w:tr>
      <w:tr w:rsidR="009859A8" w:rsidRPr="00396F96" w:rsidTr="00602762">
        <w:tc>
          <w:tcPr>
            <w:tcW w:w="1599"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Среднего (полного) общего образования</w:t>
            </w:r>
          </w:p>
        </w:tc>
        <w:tc>
          <w:tcPr>
            <w:tcW w:w="565"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6</w:t>
            </w:r>
          </w:p>
        </w:tc>
        <w:tc>
          <w:tcPr>
            <w:tcW w:w="805"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4</w:t>
            </w:r>
          </w:p>
        </w:tc>
        <w:tc>
          <w:tcPr>
            <w:tcW w:w="895"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2</w:t>
            </w:r>
          </w:p>
        </w:tc>
        <w:tc>
          <w:tcPr>
            <w:tcW w:w="1136"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1320</w:t>
            </w:r>
          </w:p>
        </w:tc>
      </w:tr>
      <w:tr w:rsidR="009859A8" w:rsidRPr="00396F96" w:rsidTr="00602762">
        <w:tc>
          <w:tcPr>
            <w:tcW w:w="1599"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Основного общего образования</w:t>
            </w:r>
          </w:p>
        </w:tc>
        <w:tc>
          <w:tcPr>
            <w:tcW w:w="565"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1</w:t>
            </w:r>
          </w:p>
        </w:tc>
        <w:tc>
          <w:tcPr>
            <w:tcW w:w="805"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0</w:t>
            </w:r>
          </w:p>
        </w:tc>
        <w:tc>
          <w:tcPr>
            <w:tcW w:w="895"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0</w:t>
            </w:r>
          </w:p>
        </w:tc>
        <w:tc>
          <w:tcPr>
            <w:tcW w:w="1136"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133</w:t>
            </w:r>
          </w:p>
        </w:tc>
      </w:tr>
      <w:tr w:rsidR="009859A8" w:rsidRPr="00396F96" w:rsidTr="00602762">
        <w:tc>
          <w:tcPr>
            <w:tcW w:w="1599"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Дополнительного образования</w:t>
            </w:r>
          </w:p>
        </w:tc>
        <w:tc>
          <w:tcPr>
            <w:tcW w:w="565"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4</w:t>
            </w:r>
          </w:p>
        </w:tc>
        <w:tc>
          <w:tcPr>
            <w:tcW w:w="805"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2</w:t>
            </w:r>
          </w:p>
        </w:tc>
        <w:tc>
          <w:tcPr>
            <w:tcW w:w="895"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0</w:t>
            </w:r>
          </w:p>
        </w:tc>
        <w:tc>
          <w:tcPr>
            <w:tcW w:w="1136"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2081</w:t>
            </w:r>
          </w:p>
        </w:tc>
      </w:tr>
      <w:tr w:rsidR="009859A8" w:rsidRPr="00396F96" w:rsidTr="00602762">
        <w:tc>
          <w:tcPr>
            <w:tcW w:w="1599"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Дошкольного образования</w:t>
            </w:r>
          </w:p>
        </w:tc>
        <w:tc>
          <w:tcPr>
            <w:tcW w:w="565"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8</w:t>
            </w:r>
          </w:p>
        </w:tc>
        <w:tc>
          <w:tcPr>
            <w:tcW w:w="805"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3</w:t>
            </w:r>
          </w:p>
        </w:tc>
        <w:tc>
          <w:tcPr>
            <w:tcW w:w="895"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1</w:t>
            </w:r>
          </w:p>
        </w:tc>
        <w:tc>
          <w:tcPr>
            <w:tcW w:w="1136" w:type="pct"/>
          </w:tcPr>
          <w:p w:rsidR="009859A8" w:rsidRPr="0043351D" w:rsidRDefault="009859A8" w:rsidP="006027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3351D">
              <w:rPr>
                <w:rFonts w:ascii="Times New Roman" w:hAnsi="Times New Roman" w:cs="Times New Roman"/>
                <w:sz w:val="24"/>
                <w:szCs w:val="24"/>
              </w:rPr>
              <w:t>676</w:t>
            </w:r>
          </w:p>
        </w:tc>
      </w:tr>
    </w:tbl>
    <w:p w:rsidR="009859A8" w:rsidRPr="008363ED" w:rsidRDefault="009859A8" w:rsidP="009859A8">
      <w:pPr>
        <w:spacing w:after="0" w:line="240" w:lineRule="auto"/>
        <w:ind w:firstLine="709"/>
        <w:jc w:val="both"/>
        <w:rPr>
          <w:rFonts w:ascii="Times New Roman" w:hAnsi="Times New Roman" w:cs="Times New Roman"/>
          <w:sz w:val="28"/>
          <w:szCs w:val="28"/>
        </w:rPr>
      </w:pPr>
      <w:r w:rsidRPr="00F22DE3">
        <w:rPr>
          <w:rFonts w:ascii="Times New Roman" w:hAnsi="Times New Roman" w:cs="Times New Roman"/>
          <w:bCs/>
          <w:iCs/>
          <w:sz w:val="28"/>
          <w:szCs w:val="28"/>
        </w:rPr>
        <w:t>Сеть муниципальных общеобразовате</w:t>
      </w:r>
      <w:r>
        <w:rPr>
          <w:rFonts w:ascii="Times New Roman" w:hAnsi="Times New Roman" w:cs="Times New Roman"/>
          <w:bCs/>
          <w:iCs/>
          <w:sz w:val="28"/>
          <w:szCs w:val="28"/>
        </w:rPr>
        <w:t>льных учреждений представлена 7</w:t>
      </w:r>
      <w:r w:rsidRPr="00F22DE3">
        <w:rPr>
          <w:rFonts w:ascii="Times New Roman" w:hAnsi="Times New Roman" w:cs="Times New Roman"/>
          <w:bCs/>
          <w:iCs/>
          <w:sz w:val="28"/>
          <w:szCs w:val="28"/>
        </w:rPr>
        <w:t xml:space="preserve"> учреждениями</w:t>
      </w:r>
      <w:r>
        <w:rPr>
          <w:rFonts w:ascii="Times New Roman" w:hAnsi="Times New Roman" w:cs="Times New Roman"/>
          <w:sz w:val="28"/>
          <w:szCs w:val="28"/>
        </w:rPr>
        <w:t>, 6 из них среднего (полного) общего образования, 1 – основное общее образование, ко</w:t>
      </w:r>
      <w:r w:rsidR="00CC6E68">
        <w:rPr>
          <w:rFonts w:ascii="Times New Roman" w:hAnsi="Times New Roman" w:cs="Times New Roman"/>
          <w:sz w:val="28"/>
          <w:szCs w:val="28"/>
        </w:rPr>
        <w:t>личество обучающихся детей в общ</w:t>
      </w:r>
      <w:r>
        <w:rPr>
          <w:rFonts w:ascii="Times New Roman" w:hAnsi="Times New Roman" w:cs="Times New Roman"/>
          <w:sz w:val="28"/>
          <w:szCs w:val="28"/>
        </w:rPr>
        <w:t xml:space="preserve">еобразовательных </w:t>
      </w:r>
      <w:r>
        <w:rPr>
          <w:rFonts w:ascii="Times New Roman" w:hAnsi="Times New Roman" w:cs="Times New Roman"/>
          <w:sz w:val="28"/>
          <w:szCs w:val="28"/>
        </w:rPr>
        <w:lastRenderedPageBreak/>
        <w:t xml:space="preserve">учреждениях составляет 1453 человека.  </w:t>
      </w:r>
      <w:r w:rsidRPr="008363ED">
        <w:rPr>
          <w:rFonts w:ascii="Times New Roman" w:hAnsi="Times New Roman" w:cs="Times New Roman"/>
          <w:sz w:val="28"/>
          <w:szCs w:val="28"/>
        </w:rPr>
        <w:t>Кадровый потенциал образовательных учреждений Сосьвинского городского округа характеризуется по двум показателям:</w:t>
      </w:r>
    </w:p>
    <w:p w:rsidR="009859A8" w:rsidRPr="008363ED" w:rsidRDefault="009859A8" w:rsidP="00985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63ED">
        <w:rPr>
          <w:rFonts w:ascii="Times New Roman" w:hAnsi="Times New Roman" w:cs="Times New Roman"/>
          <w:sz w:val="28"/>
          <w:szCs w:val="28"/>
        </w:rPr>
        <w:t xml:space="preserve">1) квалификационной категории; </w:t>
      </w:r>
    </w:p>
    <w:p w:rsidR="009859A8" w:rsidRDefault="009859A8" w:rsidP="00985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63ED">
        <w:rPr>
          <w:rFonts w:ascii="Times New Roman" w:hAnsi="Times New Roman" w:cs="Times New Roman"/>
          <w:sz w:val="28"/>
          <w:szCs w:val="28"/>
        </w:rPr>
        <w:t xml:space="preserve">2) уровню образования. </w:t>
      </w:r>
    </w:p>
    <w:p w:rsidR="009859A8" w:rsidRDefault="00CE2596" w:rsidP="009859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009859A8" w:rsidRPr="001B1273">
        <w:rPr>
          <w:rFonts w:ascii="Times New Roman" w:hAnsi="Times New Roman" w:cs="Times New Roman"/>
          <w:sz w:val="28"/>
          <w:szCs w:val="28"/>
        </w:rPr>
        <w:t>2016 год прошли подготовку и переподготовку повышения квалификации 98 педагог</w:t>
      </w:r>
      <w:r w:rsidR="009859A8">
        <w:rPr>
          <w:rFonts w:ascii="Times New Roman" w:hAnsi="Times New Roman" w:cs="Times New Roman"/>
          <w:sz w:val="28"/>
          <w:szCs w:val="28"/>
        </w:rPr>
        <w:t>ов</w:t>
      </w:r>
      <w:r w:rsidR="009859A8" w:rsidRPr="001B1273">
        <w:rPr>
          <w:rFonts w:ascii="Times New Roman" w:hAnsi="Times New Roman" w:cs="Times New Roman"/>
          <w:sz w:val="28"/>
          <w:szCs w:val="28"/>
        </w:rPr>
        <w:t xml:space="preserve">. Это связано с активной подготовкой педагогических работников образовательных учреждений по вопросам введения ФГОС с весны 2010 года в рамках действующей традиционной модели повышения квалификации.  </w:t>
      </w:r>
    </w:p>
    <w:p w:rsidR="009859A8" w:rsidRDefault="009859A8" w:rsidP="009859A8">
      <w:pPr>
        <w:spacing w:after="0" w:line="240" w:lineRule="auto"/>
        <w:ind w:firstLine="709"/>
        <w:jc w:val="both"/>
        <w:rPr>
          <w:rFonts w:ascii="Times New Roman" w:hAnsi="Times New Roman" w:cs="Times New Roman"/>
          <w:bCs/>
          <w:iCs/>
          <w:sz w:val="28"/>
          <w:szCs w:val="28"/>
        </w:rPr>
      </w:pPr>
      <w:r w:rsidRPr="003C4EEF">
        <w:rPr>
          <w:rFonts w:ascii="Times New Roman" w:hAnsi="Times New Roman" w:cs="Times New Roman"/>
          <w:bCs/>
          <w:iCs/>
          <w:sz w:val="28"/>
          <w:szCs w:val="28"/>
        </w:rPr>
        <w:t>В общих образовател</w:t>
      </w:r>
      <w:r>
        <w:rPr>
          <w:rFonts w:ascii="Times New Roman" w:hAnsi="Times New Roman" w:cs="Times New Roman"/>
          <w:bCs/>
          <w:iCs/>
          <w:sz w:val="28"/>
          <w:szCs w:val="28"/>
        </w:rPr>
        <w:t>ьных учреждениях  Сосьвинского</w:t>
      </w:r>
      <w:r w:rsidRPr="003C4EEF">
        <w:rPr>
          <w:rFonts w:ascii="Times New Roman" w:hAnsi="Times New Roman" w:cs="Times New Roman"/>
          <w:bCs/>
          <w:iCs/>
          <w:sz w:val="28"/>
          <w:szCs w:val="28"/>
        </w:rPr>
        <w:t xml:space="preserve"> г</w:t>
      </w:r>
      <w:r w:rsidR="00CE2596">
        <w:rPr>
          <w:rFonts w:ascii="Times New Roman" w:hAnsi="Times New Roman" w:cs="Times New Roman"/>
          <w:bCs/>
          <w:iCs/>
          <w:sz w:val="28"/>
          <w:szCs w:val="28"/>
        </w:rPr>
        <w:t xml:space="preserve">ородского округа работает </w:t>
      </w:r>
      <w:r>
        <w:rPr>
          <w:rFonts w:ascii="Times New Roman" w:hAnsi="Times New Roman" w:cs="Times New Roman"/>
          <w:bCs/>
          <w:iCs/>
          <w:sz w:val="28"/>
          <w:szCs w:val="28"/>
        </w:rPr>
        <w:t>310</w:t>
      </w:r>
      <w:r w:rsidR="00CE2596">
        <w:rPr>
          <w:rFonts w:ascii="Times New Roman" w:hAnsi="Times New Roman" w:cs="Times New Roman"/>
          <w:bCs/>
          <w:iCs/>
          <w:sz w:val="28"/>
          <w:szCs w:val="28"/>
        </w:rPr>
        <w:t xml:space="preserve"> </w:t>
      </w:r>
      <w:r w:rsidRPr="003C4EEF">
        <w:rPr>
          <w:rFonts w:ascii="Times New Roman" w:hAnsi="Times New Roman" w:cs="Times New Roman"/>
          <w:bCs/>
          <w:iCs/>
          <w:sz w:val="28"/>
          <w:szCs w:val="28"/>
        </w:rPr>
        <w:t xml:space="preserve">педагогов, из них 69% имеют первую и высшую квалификационные категории.  </w:t>
      </w:r>
    </w:p>
    <w:p w:rsidR="009859A8" w:rsidRPr="00370CC1" w:rsidRDefault="009859A8" w:rsidP="009859A8">
      <w:pPr>
        <w:spacing w:after="0" w:line="240" w:lineRule="auto"/>
        <w:ind w:firstLine="709"/>
        <w:jc w:val="both"/>
        <w:rPr>
          <w:rFonts w:ascii="Times New Roman" w:hAnsi="Times New Roman" w:cs="Times New Roman"/>
          <w:spacing w:val="2"/>
          <w:sz w:val="28"/>
          <w:szCs w:val="28"/>
        </w:rPr>
      </w:pPr>
      <w:r w:rsidRPr="00370CC1">
        <w:rPr>
          <w:rFonts w:ascii="Times New Roman" w:hAnsi="Times New Roman" w:cs="Times New Roman"/>
          <w:bCs/>
          <w:iCs/>
          <w:sz w:val="28"/>
          <w:szCs w:val="28"/>
        </w:rPr>
        <w:t>Важн</w:t>
      </w:r>
      <w:r>
        <w:rPr>
          <w:rFonts w:ascii="Times New Roman" w:hAnsi="Times New Roman" w:cs="Times New Roman"/>
          <w:bCs/>
          <w:iCs/>
          <w:sz w:val="28"/>
          <w:szCs w:val="28"/>
        </w:rPr>
        <w:t>о подчеркнуть, что в Сосьвинском городском округе</w:t>
      </w:r>
      <w:r w:rsidRPr="00370CC1">
        <w:rPr>
          <w:rFonts w:ascii="Times New Roman" w:hAnsi="Times New Roman" w:cs="Times New Roman"/>
          <w:bCs/>
          <w:iCs/>
          <w:sz w:val="28"/>
          <w:szCs w:val="28"/>
        </w:rPr>
        <w:t xml:space="preserve"> созданы возможности для образования граждан с разными образовательными потребностями. Для детей с ограниченными возможностями здор</w:t>
      </w:r>
      <w:r>
        <w:rPr>
          <w:rFonts w:ascii="Times New Roman" w:hAnsi="Times New Roman" w:cs="Times New Roman"/>
          <w:bCs/>
          <w:iCs/>
          <w:sz w:val="28"/>
          <w:szCs w:val="28"/>
        </w:rPr>
        <w:t xml:space="preserve">овья </w:t>
      </w:r>
      <w:r w:rsidRPr="00370CC1">
        <w:rPr>
          <w:rFonts w:ascii="Times New Roman" w:hAnsi="Times New Roman" w:cs="Times New Roman"/>
          <w:bCs/>
          <w:iCs/>
          <w:sz w:val="28"/>
          <w:szCs w:val="28"/>
        </w:rPr>
        <w:t xml:space="preserve"> создана доступная среда в общеобразовательных организациях. Для детей, находящихся в трудной жизненной ситу</w:t>
      </w:r>
      <w:r>
        <w:rPr>
          <w:rFonts w:ascii="Times New Roman" w:hAnsi="Times New Roman" w:cs="Times New Roman"/>
          <w:bCs/>
          <w:iCs/>
          <w:sz w:val="28"/>
          <w:szCs w:val="28"/>
        </w:rPr>
        <w:t xml:space="preserve">ации,  </w:t>
      </w:r>
      <w:r w:rsidRPr="00370CC1">
        <w:rPr>
          <w:rFonts w:ascii="Times New Roman" w:hAnsi="Times New Roman" w:cs="Times New Roman"/>
          <w:bCs/>
          <w:iCs/>
          <w:sz w:val="28"/>
          <w:szCs w:val="28"/>
        </w:rPr>
        <w:t>функционирует вечернее отделение общеобразовательной школы.</w:t>
      </w:r>
      <w:r w:rsidRPr="00370CC1">
        <w:rPr>
          <w:rFonts w:ascii="Times New Roman" w:hAnsi="Times New Roman" w:cs="Times New Roman"/>
          <w:spacing w:val="2"/>
          <w:sz w:val="28"/>
          <w:szCs w:val="28"/>
        </w:rPr>
        <w:t xml:space="preserve"> </w:t>
      </w:r>
    </w:p>
    <w:p w:rsidR="009859A8" w:rsidRDefault="009859A8" w:rsidP="009859A8">
      <w:pPr>
        <w:spacing w:after="0" w:line="240" w:lineRule="auto"/>
        <w:ind w:firstLine="709"/>
        <w:jc w:val="both"/>
        <w:rPr>
          <w:rFonts w:ascii="Times New Roman" w:hAnsi="Times New Roman" w:cs="Times New Roman"/>
          <w:bCs/>
          <w:iCs/>
          <w:sz w:val="28"/>
          <w:szCs w:val="28"/>
        </w:rPr>
      </w:pPr>
      <w:r w:rsidRPr="00370CC1">
        <w:rPr>
          <w:rFonts w:ascii="Times New Roman" w:hAnsi="Times New Roman" w:cs="Times New Roman"/>
          <w:bCs/>
          <w:iCs/>
          <w:sz w:val="28"/>
          <w:szCs w:val="28"/>
        </w:rPr>
        <w:t xml:space="preserve">Значительные вложения в материально-техническую базу образовательных учреждений округа сегодня позволяют не только обеспечить доступ каждого ученика и воспитанника к компьютерным технологиям, создать безопасные и комфортные условия,  но и существенно расширить возможности использования современных технологий. </w:t>
      </w:r>
    </w:p>
    <w:p w:rsidR="009859A8" w:rsidRPr="00BF57F9" w:rsidRDefault="009859A8" w:rsidP="009859A8">
      <w:pPr>
        <w:spacing w:after="0" w:line="240" w:lineRule="auto"/>
        <w:ind w:firstLine="709"/>
        <w:jc w:val="both"/>
        <w:rPr>
          <w:rFonts w:ascii="Times New Roman" w:hAnsi="Times New Roman" w:cs="Times New Roman"/>
          <w:bCs/>
          <w:iCs/>
          <w:sz w:val="28"/>
          <w:szCs w:val="28"/>
        </w:rPr>
      </w:pPr>
      <w:r w:rsidRPr="00BF57F9">
        <w:rPr>
          <w:rFonts w:ascii="Times New Roman" w:hAnsi="Times New Roman" w:cs="Times New Roman"/>
          <w:bCs/>
          <w:iCs/>
          <w:sz w:val="28"/>
          <w:szCs w:val="28"/>
        </w:rPr>
        <w:t>Развитие ресурсов системы образования обеспечивает высокие образовательные результаты юных</w:t>
      </w:r>
      <w:r>
        <w:rPr>
          <w:rFonts w:ascii="Times New Roman" w:hAnsi="Times New Roman" w:cs="Times New Roman"/>
          <w:bCs/>
          <w:iCs/>
          <w:sz w:val="28"/>
          <w:szCs w:val="28"/>
        </w:rPr>
        <w:t xml:space="preserve"> сосьвинцев</w:t>
      </w:r>
      <w:r w:rsidRPr="00BF57F9">
        <w:rPr>
          <w:rFonts w:ascii="Times New Roman" w:hAnsi="Times New Roman" w:cs="Times New Roman"/>
          <w:bCs/>
          <w:iCs/>
          <w:sz w:val="28"/>
          <w:szCs w:val="28"/>
        </w:rPr>
        <w:t>. Традиционно выпускники школ демонст</w:t>
      </w:r>
      <w:r>
        <w:rPr>
          <w:rFonts w:ascii="Times New Roman" w:hAnsi="Times New Roman" w:cs="Times New Roman"/>
          <w:bCs/>
          <w:iCs/>
          <w:sz w:val="28"/>
          <w:szCs w:val="28"/>
        </w:rPr>
        <w:t>рируют на ЕГЭ высокие результаты.</w:t>
      </w:r>
    </w:p>
    <w:p w:rsidR="009859A8" w:rsidRPr="002F5941" w:rsidRDefault="009859A8" w:rsidP="009859A8">
      <w:pPr>
        <w:spacing w:after="0" w:line="240" w:lineRule="auto"/>
        <w:ind w:firstLine="709"/>
        <w:jc w:val="both"/>
        <w:rPr>
          <w:rFonts w:ascii="Times New Roman" w:hAnsi="Times New Roman" w:cs="Times New Roman"/>
          <w:sz w:val="28"/>
          <w:szCs w:val="28"/>
        </w:rPr>
      </w:pPr>
      <w:r w:rsidRPr="002F5941">
        <w:rPr>
          <w:rFonts w:ascii="Times New Roman" w:hAnsi="Times New Roman" w:cs="Times New Roman"/>
          <w:sz w:val="28"/>
          <w:szCs w:val="28"/>
        </w:rPr>
        <w:t>На территории Сосьвинского городского округа функционирует 8 муниципальных бюджетных дошкольных образовательных учреждений, в которых действуют 38 групп ясельного и дошкольного возраста. На сегодняшний день все дошкольные образовательные учреждения Сосьвинского городского округа имеют лицензию на право ведения образовательной деятельности.</w:t>
      </w:r>
    </w:p>
    <w:p w:rsidR="009859A8" w:rsidRPr="002F5941" w:rsidRDefault="009859A8" w:rsidP="00985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5941">
        <w:rPr>
          <w:rFonts w:ascii="Times New Roman" w:hAnsi="Times New Roman" w:cs="Times New Roman"/>
          <w:sz w:val="28"/>
          <w:szCs w:val="28"/>
        </w:rPr>
        <w:t xml:space="preserve">Детские сады посещает 676 детей, что составляет 68 % от численности детей от 1 года до 7 лет. </w:t>
      </w:r>
    </w:p>
    <w:p w:rsidR="009859A8" w:rsidRPr="002F5941" w:rsidRDefault="009859A8" w:rsidP="009859A8">
      <w:pPr>
        <w:spacing w:after="0" w:line="240" w:lineRule="auto"/>
        <w:ind w:firstLine="709"/>
        <w:jc w:val="both"/>
        <w:rPr>
          <w:rFonts w:ascii="Times New Roman" w:hAnsi="Times New Roman" w:cs="Times New Roman"/>
          <w:sz w:val="28"/>
          <w:szCs w:val="28"/>
        </w:rPr>
      </w:pPr>
      <w:r w:rsidRPr="002F5941">
        <w:rPr>
          <w:rFonts w:ascii="Times New Roman" w:hAnsi="Times New Roman" w:cs="Times New Roman"/>
          <w:sz w:val="28"/>
          <w:szCs w:val="28"/>
        </w:rPr>
        <w:t>На 01.01.2017 года в очереди для зачисления в дошкольные образовательные учреждения Сосьвинского городского округа  стоят 139 детей в возрасте до 3 лет.</w:t>
      </w:r>
    </w:p>
    <w:p w:rsidR="009859A8" w:rsidRPr="008804FD" w:rsidRDefault="009859A8" w:rsidP="009859A8">
      <w:pPr>
        <w:spacing w:after="0" w:line="240" w:lineRule="auto"/>
        <w:ind w:firstLine="709"/>
        <w:jc w:val="both"/>
        <w:rPr>
          <w:rFonts w:ascii="Times New Roman" w:hAnsi="Times New Roman" w:cs="Times New Roman"/>
          <w:sz w:val="28"/>
          <w:szCs w:val="28"/>
        </w:rPr>
      </w:pPr>
      <w:r w:rsidRPr="008804FD">
        <w:rPr>
          <w:rFonts w:ascii="Times New Roman" w:hAnsi="Times New Roman" w:cs="Times New Roman"/>
          <w:sz w:val="28"/>
          <w:szCs w:val="28"/>
        </w:rPr>
        <w:t>На территории Сосьвинского городского округа функционирует 8 учреждений дополнительного образования.</w:t>
      </w:r>
    </w:p>
    <w:p w:rsidR="009859A8" w:rsidRDefault="009859A8" w:rsidP="009859A8">
      <w:pPr>
        <w:spacing w:after="0" w:line="240" w:lineRule="auto"/>
        <w:ind w:firstLine="709"/>
        <w:jc w:val="both"/>
        <w:rPr>
          <w:rFonts w:ascii="Times New Roman" w:hAnsi="Times New Roman" w:cs="Times New Roman"/>
          <w:sz w:val="28"/>
          <w:szCs w:val="28"/>
        </w:rPr>
      </w:pPr>
      <w:r w:rsidRPr="008804FD">
        <w:rPr>
          <w:rFonts w:ascii="Times New Roman" w:hAnsi="Times New Roman" w:cs="Times New Roman"/>
          <w:sz w:val="28"/>
          <w:szCs w:val="28"/>
        </w:rPr>
        <w:t>Для вовлечения несовершеннолетних в кружки, секции, клубы регулярно проводятся дни открытых дверей в учреждениях дополнительного образования, творческие мастерские, мастер-классы, открытые занятия. Педагоги учреждений дополнительного образования тесно сотрудничают с общеобразовательными школами, проводя классные часы и занятия в рамках введения ФГОС.</w:t>
      </w:r>
    </w:p>
    <w:p w:rsidR="009859A8" w:rsidRDefault="009859A8" w:rsidP="009859A8">
      <w:pPr>
        <w:spacing w:after="0" w:line="240" w:lineRule="auto"/>
        <w:ind w:firstLine="709"/>
        <w:jc w:val="both"/>
        <w:rPr>
          <w:rFonts w:ascii="Times New Roman" w:hAnsi="Times New Roman" w:cs="Times New Roman"/>
          <w:sz w:val="28"/>
          <w:szCs w:val="28"/>
        </w:rPr>
      </w:pPr>
    </w:p>
    <w:p w:rsidR="00CE2596" w:rsidRDefault="00CE2596" w:rsidP="009859A8">
      <w:pPr>
        <w:spacing w:after="0" w:line="240" w:lineRule="auto"/>
        <w:ind w:firstLine="709"/>
        <w:jc w:val="both"/>
        <w:rPr>
          <w:rFonts w:ascii="Times New Roman" w:hAnsi="Times New Roman" w:cs="Times New Roman"/>
          <w:sz w:val="28"/>
          <w:szCs w:val="28"/>
        </w:rPr>
      </w:pPr>
    </w:p>
    <w:p w:rsidR="00CE2596" w:rsidRDefault="00CE2596" w:rsidP="009859A8">
      <w:pPr>
        <w:spacing w:after="0" w:line="240" w:lineRule="auto"/>
        <w:ind w:firstLine="709"/>
        <w:jc w:val="both"/>
        <w:rPr>
          <w:rFonts w:ascii="Times New Roman" w:hAnsi="Times New Roman" w:cs="Times New Roman"/>
          <w:sz w:val="28"/>
          <w:szCs w:val="28"/>
        </w:rPr>
      </w:pPr>
    </w:p>
    <w:p w:rsidR="009859A8" w:rsidRDefault="009859A8" w:rsidP="00CE259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Культура</w:t>
      </w:r>
    </w:p>
    <w:p w:rsidR="009859A8" w:rsidRPr="008804FD" w:rsidRDefault="009859A8" w:rsidP="009859A8">
      <w:pPr>
        <w:spacing w:after="0" w:line="240" w:lineRule="auto"/>
        <w:ind w:firstLine="709"/>
        <w:jc w:val="both"/>
        <w:rPr>
          <w:rFonts w:ascii="Times New Roman" w:hAnsi="Times New Roman" w:cs="Times New Roman"/>
          <w:sz w:val="28"/>
          <w:szCs w:val="28"/>
        </w:rPr>
      </w:pPr>
    </w:p>
    <w:p w:rsidR="009859A8" w:rsidRDefault="009859A8" w:rsidP="00985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04FD">
        <w:rPr>
          <w:rFonts w:ascii="Times New Roman" w:hAnsi="Times New Roman" w:cs="Times New Roman"/>
          <w:sz w:val="28"/>
          <w:szCs w:val="28"/>
        </w:rPr>
        <w:t>Культурное пространство Сосьвинского городского округа представлено учреждением: МБУК «Культурно-досуговый центр», в который входят 8 общедоступных библиотек и 7 клубов.</w:t>
      </w:r>
    </w:p>
    <w:p w:rsidR="009859A8" w:rsidRDefault="009859A8" w:rsidP="009859A8">
      <w:pPr>
        <w:pStyle w:val="a3"/>
        <w:ind w:firstLine="709"/>
        <w:jc w:val="both"/>
        <w:rPr>
          <w:rFonts w:ascii="Times New Roman" w:hAnsi="Times New Roman"/>
          <w:sz w:val="28"/>
          <w:szCs w:val="28"/>
          <w:lang w:eastAsia="en-US"/>
        </w:rPr>
      </w:pPr>
      <w:r>
        <w:rPr>
          <w:rFonts w:ascii="Times New Roman" w:hAnsi="Times New Roman"/>
          <w:sz w:val="28"/>
          <w:szCs w:val="28"/>
          <w:lang w:eastAsia="en-US"/>
        </w:rPr>
        <w:t xml:space="preserve">  В настоящее время реализуется муниципальная программа «Развитие культуры, физической культуры и спорта, молодежной политики в Сосьвинском городском округе до 2020 года»</w:t>
      </w:r>
    </w:p>
    <w:p w:rsidR="009859A8" w:rsidRDefault="009859A8" w:rsidP="009859A8">
      <w:pPr>
        <w:pStyle w:val="a3"/>
        <w:ind w:firstLine="709"/>
        <w:jc w:val="both"/>
        <w:rPr>
          <w:rFonts w:ascii="Times New Roman" w:hAnsi="Times New Roman"/>
          <w:sz w:val="28"/>
          <w:szCs w:val="28"/>
          <w:lang w:eastAsia="en-US"/>
        </w:rPr>
      </w:pPr>
      <w:r>
        <w:rPr>
          <w:rFonts w:ascii="Times New Roman" w:hAnsi="Times New Roman"/>
          <w:sz w:val="28"/>
          <w:szCs w:val="28"/>
          <w:lang w:eastAsia="en-US"/>
        </w:rPr>
        <w:t xml:space="preserve">На территории Сосьвинского городского округа сохранены традиции </w:t>
      </w:r>
      <w:r w:rsidRPr="0029242A">
        <w:rPr>
          <w:rFonts w:ascii="Times New Roman" w:hAnsi="Times New Roman"/>
          <w:sz w:val="28"/>
          <w:szCs w:val="28"/>
          <w:lang w:eastAsia="en-US"/>
        </w:rPr>
        <w:t>по проведению массовых спортивных мероприятий среди различных категорий населения</w:t>
      </w:r>
      <w:r>
        <w:rPr>
          <w:rFonts w:ascii="Times New Roman" w:hAnsi="Times New Roman"/>
          <w:sz w:val="28"/>
          <w:szCs w:val="28"/>
          <w:lang w:eastAsia="en-US"/>
        </w:rPr>
        <w:t>.</w:t>
      </w:r>
    </w:p>
    <w:p w:rsidR="009859A8" w:rsidRPr="0029242A" w:rsidRDefault="009859A8" w:rsidP="009859A8">
      <w:pPr>
        <w:pStyle w:val="a3"/>
        <w:ind w:firstLine="709"/>
        <w:jc w:val="both"/>
        <w:rPr>
          <w:rFonts w:ascii="Times New Roman" w:hAnsi="Times New Roman"/>
          <w:sz w:val="28"/>
          <w:szCs w:val="28"/>
          <w:lang w:eastAsia="en-US"/>
        </w:rPr>
      </w:pPr>
      <w:r w:rsidRPr="0029242A">
        <w:rPr>
          <w:rFonts w:ascii="Times New Roman" w:hAnsi="Times New Roman" w:cs="Times New Roman"/>
          <w:sz w:val="28"/>
          <w:szCs w:val="28"/>
        </w:rPr>
        <w:t>За 2016 год в учреждениях культуры Сосьвинского городского округа проведено 454 культурно-массовых мероприятия</w:t>
      </w:r>
      <w:r>
        <w:rPr>
          <w:sz w:val="28"/>
          <w:szCs w:val="28"/>
        </w:rPr>
        <w:t>.</w:t>
      </w:r>
    </w:p>
    <w:p w:rsidR="009859A8" w:rsidRDefault="009859A8" w:rsidP="009859A8">
      <w:pPr>
        <w:spacing w:after="0" w:line="240" w:lineRule="auto"/>
        <w:ind w:firstLine="709"/>
        <w:jc w:val="both"/>
        <w:rPr>
          <w:sz w:val="28"/>
          <w:szCs w:val="28"/>
        </w:rPr>
      </w:pPr>
      <w:r w:rsidRPr="00DE6541">
        <w:rPr>
          <w:rFonts w:ascii="Times New Roman" w:hAnsi="Times New Roman" w:cs="Times New Roman"/>
          <w:sz w:val="28"/>
          <w:szCs w:val="28"/>
        </w:rPr>
        <w:t>Большое внимание уделяется мероприятиям патриотической направленности. В библиотеках и клубах округа проводятся уроки мужества, викторины, показы фильмов и слайд-шоу, презентации, связанные со знаменательными датами военной истории</w:t>
      </w:r>
      <w:r>
        <w:rPr>
          <w:rFonts w:ascii="Times New Roman" w:hAnsi="Times New Roman" w:cs="Times New Roman"/>
          <w:sz w:val="28"/>
          <w:szCs w:val="28"/>
        </w:rPr>
        <w:t>.</w:t>
      </w:r>
      <w:r w:rsidRPr="00440691">
        <w:rPr>
          <w:sz w:val="28"/>
          <w:szCs w:val="28"/>
        </w:rPr>
        <w:t xml:space="preserve"> </w:t>
      </w:r>
    </w:p>
    <w:p w:rsidR="009859A8" w:rsidRPr="003217CE" w:rsidRDefault="009859A8" w:rsidP="009859A8">
      <w:pPr>
        <w:spacing w:after="0" w:line="240" w:lineRule="auto"/>
        <w:ind w:firstLine="709"/>
        <w:jc w:val="both"/>
        <w:rPr>
          <w:rFonts w:ascii="Times New Roman" w:hAnsi="Times New Roman" w:cs="Times New Roman"/>
          <w:sz w:val="28"/>
          <w:szCs w:val="28"/>
        </w:rPr>
      </w:pPr>
      <w:r w:rsidRPr="003217CE">
        <w:rPr>
          <w:rFonts w:ascii="Times New Roman" w:hAnsi="Times New Roman" w:cs="Times New Roman"/>
          <w:sz w:val="28"/>
          <w:szCs w:val="28"/>
        </w:rPr>
        <w:t>Работниками культуры применяются новые методы и формы работы, появляются новые мероприятия</w:t>
      </w:r>
      <w:r>
        <w:rPr>
          <w:rFonts w:ascii="Times New Roman" w:hAnsi="Times New Roman" w:cs="Times New Roman"/>
          <w:sz w:val="28"/>
          <w:szCs w:val="28"/>
        </w:rPr>
        <w:t>.</w:t>
      </w:r>
    </w:p>
    <w:p w:rsidR="00CE2596" w:rsidRDefault="00CE2596" w:rsidP="00CE2596">
      <w:pPr>
        <w:spacing w:after="0" w:line="240" w:lineRule="auto"/>
        <w:ind w:firstLine="2"/>
        <w:jc w:val="center"/>
        <w:rPr>
          <w:rFonts w:ascii="Times New Roman" w:hAnsi="Times New Roman" w:cs="Times New Roman"/>
          <w:sz w:val="28"/>
          <w:szCs w:val="28"/>
        </w:rPr>
      </w:pPr>
      <w:r w:rsidRPr="007473C4">
        <w:rPr>
          <w:rFonts w:ascii="Times New Roman" w:hAnsi="Times New Roman" w:cs="Times New Roman"/>
          <w:sz w:val="28"/>
          <w:szCs w:val="28"/>
        </w:rPr>
        <w:t>Спорт</w:t>
      </w:r>
    </w:p>
    <w:p w:rsidR="00CE2596" w:rsidRDefault="00CE2596" w:rsidP="00CE2596">
      <w:pPr>
        <w:spacing w:after="0" w:line="240" w:lineRule="auto"/>
        <w:ind w:firstLine="2"/>
        <w:jc w:val="center"/>
        <w:rPr>
          <w:rFonts w:ascii="Times New Roman" w:hAnsi="Times New Roman" w:cs="Times New Roman"/>
          <w:sz w:val="28"/>
          <w:szCs w:val="28"/>
        </w:rPr>
      </w:pPr>
    </w:p>
    <w:p w:rsidR="00CE2596" w:rsidRDefault="00CE2596" w:rsidP="00CE25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Сосьвинского городского округа функционирует м</w:t>
      </w:r>
      <w:r w:rsidRPr="007473C4">
        <w:rPr>
          <w:rFonts w:ascii="Times New Roman" w:hAnsi="Times New Roman" w:cs="Times New Roman"/>
          <w:sz w:val="28"/>
          <w:szCs w:val="28"/>
        </w:rPr>
        <w:t>униципальное бюджетное образовательное учреждение дополнительного образования детей Детско-юношеская спортивная школа п. Восточный</w:t>
      </w:r>
      <w:r>
        <w:rPr>
          <w:rFonts w:ascii="Times New Roman" w:hAnsi="Times New Roman" w:cs="Times New Roman"/>
          <w:sz w:val="28"/>
          <w:szCs w:val="28"/>
        </w:rPr>
        <w:t>, на её базе открыты отделения: лыжные гонки, баскетбол, мини-футбол, шахматы.</w:t>
      </w:r>
    </w:p>
    <w:p w:rsidR="00CE2596" w:rsidRDefault="00CE2596" w:rsidP="00CE25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Филиалы ДЮСШ открыты в с.</w:t>
      </w:r>
      <w:r w:rsidR="008335CE">
        <w:rPr>
          <w:rFonts w:ascii="Times New Roman" w:hAnsi="Times New Roman" w:cs="Times New Roman"/>
          <w:sz w:val="28"/>
          <w:szCs w:val="28"/>
        </w:rPr>
        <w:t xml:space="preserve"> </w:t>
      </w:r>
      <w:r>
        <w:rPr>
          <w:rFonts w:ascii="Times New Roman" w:hAnsi="Times New Roman" w:cs="Times New Roman"/>
          <w:sz w:val="28"/>
          <w:szCs w:val="28"/>
        </w:rPr>
        <w:t>Романово и п. Сосьва, в которых регулярно занимаются более 500 человек.</w:t>
      </w:r>
    </w:p>
    <w:p w:rsidR="00CE2596" w:rsidRDefault="00CE2596" w:rsidP="00CE25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Сосьвинский городской округ по основным показателям развития физической культуры и спорта опирается на результаты участия спортсменов в соревнованиях регионального уровня.</w:t>
      </w:r>
    </w:p>
    <w:p w:rsidR="00CE2596" w:rsidRDefault="00CE2596" w:rsidP="00CE2596">
      <w:pPr>
        <w:pStyle w:val="aff2"/>
        <w:spacing w:line="240" w:lineRule="auto"/>
      </w:pPr>
      <w:r>
        <w:t xml:space="preserve">Целью данного учреждения является </w:t>
      </w:r>
      <w:r w:rsidRPr="003C581A">
        <w:t>укрепление физического и нравственного здоровья населения, внедрение здорового образа жизни, совершенствование системы подготовки спортсменов высокого класса и спорта высших достижений,</w:t>
      </w:r>
      <w:r>
        <w:t xml:space="preserve"> создание условий для повышения степени интеграции молодежи в социально-экономические и общественно-политические отношения, системного и комплексного развития потенциала молодых людей</w:t>
      </w:r>
      <w:r w:rsidRPr="00C8415C">
        <w:t>.</w:t>
      </w:r>
    </w:p>
    <w:p w:rsidR="00CE2596" w:rsidRDefault="00CE2596" w:rsidP="00CE2596">
      <w:pPr>
        <w:pStyle w:val="aff2"/>
        <w:spacing w:line="240" w:lineRule="auto"/>
      </w:pPr>
      <w:r>
        <w:t>На сегодняшний день в округе для занятий массовыми видами спорта имеется: комплекс спортивных сооружений, 5 футбольных полей, 11 площадок волейбольных, 10 спортзалов из них 8 в муниципальных образовательных учреждениях.</w:t>
      </w:r>
    </w:p>
    <w:p w:rsidR="00CE2596" w:rsidRDefault="00CE2596" w:rsidP="00CE25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Молодежная политика</w:t>
      </w:r>
    </w:p>
    <w:p w:rsidR="00CE2596" w:rsidRPr="003C581A" w:rsidRDefault="00CE2596" w:rsidP="00CE2596">
      <w:pPr>
        <w:spacing w:after="0" w:line="240" w:lineRule="auto"/>
        <w:jc w:val="center"/>
        <w:rPr>
          <w:rFonts w:ascii="Times New Roman" w:hAnsi="Times New Roman" w:cs="Times New Roman"/>
          <w:sz w:val="28"/>
          <w:szCs w:val="28"/>
        </w:rPr>
      </w:pPr>
    </w:p>
    <w:p w:rsidR="00CE2596" w:rsidRDefault="00CE2596" w:rsidP="00CE2596">
      <w:pPr>
        <w:pStyle w:val="a3"/>
        <w:ind w:firstLine="709"/>
        <w:jc w:val="both"/>
        <w:rPr>
          <w:rFonts w:ascii="Times New Roman" w:hAnsi="Times New Roman"/>
          <w:sz w:val="28"/>
          <w:szCs w:val="28"/>
          <w:lang w:eastAsia="en-US"/>
        </w:rPr>
      </w:pPr>
      <w:r>
        <w:rPr>
          <w:rFonts w:ascii="Times New Roman" w:hAnsi="Times New Roman" w:cs="Times New Roman"/>
          <w:color w:val="000000"/>
          <w:spacing w:val="2"/>
          <w:sz w:val="28"/>
          <w:szCs w:val="28"/>
          <w:shd w:val="clear" w:color="auto" w:fill="FFFFFF"/>
        </w:rPr>
        <w:t xml:space="preserve">На сегодняшний день утверждены нормативные документы, обеспечивающие выработку целостного подхода к формированию и реализации </w:t>
      </w:r>
      <w:r>
        <w:rPr>
          <w:rFonts w:ascii="Times New Roman" w:hAnsi="Times New Roman" w:cs="Times New Roman"/>
          <w:color w:val="000000"/>
          <w:spacing w:val="2"/>
          <w:sz w:val="28"/>
          <w:szCs w:val="28"/>
          <w:shd w:val="clear" w:color="auto" w:fill="FFFFFF"/>
        </w:rPr>
        <w:lastRenderedPageBreak/>
        <w:t>молодежной политики, основным из которых является муниципальная программа Сосьвинского городского округа «</w:t>
      </w:r>
      <w:r>
        <w:rPr>
          <w:rFonts w:ascii="Times New Roman" w:hAnsi="Times New Roman"/>
          <w:sz w:val="28"/>
          <w:szCs w:val="28"/>
          <w:lang w:eastAsia="en-US"/>
        </w:rPr>
        <w:t>«Развитие культуры, физической культуры и спорта, молодежной политики в Сосьвинском городском округе до 2020 года», подпрограмма «Развитие потенциала молодежи Сосьвинского городского округа».</w:t>
      </w:r>
    </w:p>
    <w:p w:rsidR="00CE2596" w:rsidRDefault="00CE2596" w:rsidP="00CE2596">
      <w:pPr>
        <w:pStyle w:val="a3"/>
        <w:ind w:firstLine="709"/>
        <w:jc w:val="both"/>
        <w:rPr>
          <w:rFonts w:ascii="Times New Roman" w:hAnsi="Times New Roman" w:cs="Times New Roman"/>
          <w:color w:val="000000"/>
          <w:spacing w:val="2"/>
          <w:sz w:val="28"/>
          <w:szCs w:val="28"/>
          <w:shd w:val="clear" w:color="auto" w:fill="FFFFFF"/>
        </w:rPr>
      </w:pPr>
      <w:r>
        <w:rPr>
          <w:rFonts w:ascii="Times New Roman" w:hAnsi="Times New Roman"/>
          <w:sz w:val="28"/>
          <w:szCs w:val="28"/>
          <w:lang w:eastAsia="en-US"/>
        </w:rPr>
        <w:t>Целью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округа,</w:t>
      </w:r>
      <w:r>
        <w:rPr>
          <w:rFonts w:ascii="Times New Roman" w:hAnsi="Times New Roman" w:cs="Times New Roman"/>
          <w:color w:val="000000"/>
          <w:spacing w:val="2"/>
          <w:sz w:val="28"/>
          <w:szCs w:val="28"/>
          <w:shd w:val="clear" w:color="auto" w:fill="FFFFFF"/>
        </w:rPr>
        <w:t xml:space="preserve">  осуществление поддержки и финансирование основных направлений молодежной политики Сосьвинского городского округа, в частности, создаются условия для проявления социальной инициативы. Осуществляются системные усилия по трудоустройству молодежи и подростков.</w:t>
      </w:r>
    </w:p>
    <w:p w:rsidR="00CE2596" w:rsidRDefault="00CE2596" w:rsidP="00CE2596">
      <w:pPr>
        <w:tabs>
          <w:tab w:val="left" w:pos="0"/>
        </w:tabs>
        <w:spacing w:after="0" w:line="240" w:lineRule="auto"/>
        <w:ind w:firstLine="709"/>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Однако следует отметить, что подходы и методы в сфере работы с молодежью приобрели системный характер, поэтому есть потенциал в развитии данного направления.</w:t>
      </w:r>
    </w:p>
    <w:p w:rsidR="009859A8" w:rsidRDefault="009859A8" w:rsidP="009859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59A8" w:rsidRPr="00DE6541" w:rsidRDefault="009859A8" w:rsidP="00CE259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Здравоохранение</w:t>
      </w:r>
    </w:p>
    <w:p w:rsidR="009859A8" w:rsidRPr="008804FD" w:rsidRDefault="009859A8" w:rsidP="009859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59A8" w:rsidRPr="008804FD" w:rsidRDefault="009859A8" w:rsidP="009859A8">
      <w:pPr>
        <w:spacing w:after="0" w:line="240" w:lineRule="auto"/>
        <w:ind w:firstLine="709"/>
        <w:jc w:val="both"/>
        <w:rPr>
          <w:rFonts w:ascii="Times New Roman" w:hAnsi="Times New Roman" w:cs="Times New Roman"/>
          <w:sz w:val="28"/>
          <w:szCs w:val="28"/>
        </w:rPr>
      </w:pPr>
      <w:r w:rsidRPr="008804FD">
        <w:rPr>
          <w:rFonts w:ascii="Times New Roman" w:hAnsi="Times New Roman" w:cs="Times New Roman"/>
          <w:sz w:val="28"/>
          <w:szCs w:val="28"/>
        </w:rPr>
        <w:t>Сеть лечебно-профилактических учреждений Сосьвинского городского округа состоит из учреждений, финансируемых: из федерального бюджета – Больница с поликлиникой ГУФСИН России по Свердловской области и областного бюджета – ГБУЗ «Серовская городская больница № 1».</w:t>
      </w:r>
    </w:p>
    <w:p w:rsidR="009859A8" w:rsidRPr="008804FD" w:rsidRDefault="009859A8" w:rsidP="009859A8">
      <w:pPr>
        <w:spacing w:after="0" w:line="240" w:lineRule="auto"/>
        <w:ind w:firstLine="709"/>
        <w:jc w:val="both"/>
        <w:rPr>
          <w:rFonts w:ascii="Times New Roman" w:hAnsi="Times New Roman" w:cs="Times New Roman"/>
          <w:sz w:val="28"/>
          <w:szCs w:val="28"/>
        </w:rPr>
      </w:pPr>
      <w:r w:rsidRPr="008804FD">
        <w:rPr>
          <w:rFonts w:ascii="Times New Roman" w:hAnsi="Times New Roman" w:cs="Times New Roman"/>
          <w:sz w:val="28"/>
          <w:szCs w:val="28"/>
        </w:rPr>
        <w:t>На территории Сосьвинского городского округа оказание первичной медицинской санитарной помощи в амбулаторно-поликлинических, стационарно-поликлинических и больничных учреждениях, учреждениях скорой медицинской помощи осуществляет государственное бюджетное учреждение здравоохранения «Серовская городская больница № 1» (2 отделения и 3 ФАПа).</w:t>
      </w:r>
    </w:p>
    <w:p w:rsidR="009859A8" w:rsidRPr="008804FD" w:rsidRDefault="009859A8" w:rsidP="009859A8">
      <w:pPr>
        <w:spacing w:after="0" w:line="240" w:lineRule="auto"/>
        <w:ind w:firstLine="709"/>
        <w:jc w:val="both"/>
        <w:rPr>
          <w:rFonts w:ascii="Times New Roman" w:hAnsi="Times New Roman" w:cs="Times New Roman"/>
          <w:sz w:val="28"/>
          <w:szCs w:val="28"/>
        </w:rPr>
      </w:pPr>
      <w:r w:rsidRPr="008804FD">
        <w:rPr>
          <w:rFonts w:ascii="Times New Roman" w:hAnsi="Times New Roman" w:cs="Times New Roman"/>
          <w:sz w:val="28"/>
          <w:szCs w:val="28"/>
        </w:rPr>
        <w:t>Мощность поликлинического учреждения осталась на уровне аналогичного периода прошлого года, и характеризуется следующими показателями: количество посещений в смену - 230 единиц, коек круглосуточного стационара – 11 единиц, количество коек дневного стационара – 25 единиц.</w:t>
      </w:r>
    </w:p>
    <w:p w:rsidR="00396F96" w:rsidRPr="00B3099C" w:rsidRDefault="00396F96" w:rsidP="00014A8A">
      <w:pPr>
        <w:spacing w:after="0" w:line="240" w:lineRule="auto"/>
        <w:ind w:firstLine="709"/>
        <w:jc w:val="both"/>
        <w:rPr>
          <w:rFonts w:ascii="Times New Roman" w:eastAsia="Times New Roman" w:hAnsi="Times New Roman" w:cs="Times New Roman"/>
          <w:color w:val="000000"/>
          <w:sz w:val="28"/>
          <w:szCs w:val="28"/>
        </w:rPr>
      </w:pPr>
    </w:p>
    <w:p w:rsidR="00014A8A" w:rsidRDefault="0043351D" w:rsidP="003A670B">
      <w:pPr>
        <w:pStyle w:val="a3"/>
        <w:ind w:firstLine="709"/>
        <w:jc w:val="center"/>
        <w:rPr>
          <w:rFonts w:ascii="Times New Roman" w:hAnsi="Times New Roman" w:cs="Times New Roman"/>
          <w:sz w:val="32"/>
          <w:szCs w:val="32"/>
          <w:shd w:val="clear" w:color="auto" w:fill="FFFFFF"/>
        </w:rPr>
      </w:pPr>
      <w:r w:rsidRPr="0043351D">
        <w:rPr>
          <w:rFonts w:ascii="Times New Roman" w:hAnsi="Times New Roman" w:cs="Times New Roman"/>
          <w:sz w:val="32"/>
          <w:szCs w:val="32"/>
        </w:rPr>
        <w:t>2.2.</w:t>
      </w:r>
      <w:r w:rsidRPr="0043351D">
        <w:rPr>
          <w:rFonts w:ascii="Times New Roman" w:hAnsi="Times New Roman" w:cs="Times New Roman"/>
          <w:b/>
          <w:sz w:val="32"/>
          <w:szCs w:val="32"/>
          <w:shd w:val="clear" w:color="auto" w:fill="FFFFFF"/>
        </w:rPr>
        <w:t xml:space="preserve"> </w:t>
      </w:r>
      <w:r>
        <w:rPr>
          <w:rFonts w:ascii="Times New Roman" w:hAnsi="Times New Roman" w:cs="Times New Roman"/>
          <w:sz w:val="32"/>
          <w:szCs w:val="32"/>
          <w:shd w:val="clear" w:color="auto" w:fill="FFFFFF"/>
        </w:rPr>
        <w:t>С</w:t>
      </w:r>
      <w:r w:rsidRPr="0043351D">
        <w:rPr>
          <w:rFonts w:ascii="Times New Roman" w:hAnsi="Times New Roman" w:cs="Times New Roman"/>
          <w:sz w:val="32"/>
          <w:szCs w:val="32"/>
          <w:shd w:val="clear" w:color="auto" w:fill="FFFFFF"/>
        </w:rPr>
        <w:t>равнительный анализ тенденций соц</w:t>
      </w:r>
      <w:r>
        <w:rPr>
          <w:rFonts w:ascii="Times New Roman" w:hAnsi="Times New Roman" w:cs="Times New Roman"/>
          <w:sz w:val="32"/>
          <w:szCs w:val="32"/>
          <w:shd w:val="clear" w:color="auto" w:fill="FFFFFF"/>
        </w:rPr>
        <w:t>иально-экономического развития С</w:t>
      </w:r>
      <w:r w:rsidRPr="0043351D">
        <w:rPr>
          <w:rFonts w:ascii="Times New Roman" w:hAnsi="Times New Roman" w:cs="Times New Roman"/>
          <w:sz w:val="32"/>
          <w:szCs w:val="32"/>
          <w:shd w:val="clear" w:color="auto" w:fill="FFFFFF"/>
        </w:rPr>
        <w:t>осьвинского городского округа и</w:t>
      </w:r>
      <w:r>
        <w:rPr>
          <w:rFonts w:ascii="Times New Roman" w:hAnsi="Times New Roman" w:cs="Times New Roman"/>
          <w:sz w:val="32"/>
          <w:szCs w:val="32"/>
          <w:shd w:val="clear" w:color="auto" w:fill="FFFFFF"/>
        </w:rPr>
        <w:t xml:space="preserve"> городских округов, входящих в Северный управленческий округ С</w:t>
      </w:r>
      <w:r w:rsidRPr="0043351D">
        <w:rPr>
          <w:rFonts w:ascii="Times New Roman" w:hAnsi="Times New Roman" w:cs="Times New Roman"/>
          <w:sz w:val="32"/>
          <w:szCs w:val="32"/>
          <w:shd w:val="clear" w:color="auto" w:fill="FFFFFF"/>
        </w:rPr>
        <w:t>вердловской области</w:t>
      </w:r>
    </w:p>
    <w:p w:rsidR="0043351D" w:rsidRPr="0043351D" w:rsidRDefault="0043351D" w:rsidP="003A670B">
      <w:pPr>
        <w:pStyle w:val="a3"/>
        <w:ind w:firstLine="709"/>
        <w:jc w:val="center"/>
        <w:rPr>
          <w:rFonts w:ascii="Times New Roman" w:hAnsi="Times New Roman" w:cs="Times New Roman"/>
          <w:sz w:val="32"/>
          <w:szCs w:val="32"/>
          <w:shd w:val="clear" w:color="auto" w:fill="FFFFFF"/>
        </w:rPr>
      </w:pPr>
    </w:p>
    <w:p w:rsidR="00014A8A" w:rsidRDefault="00014A8A" w:rsidP="00014A8A">
      <w:pPr>
        <w:spacing w:after="0" w:line="240" w:lineRule="auto"/>
        <w:ind w:firstLine="709"/>
        <w:jc w:val="both"/>
        <w:rPr>
          <w:rFonts w:ascii="Times New Roman" w:hAnsi="Times New Roman" w:cs="Times New Roman"/>
          <w:sz w:val="28"/>
          <w:szCs w:val="28"/>
        </w:rPr>
      </w:pPr>
      <w:r w:rsidRPr="008C478F">
        <w:rPr>
          <w:rFonts w:ascii="Times New Roman" w:hAnsi="Times New Roman" w:cs="Times New Roman"/>
          <w:sz w:val="28"/>
          <w:szCs w:val="28"/>
        </w:rPr>
        <w:t>С целью выявления конкурентных преимуществ нами проведен сравнительный анализ Сосьвинского городского округа с рядом других городских округов, входящих в Северный управленческий округ (</w:t>
      </w:r>
      <w:r w:rsidRPr="00B3099C">
        <w:rPr>
          <w:rFonts w:ascii="Times New Roman" w:hAnsi="Times New Roman" w:cs="Times New Roman"/>
          <w:sz w:val="28"/>
          <w:szCs w:val="28"/>
        </w:rPr>
        <w:t>Пелым</w:t>
      </w:r>
      <w:r w:rsidRPr="008C478F">
        <w:rPr>
          <w:rFonts w:ascii="Times New Roman" w:hAnsi="Times New Roman" w:cs="Times New Roman"/>
          <w:sz w:val="28"/>
          <w:szCs w:val="28"/>
        </w:rPr>
        <w:t xml:space="preserve">, Новая Ляля, </w:t>
      </w:r>
      <w:r w:rsidRPr="00B3099C">
        <w:rPr>
          <w:rFonts w:ascii="Times New Roman" w:hAnsi="Times New Roman" w:cs="Times New Roman"/>
          <w:sz w:val="28"/>
          <w:szCs w:val="28"/>
        </w:rPr>
        <w:t>Карпинск</w:t>
      </w:r>
      <w:r w:rsidRPr="008C478F">
        <w:rPr>
          <w:rFonts w:ascii="Times New Roman" w:hAnsi="Times New Roman" w:cs="Times New Roman"/>
          <w:sz w:val="28"/>
          <w:szCs w:val="28"/>
        </w:rPr>
        <w:t xml:space="preserve">, </w:t>
      </w:r>
      <w:r w:rsidRPr="00B3099C">
        <w:rPr>
          <w:rFonts w:ascii="Times New Roman" w:hAnsi="Times New Roman" w:cs="Times New Roman"/>
          <w:sz w:val="28"/>
          <w:szCs w:val="28"/>
        </w:rPr>
        <w:t>Ивдел</w:t>
      </w:r>
      <w:r w:rsidRPr="008C478F">
        <w:rPr>
          <w:rFonts w:ascii="Times New Roman" w:hAnsi="Times New Roman" w:cs="Times New Roman"/>
          <w:sz w:val="28"/>
          <w:szCs w:val="28"/>
        </w:rPr>
        <w:t xml:space="preserve">ь, пгт </w:t>
      </w:r>
      <w:r w:rsidRPr="00B3099C">
        <w:rPr>
          <w:rFonts w:ascii="Times New Roman" w:hAnsi="Times New Roman" w:cs="Times New Roman"/>
          <w:sz w:val="28"/>
          <w:szCs w:val="28"/>
        </w:rPr>
        <w:t>Гари</w:t>
      </w:r>
      <w:r w:rsidRPr="008C478F">
        <w:rPr>
          <w:rFonts w:ascii="Times New Roman" w:hAnsi="Times New Roman" w:cs="Times New Roman"/>
          <w:sz w:val="28"/>
          <w:szCs w:val="28"/>
        </w:rPr>
        <w:t xml:space="preserve">, </w:t>
      </w:r>
      <w:r w:rsidRPr="00B3099C">
        <w:rPr>
          <w:rFonts w:ascii="Times New Roman" w:hAnsi="Times New Roman" w:cs="Times New Roman"/>
          <w:sz w:val="28"/>
          <w:szCs w:val="28"/>
        </w:rPr>
        <w:t>Верхотур</w:t>
      </w:r>
      <w:r w:rsidRPr="008C478F">
        <w:rPr>
          <w:rFonts w:ascii="Times New Roman" w:hAnsi="Times New Roman" w:cs="Times New Roman"/>
          <w:sz w:val="28"/>
          <w:szCs w:val="28"/>
        </w:rPr>
        <w:t xml:space="preserve">ье), имеющих близкие природно-географические условия, ресурсный потенциал, уровни развития промышленности и социальной инфраструктуры, транспортную доступность, финансовые возможности и численность населения. </w:t>
      </w:r>
    </w:p>
    <w:p w:rsidR="00014A8A" w:rsidRDefault="00014A8A" w:rsidP="00014A8A">
      <w:pPr>
        <w:spacing w:after="0" w:line="240" w:lineRule="auto"/>
        <w:ind w:firstLine="709"/>
        <w:jc w:val="both"/>
        <w:rPr>
          <w:rFonts w:ascii="Times New Roman" w:hAnsi="Times New Roman" w:cs="Times New Roman"/>
          <w:sz w:val="28"/>
          <w:szCs w:val="28"/>
        </w:rPr>
      </w:pPr>
    </w:p>
    <w:p w:rsidR="00014A8A" w:rsidRDefault="00014A8A" w:rsidP="00014A8A">
      <w:pPr>
        <w:spacing w:after="0" w:line="240" w:lineRule="auto"/>
        <w:ind w:firstLine="709"/>
        <w:jc w:val="both"/>
        <w:rPr>
          <w:rFonts w:ascii="Times New Roman" w:hAnsi="Times New Roman" w:cs="Times New Roman"/>
          <w:sz w:val="28"/>
          <w:szCs w:val="28"/>
        </w:rPr>
        <w:sectPr w:rsidR="00014A8A" w:rsidSect="00163D81">
          <w:footerReference w:type="default" r:id="rId18"/>
          <w:pgSz w:w="11906" w:h="16838" w:code="9"/>
          <w:pgMar w:top="1276" w:right="567" w:bottom="1134" w:left="1134" w:header="709" w:footer="709" w:gutter="0"/>
          <w:cols w:space="708"/>
          <w:titlePg/>
          <w:docGrid w:linePitch="360"/>
        </w:sectPr>
      </w:pPr>
    </w:p>
    <w:p w:rsidR="00014A8A" w:rsidRDefault="00014A8A" w:rsidP="00014A8A">
      <w:pPr>
        <w:spacing w:after="0" w:line="240" w:lineRule="auto"/>
        <w:ind w:firstLine="709"/>
        <w:jc w:val="center"/>
        <w:rPr>
          <w:rFonts w:ascii="Times New Roman" w:hAnsi="Times New Roman" w:cs="Times New Roman"/>
          <w:sz w:val="28"/>
          <w:szCs w:val="28"/>
        </w:rPr>
      </w:pPr>
      <w:r w:rsidRPr="003A670B">
        <w:rPr>
          <w:rFonts w:ascii="Times New Roman" w:hAnsi="Times New Roman" w:cs="Times New Roman"/>
          <w:sz w:val="28"/>
          <w:szCs w:val="28"/>
        </w:rPr>
        <w:lastRenderedPageBreak/>
        <w:t xml:space="preserve">Таблица </w:t>
      </w:r>
      <w:r w:rsidR="00D3137E">
        <w:rPr>
          <w:rFonts w:ascii="Times New Roman" w:hAnsi="Times New Roman" w:cs="Times New Roman"/>
          <w:sz w:val="28"/>
          <w:szCs w:val="28"/>
        </w:rPr>
        <w:t>10</w:t>
      </w:r>
      <w:r w:rsidRPr="003A670B">
        <w:rPr>
          <w:rFonts w:ascii="Times New Roman" w:hAnsi="Times New Roman" w:cs="Times New Roman"/>
          <w:sz w:val="28"/>
          <w:szCs w:val="28"/>
        </w:rPr>
        <w:t xml:space="preserve">. </w:t>
      </w:r>
      <w:r w:rsidR="0072618A" w:rsidRPr="00AE407B">
        <w:rPr>
          <w:rFonts w:ascii="Times New Roman" w:hAnsi="Times New Roman" w:cs="Times New Roman"/>
          <w:sz w:val="28"/>
          <w:szCs w:val="28"/>
        </w:rPr>
        <w:t>К</w:t>
      </w:r>
      <w:r w:rsidRPr="00AE407B">
        <w:rPr>
          <w:rFonts w:ascii="Times New Roman" w:hAnsi="Times New Roman" w:cs="Times New Roman"/>
          <w:sz w:val="28"/>
          <w:szCs w:val="28"/>
        </w:rPr>
        <w:t>лючевых показателей социально-экономического развития городских округов Северного управленческого округа</w:t>
      </w:r>
      <w:r w:rsidR="00AE407B" w:rsidRPr="00AE407B">
        <w:rPr>
          <w:rFonts w:ascii="Times New Roman" w:hAnsi="Times New Roman" w:cs="Times New Roman"/>
          <w:sz w:val="28"/>
          <w:szCs w:val="28"/>
        </w:rPr>
        <w:t xml:space="preserve"> на 01.01.2017 года</w:t>
      </w:r>
    </w:p>
    <w:tbl>
      <w:tblPr>
        <w:tblW w:w="5000" w:type="pct"/>
        <w:tblLook w:val="04A0"/>
      </w:tblPr>
      <w:tblGrid>
        <w:gridCol w:w="3579"/>
        <w:gridCol w:w="1689"/>
        <w:gridCol w:w="1381"/>
        <w:gridCol w:w="1996"/>
        <w:gridCol w:w="1381"/>
        <w:gridCol w:w="1558"/>
        <w:gridCol w:w="1434"/>
        <w:gridCol w:w="1768"/>
      </w:tblGrid>
      <w:tr w:rsidR="00014A8A" w:rsidRPr="00454635" w:rsidTr="000B780D">
        <w:trPr>
          <w:trHeight w:val="624"/>
        </w:trPr>
        <w:tc>
          <w:tcPr>
            <w:tcW w:w="1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A8A" w:rsidRPr="00084804" w:rsidRDefault="00014A8A" w:rsidP="003B7A91">
            <w:pPr>
              <w:spacing w:after="0" w:line="240" w:lineRule="auto"/>
              <w:jc w:val="center"/>
              <w:rPr>
                <w:rFonts w:ascii="Times New Roman" w:eastAsia="Times New Roman" w:hAnsi="Times New Roman" w:cs="Times New Roman"/>
                <w:b/>
                <w:color w:val="000000"/>
                <w:sz w:val="24"/>
                <w:szCs w:val="24"/>
              </w:rPr>
            </w:pPr>
            <w:r w:rsidRPr="00084804">
              <w:rPr>
                <w:rFonts w:ascii="Times New Roman" w:eastAsia="Times New Roman" w:hAnsi="Times New Roman" w:cs="Times New Roman"/>
                <w:b/>
                <w:color w:val="000000"/>
                <w:sz w:val="24"/>
                <w:szCs w:val="24"/>
              </w:rPr>
              <w:t>Показатели</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014A8A" w:rsidP="003B7A91">
            <w:pPr>
              <w:spacing w:after="0" w:line="240" w:lineRule="auto"/>
              <w:jc w:val="center"/>
              <w:rPr>
                <w:rFonts w:ascii="Times New Roman" w:eastAsia="Times New Roman" w:hAnsi="Times New Roman" w:cs="Times New Roman"/>
                <w:b/>
                <w:color w:val="000000"/>
                <w:sz w:val="24"/>
                <w:szCs w:val="24"/>
              </w:rPr>
            </w:pPr>
            <w:r w:rsidRPr="00084804">
              <w:rPr>
                <w:rFonts w:ascii="Times New Roman" w:eastAsia="Times New Roman" w:hAnsi="Times New Roman" w:cs="Times New Roman"/>
                <w:b/>
                <w:color w:val="000000"/>
                <w:sz w:val="24"/>
                <w:szCs w:val="24"/>
              </w:rPr>
              <w:t xml:space="preserve">Сосьвинский городской округ </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014A8A" w:rsidP="003B7A91">
            <w:pPr>
              <w:spacing w:after="0" w:line="240" w:lineRule="auto"/>
              <w:jc w:val="center"/>
              <w:rPr>
                <w:rFonts w:ascii="Times New Roman" w:eastAsia="Times New Roman" w:hAnsi="Times New Roman" w:cs="Times New Roman"/>
                <w:b/>
                <w:color w:val="000000"/>
                <w:sz w:val="24"/>
                <w:szCs w:val="24"/>
              </w:rPr>
            </w:pPr>
            <w:r w:rsidRPr="00084804">
              <w:rPr>
                <w:rFonts w:ascii="Times New Roman" w:eastAsia="Times New Roman" w:hAnsi="Times New Roman" w:cs="Times New Roman"/>
                <w:b/>
                <w:color w:val="000000"/>
                <w:sz w:val="24"/>
                <w:szCs w:val="24"/>
              </w:rPr>
              <w:t>Городской округ Пелым</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014A8A" w:rsidP="003B7A91">
            <w:pPr>
              <w:spacing w:after="0" w:line="240" w:lineRule="auto"/>
              <w:jc w:val="center"/>
              <w:rPr>
                <w:rFonts w:ascii="Times New Roman" w:eastAsia="Times New Roman" w:hAnsi="Times New Roman" w:cs="Times New Roman"/>
                <w:b/>
                <w:color w:val="000000"/>
                <w:sz w:val="24"/>
                <w:szCs w:val="24"/>
              </w:rPr>
            </w:pPr>
            <w:r w:rsidRPr="00084804">
              <w:rPr>
                <w:rFonts w:ascii="Times New Roman" w:eastAsia="Times New Roman" w:hAnsi="Times New Roman" w:cs="Times New Roman"/>
                <w:b/>
                <w:color w:val="000000"/>
                <w:sz w:val="24"/>
                <w:szCs w:val="24"/>
              </w:rPr>
              <w:t>Новолялинский городской округ</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014A8A" w:rsidP="003B7A91">
            <w:pPr>
              <w:spacing w:after="0" w:line="240" w:lineRule="auto"/>
              <w:jc w:val="center"/>
              <w:rPr>
                <w:rFonts w:ascii="Times New Roman" w:eastAsia="Times New Roman" w:hAnsi="Times New Roman" w:cs="Times New Roman"/>
                <w:b/>
                <w:color w:val="000000"/>
                <w:sz w:val="24"/>
                <w:szCs w:val="24"/>
              </w:rPr>
            </w:pPr>
            <w:r w:rsidRPr="00084804">
              <w:rPr>
                <w:rFonts w:ascii="Times New Roman" w:eastAsia="Times New Roman" w:hAnsi="Times New Roman" w:cs="Times New Roman"/>
                <w:b/>
                <w:color w:val="000000"/>
                <w:sz w:val="24"/>
                <w:szCs w:val="24"/>
              </w:rPr>
              <w:t>Городской округ Карпинск</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014A8A" w:rsidP="003B7A91">
            <w:pPr>
              <w:spacing w:after="0" w:line="240" w:lineRule="auto"/>
              <w:jc w:val="center"/>
              <w:rPr>
                <w:rFonts w:ascii="Times New Roman" w:eastAsia="Times New Roman" w:hAnsi="Times New Roman" w:cs="Times New Roman"/>
                <w:b/>
                <w:color w:val="000000"/>
                <w:sz w:val="24"/>
                <w:szCs w:val="24"/>
              </w:rPr>
            </w:pPr>
            <w:r w:rsidRPr="00084804">
              <w:rPr>
                <w:rFonts w:ascii="Times New Roman" w:eastAsia="Times New Roman" w:hAnsi="Times New Roman" w:cs="Times New Roman"/>
                <w:b/>
                <w:color w:val="000000"/>
                <w:sz w:val="24"/>
                <w:szCs w:val="24"/>
              </w:rPr>
              <w:t xml:space="preserve">Ивдельский городской округ </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014A8A" w:rsidP="003B7A91">
            <w:pPr>
              <w:spacing w:after="0" w:line="240" w:lineRule="auto"/>
              <w:jc w:val="center"/>
              <w:rPr>
                <w:rFonts w:ascii="Times New Roman" w:eastAsia="Times New Roman" w:hAnsi="Times New Roman" w:cs="Times New Roman"/>
                <w:b/>
                <w:color w:val="000000"/>
                <w:sz w:val="24"/>
                <w:szCs w:val="24"/>
              </w:rPr>
            </w:pPr>
            <w:r w:rsidRPr="00084804">
              <w:rPr>
                <w:rFonts w:ascii="Times New Roman" w:eastAsia="Times New Roman" w:hAnsi="Times New Roman" w:cs="Times New Roman"/>
                <w:b/>
                <w:color w:val="000000"/>
                <w:sz w:val="24"/>
                <w:szCs w:val="24"/>
              </w:rPr>
              <w:t>Гаринский городской округ</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014A8A" w:rsidP="003B7A91">
            <w:pPr>
              <w:spacing w:after="0" w:line="240" w:lineRule="auto"/>
              <w:jc w:val="center"/>
              <w:rPr>
                <w:rFonts w:ascii="Times New Roman" w:eastAsia="Times New Roman" w:hAnsi="Times New Roman" w:cs="Times New Roman"/>
                <w:b/>
                <w:color w:val="000000"/>
                <w:sz w:val="24"/>
                <w:szCs w:val="24"/>
              </w:rPr>
            </w:pPr>
            <w:r w:rsidRPr="00084804">
              <w:rPr>
                <w:rFonts w:ascii="Times New Roman" w:eastAsia="Times New Roman" w:hAnsi="Times New Roman" w:cs="Times New Roman"/>
                <w:b/>
                <w:color w:val="000000"/>
                <w:sz w:val="24"/>
                <w:szCs w:val="24"/>
              </w:rPr>
              <w:t>Городской округ Верхотурский</w:t>
            </w:r>
          </w:p>
        </w:tc>
      </w:tr>
      <w:tr w:rsidR="00014A8A" w:rsidRPr="00454635" w:rsidTr="000B780D">
        <w:trPr>
          <w:trHeight w:val="312"/>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014A8A" w:rsidRPr="00084804" w:rsidRDefault="00014A8A" w:rsidP="003B7A91">
            <w:pPr>
              <w:spacing w:after="0" w:line="240" w:lineRule="auto"/>
              <w:rPr>
                <w:rFonts w:ascii="Times New Roman" w:eastAsia="Times New Roman" w:hAnsi="Times New Roman" w:cs="Times New Roman"/>
                <w:color w:val="000000"/>
                <w:sz w:val="24"/>
                <w:szCs w:val="24"/>
              </w:rPr>
            </w:pPr>
            <w:r w:rsidRPr="00084804">
              <w:rPr>
                <w:rFonts w:ascii="Times New Roman" w:eastAsia="Times New Roman" w:hAnsi="Times New Roman" w:cs="Times New Roman"/>
                <w:color w:val="000000"/>
                <w:sz w:val="24"/>
                <w:szCs w:val="24"/>
              </w:rPr>
              <w:t xml:space="preserve">Все население </w:t>
            </w:r>
            <w:r w:rsidR="00AE407B">
              <w:rPr>
                <w:rFonts w:ascii="Times New Roman" w:eastAsia="Times New Roman" w:hAnsi="Times New Roman" w:cs="Times New Roman"/>
                <w:color w:val="000000"/>
                <w:sz w:val="24"/>
                <w:szCs w:val="24"/>
              </w:rPr>
              <w:t xml:space="preserve"> (чел.)</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14317</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3943</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21786</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29634</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22011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4044</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16051</w:t>
            </w:r>
          </w:p>
        </w:tc>
      </w:tr>
      <w:tr w:rsidR="00014A8A" w:rsidRPr="00454635" w:rsidTr="000B780D">
        <w:trPr>
          <w:trHeight w:val="312"/>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014A8A" w:rsidRPr="00084804" w:rsidRDefault="00014A8A" w:rsidP="003B7A91">
            <w:pPr>
              <w:spacing w:after="0" w:line="240" w:lineRule="auto"/>
              <w:rPr>
                <w:rFonts w:ascii="Times New Roman" w:eastAsia="Times New Roman" w:hAnsi="Times New Roman" w:cs="Times New Roman"/>
                <w:color w:val="000000"/>
                <w:sz w:val="24"/>
                <w:szCs w:val="24"/>
              </w:rPr>
            </w:pPr>
            <w:r w:rsidRPr="00084804">
              <w:rPr>
                <w:rFonts w:ascii="Times New Roman" w:eastAsia="Times New Roman" w:hAnsi="Times New Roman" w:cs="Times New Roman"/>
                <w:color w:val="000000"/>
                <w:sz w:val="24"/>
                <w:szCs w:val="24"/>
              </w:rPr>
              <w:t xml:space="preserve">Городское население </w:t>
            </w:r>
            <w:r w:rsidR="00AE407B">
              <w:rPr>
                <w:rFonts w:ascii="Times New Roman" w:eastAsia="Times New Roman" w:hAnsi="Times New Roman" w:cs="Times New Roman"/>
                <w:color w:val="000000"/>
                <w:sz w:val="24"/>
                <w:szCs w:val="24"/>
              </w:rPr>
              <w:t xml:space="preserve"> (чел.)</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0B780D"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8407</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AE407B" w:rsidRPr="00084804" w:rsidRDefault="00AE407B" w:rsidP="00AE40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3223</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11970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26986</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2136</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8622</w:t>
            </w:r>
          </w:p>
        </w:tc>
      </w:tr>
      <w:tr w:rsidR="00014A8A" w:rsidRPr="00454635" w:rsidTr="000B780D">
        <w:trPr>
          <w:trHeight w:val="312"/>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014A8A" w:rsidRPr="00084804" w:rsidRDefault="00014A8A" w:rsidP="003B7A91">
            <w:pPr>
              <w:spacing w:after="0" w:line="240" w:lineRule="auto"/>
              <w:rPr>
                <w:rFonts w:ascii="Times New Roman" w:eastAsia="Times New Roman" w:hAnsi="Times New Roman" w:cs="Times New Roman"/>
                <w:color w:val="000000"/>
                <w:sz w:val="24"/>
                <w:szCs w:val="24"/>
              </w:rPr>
            </w:pPr>
            <w:r w:rsidRPr="00084804">
              <w:rPr>
                <w:rFonts w:ascii="Times New Roman" w:eastAsia="Times New Roman" w:hAnsi="Times New Roman" w:cs="Times New Roman"/>
                <w:color w:val="000000"/>
                <w:sz w:val="24"/>
                <w:szCs w:val="24"/>
              </w:rPr>
              <w:t>Сельское население</w:t>
            </w:r>
            <w:r w:rsidR="00AE407B">
              <w:rPr>
                <w:rFonts w:ascii="Times New Roman" w:eastAsia="Times New Roman" w:hAnsi="Times New Roman" w:cs="Times New Roman"/>
                <w:color w:val="000000"/>
                <w:sz w:val="24"/>
                <w:szCs w:val="24"/>
              </w:rPr>
              <w:t>(чел.)</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0B780D"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5910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730</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9816</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2648</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5907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1908</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7429</w:t>
            </w:r>
          </w:p>
        </w:tc>
      </w:tr>
      <w:tr w:rsidR="00014A8A" w:rsidRPr="00454635" w:rsidTr="000B780D">
        <w:trPr>
          <w:trHeight w:val="624"/>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014A8A" w:rsidRPr="00084804" w:rsidRDefault="00014A8A" w:rsidP="003B7A91">
            <w:pPr>
              <w:spacing w:after="0" w:line="240" w:lineRule="auto"/>
              <w:rPr>
                <w:rFonts w:ascii="Times New Roman" w:eastAsia="Times New Roman" w:hAnsi="Times New Roman" w:cs="Times New Roman"/>
                <w:color w:val="000000"/>
                <w:sz w:val="24"/>
                <w:szCs w:val="24"/>
              </w:rPr>
            </w:pPr>
            <w:r w:rsidRPr="00084804">
              <w:rPr>
                <w:rFonts w:ascii="Times New Roman" w:eastAsia="Times New Roman" w:hAnsi="Times New Roman" w:cs="Times New Roman"/>
                <w:color w:val="000000"/>
                <w:sz w:val="24"/>
                <w:szCs w:val="24"/>
              </w:rPr>
              <w:t>Среднемесячная заработная плата одного работника в экономике</w:t>
            </w:r>
            <w:r w:rsidR="00AE407B">
              <w:rPr>
                <w:rFonts w:ascii="Times New Roman" w:eastAsia="Times New Roman" w:hAnsi="Times New Roman" w:cs="Times New Roman"/>
                <w:color w:val="000000"/>
                <w:sz w:val="24"/>
                <w:szCs w:val="24"/>
              </w:rPr>
              <w:t xml:space="preserve"> (руб.)</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25386</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52381</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23245</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27478</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35407</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27488</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26944</w:t>
            </w:r>
          </w:p>
        </w:tc>
      </w:tr>
      <w:tr w:rsidR="00014A8A" w:rsidRPr="00454635" w:rsidTr="000B780D">
        <w:trPr>
          <w:trHeight w:val="936"/>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014A8A" w:rsidRPr="00084804" w:rsidRDefault="00014A8A" w:rsidP="003B7A91">
            <w:pPr>
              <w:spacing w:after="0" w:line="240" w:lineRule="auto"/>
              <w:rPr>
                <w:rFonts w:ascii="Times New Roman" w:eastAsia="Times New Roman" w:hAnsi="Times New Roman" w:cs="Times New Roman"/>
                <w:color w:val="000000"/>
                <w:sz w:val="24"/>
                <w:szCs w:val="24"/>
              </w:rPr>
            </w:pPr>
            <w:r w:rsidRPr="00084804">
              <w:rPr>
                <w:rFonts w:ascii="Times New Roman" w:eastAsia="Times New Roman" w:hAnsi="Times New Roman" w:cs="Times New Roman"/>
                <w:color w:val="000000"/>
                <w:sz w:val="24"/>
                <w:szCs w:val="24"/>
              </w:rPr>
              <w:t>Объём инвестиций в основной капитал (за исключением бюджетных средств) в расчете на 1 человека</w:t>
            </w:r>
            <w:r w:rsidR="00AE407B">
              <w:rPr>
                <w:rFonts w:ascii="Times New Roman" w:eastAsia="Times New Roman" w:hAnsi="Times New Roman" w:cs="Times New Roman"/>
                <w:color w:val="000000"/>
                <w:sz w:val="24"/>
                <w:szCs w:val="24"/>
              </w:rPr>
              <w:t xml:space="preserve"> (руб.)</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3342</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7083</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5219</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32745</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24155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61639</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18445</w:t>
            </w:r>
          </w:p>
        </w:tc>
      </w:tr>
      <w:tr w:rsidR="00014A8A" w:rsidRPr="00454635" w:rsidTr="000B780D">
        <w:trPr>
          <w:trHeight w:val="624"/>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014A8A" w:rsidRPr="00084804" w:rsidRDefault="00014A8A" w:rsidP="003B7A91">
            <w:pPr>
              <w:spacing w:after="0" w:line="240" w:lineRule="auto"/>
              <w:rPr>
                <w:rFonts w:ascii="Times New Roman" w:eastAsia="Times New Roman" w:hAnsi="Times New Roman" w:cs="Times New Roman"/>
                <w:color w:val="000000"/>
                <w:sz w:val="24"/>
                <w:szCs w:val="24"/>
              </w:rPr>
            </w:pPr>
            <w:r w:rsidRPr="00084804">
              <w:rPr>
                <w:rFonts w:ascii="Times New Roman" w:eastAsia="Times New Roman" w:hAnsi="Times New Roman" w:cs="Times New Roman"/>
                <w:color w:val="000000"/>
                <w:sz w:val="24"/>
                <w:szCs w:val="24"/>
              </w:rPr>
              <w:t>Введено в действие жилых домов на территории муниципального образования</w:t>
            </w:r>
            <w:r w:rsidR="00AE407B">
              <w:rPr>
                <w:rFonts w:ascii="Times New Roman" w:eastAsia="Times New Roman" w:hAnsi="Times New Roman" w:cs="Times New Roman"/>
                <w:color w:val="000000"/>
                <w:sz w:val="24"/>
                <w:szCs w:val="24"/>
              </w:rPr>
              <w:t xml:space="preserve"> (м</w:t>
            </w:r>
            <w:r w:rsidR="00AE407B" w:rsidRPr="00AE407B">
              <w:rPr>
                <w:rFonts w:ascii="Times New Roman" w:eastAsia="Times New Roman" w:hAnsi="Times New Roman" w:cs="Times New Roman"/>
                <w:color w:val="000000"/>
                <w:sz w:val="24"/>
                <w:szCs w:val="24"/>
                <w:vertAlign w:val="superscript"/>
              </w:rPr>
              <w:t>2</w:t>
            </w:r>
            <w:r w:rsidR="00AE407B">
              <w:rPr>
                <w:rFonts w:ascii="Times New Roman" w:eastAsia="Times New Roman" w:hAnsi="Times New Roman" w:cs="Times New Roman"/>
                <w:color w:val="000000"/>
                <w:sz w:val="24"/>
                <w:szCs w:val="24"/>
              </w:rPr>
              <w:t>)</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596</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940</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8605</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7103</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1801</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375,5</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3259</w:t>
            </w:r>
          </w:p>
        </w:tc>
      </w:tr>
      <w:tr w:rsidR="00014A8A" w:rsidRPr="00454635" w:rsidTr="000B780D">
        <w:trPr>
          <w:trHeight w:val="624"/>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AE407B" w:rsidRDefault="00014A8A" w:rsidP="003B7A91">
            <w:pPr>
              <w:spacing w:after="0" w:line="240" w:lineRule="auto"/>
              <w:rPr>
                <w:rFonts w:ascii="Times New Roman" w:eastAsia="Times New Roman" w:hAnsi="Times New Roman" w:cs="Times New Roman"/>
                <w:color w:val="000000"/>
                <w:sz w:val="24"/>
                <w:szCs w:val="24"/>
              </w:rPr>
            </w:pPr>
            <w:r w:rsidRPr="00084804">
              <w:rPr>
                <w:rFonts w:ascii="Times New Roman" w:eastAsia="Times New Roman" w:hAnsi="Times New Roman" w:cs="Times New Roman"/>
                <w:color w:val="000000"/>
                <w:sz w:val="24"/>
                <w:szCs w:val="24"/>
              </w:rPr>
              <w:t xml:space="preserve">Общая площадь жилых помещений, приходящаяся в среднем на одного жителя </w:t>
            </w:r>
            <w:r w:rsidR="00AE407B">
              <w:rPr>
                <w:rFonts w:ascii="Times New Roman" w:eastAsia="Times New Roman" w:hAnsi="Times New Roman" w:cs="Times New Roman"/>
                <w:color w:val="000000"/>
                <w:sz w:val="24"/>
                <w:szCs w:val="24"/>
              </w:rPr>
              <w:t xml:space="preserve"> </w:t>
            </w:r>
          </w:p>
          <w:p w:rsidR="00014A8A" w:rsidRPr="00AE407B" w:rsidRDefault="00AE407B" w:rsidP="00AE40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Pr="00AE407B">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014A8A" w:rsidRPr="00454635" w:rsidTr="000B780D">
        <w:trPr>
          <w:trHeight w:val="936"/>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014A8A" w:rsidRPr="00AE407B" w:rsidRDefault="00014A8A" w:rsidP="003B7A91">
            <w:pPr>
              <w:spacing w:after="0" w:line="240" w:lineRule="auto"/>
              <w:rPr>
                <w:rFonts w:ascii="Times New Roman" w:eastAsia="Times New Roman" w:hAnsi="Times New Roman" w:cs="Times New Roman"/>
                <w:color w:val="000000"/>
                <w:sz w:val="24"/>
                <w:szCs w:val="24"/>
              </w:rPr>
            </w:pPr>
            <w:r w:rsidRPr="00084804">
              <w:rPr>
                <w:rFonts w:ascii="Times New Roman" w:eastAsia="Times New Roman" w:hAnsi="Times New Roman" w:cs="Times New Roman"/>
                <w:color w:val="000000"/>
                <w:sz w:val="24"/>
                <w:szCs w:val="24"/>
              </w:rPr>
              <w:t>Общая площадь введенных в действие жилых помещений, приходящаяся в среднем на одного жителя</w:t>
            </w:r>
            <w:r w:rsidR="00AE407B">
              <w:rPr>
                <w:rFonts w:ascii="Times New Roman" w:eastAsia="Times New Roman" w:hAnsi="Times New Roman" w:cs="Times New Roman"/>
                <w:color w:val="000000"/>
                <w:sz w:val="24"/>
                <w:szCs w:val="24"/>
              </w:rPr>
              <w:t xml:space="preserve"> (м</w:t>
            </w:r>
            <w:r w:rsidR="00AE407B" w:rsidRPr="00AE407B">
              <w:rPr>
                <w:rFonts w:ascii="Times New Roman" w:eastAsia="Times New Roman" w:hAnsi="Times New Roman" w:cs="Times New Roman"/>
                <w:color w:val="000000"/>
                <w:sz w:val="24"/>
                <w:szCs w:val="24"/>
                <w:vertAlign w:val="superscript"/>
              </w:rPr>
              <w:t>2</w:t>
            </w:r>
            <w:r w:rsidR="00AE407B">
              <w:rPr>
                <w:rFonts w:ascii="Times New Roman" w:eastAsia="Times New Roman" w:hAnsi="Times New Roman" w:cs="Times New Roman"/>
                <w:color w:val="000000"/>
                <w:sz w:val="24"/>
                <w:szCs w:val="24"/>
              </w:rPr>
              <w:t>)</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0,042</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0,238</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0,395</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0,240</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0,082</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0,093</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AE407B"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0,203</w:t>
            </w:r>
          </w:p>
        </w:tc>
      </w:tr>
      <w:tr w:rsidR="00014A8A" w:rsidRPr="00454635" w:rsidTr="000B780D">
        <w:trPr>
          <w:trHeight w:val="312"/>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014A8A" w:rsidRPr="00084804" w:rsidRDefault="00014A8A" w:rsidP="003B7A91">
            <w:pPr>
              <w:spacing w:after="0" w:line="240" w:lineRule="auto"/>
              <w:rPr>
                <w:rFonts w:ascii="Times New Roman" w:eastAsia="Times New Roman" w:hAnsi="Times New Roman" w:cs="Times New Roman"/>
                <w:color w:val="000000"/>
                <w:sz w:val="24"/>
                <w:szCs w:val="24"/>
              </w:rPr>
            </w:pPr>
            <w:r w:rsidRPr="00084804">
              <w:rPr>
                <w:rFonts w:ascii="Times New Roman" w:eastAsia="Times New Roman" w:hAnsi="Times New Roman" w:cs="Times New Roman"/>
                <w:color w:val="000000"/>
                <w:sz w:val="24"/>
                <w:szCs w:val="24"/>
              </w:rPr>
              <w:t xml:space="preserve">Количество объектов розничной торговли </w:t>
            </w:r>
            <w:r w:rsidR="00AE407B">
              <w:rPr>
                <w:rFonts w:ascii="Times New Roman" w:eastAsia="Times New Roman" w:hAnsi="Times New Roman" w:cs="Times New Roman"/>
                <w:color w:val="000000"/>
                <w:sz w:val="24"/>
                <w:szCs w:val="24"/>
              </w:rPr>
              <w:t xml:space="preserve"> (ед.)</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0B780D"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0B780D"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0B780D"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0B780D"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0B780D"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0B780D"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014A8A" w:rsidRPr="00084804" w:rsidRDefault="000B780D" w:rsidP="003B7A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bl>
    <w:p w:rsidR="00014A8A" w:rsidRDefault="00014A8A" w:rsidP="00014A8A">
      <w:pPr>
        <w:spacing w:line="240" w:lineRule="auto"/>
        <w:ind w:firstLine="709"/>
        <w:jc w:val="both"/>
        <w:rPr>
          <w:rFonts w:ascii="Times New Roman" w:hAnsi="Times New Roman" w:cs="Times New Roman"/>
          <w:sz w:val="28"/>
          <w:szCs w:val="28"/>
        </w:rPr>
        <w:sectPr w:rsidR="00014A8A" w:rsidSect="003B7A91">
          <w:pgSz w:w="16838" w:h="11906" w:orient="landscape" w:code="9"/>
          <w:pgMar w:top="1701" w:right="1134" w:bottom="851" w:left="1134" w:header="709" w:footer="709" w:gutter="0"/>
          <w:cols w:space="708"/>
          <w:docGrid w:linePitch="360"/>
        </w:sectPr>
      </w:pPr>
    </w:p>
    <w:p w:rsidR="00014A8A" w:rsidRPr="006D73E4" w:rsidRDefault="00014A8A" w:rsidP="00CB2E93">
      <w:pPr>
        <w:spacing w:after="0" w:line="240" w:lineRule="auto"/>
        <w:ind w:firstLine="709"/>
        <w:jc w:val="both"/>
        <w:rPr>
          <w:rFonts w:ascii="Times New Roman" w:hAnsi="Times New Roman" w:cs="Times New Roman"/>
          <w:sz w:val="28"/>
          <w:szCs w:val="28"/>
        </w:rPr>
      </w:pPr>
      <w:r w:rsidRPr="006D73E4">
        <w:rPr>
          <w:rFonts w:ascii="Times New Roman" w:hAnsi="Times New Roman" w:cs="Times New Roman"/>
          <w:sz w:val="28"/>
          <w:szCs w:val="28"/>
        </w:rPr>
        <w:lastRenderedPageBreak/>
        <w:t>В большинстве городских округов наблюдается сокращение численности населения, за исключением городского округа Карпинск. В Карпинске на фоне снижения общей численности населения сельское население увеличивается.</w:t>
      </w:r>
    </w:p>
    <w:p w:rsidR="00014A8A" w:rsidRPr="006D73E4" w:rsidRDefault="00014A8A" w:rsidP="00CB2E93">
      <w:pPr>
        <w:spacing w:after="0" w:line="240" w:lineRule="auto"/>
        <w:ind w:firstLine="709"/>
        <w:jc w:val="both"/>
        <w:rPr>
          <w:rFonts w:ascii="Times New Roman" w:hAnsi="Times New Roman" w:cs="Times New Roman"/>
          <w:sz w:val="28"/>
          <w:szCs w:val="28"/>
        </w:rPr>
      </w:pPr>
      <w:r w:rsidRPr="006D73E4">
        <w:rPr>
          <w:rFonts w:ascii="Times New Roman" w:hAnsi="Times New Roman" w:cs="Times New Roman"/>
          <w:sz w:val="28"/>
          <w:szCs w:val="28"/>
        </w:rPr>
        <w:t>В качестве положительных тенденций можно отметить:</w:t>
      </w:r>
    </w:p>
    <w:p w:rsidR="00014A8A" w:rsidRPr="006D73E4" w:rsidRDefault="00014A8A" w:rsidP="00CB2E93">
      <w:pPr>
        <w:pStyle w:val="a4"/>
        <w:numPr>
          <w:ilvl w:val="0"/>
          <w:numId w:val="1"/>
        </w:numPr>
        <w:spacing w:after="0" w:line="240" w:lineRule="auto"/>
        <w:ind w:left="0" w:firstLine="709"/>
        <w:jc w:val="both"/>
        <w:rPr>
          <w:rFonts w:ascii="Times New Roman" w:hAnsi="Times New Roman" w:cs="Times New Roman"/>
          <w:sz w:val="28"/>
          <w:szCs w:val="28"/>
        </w:rPr>
      </w:pPr>
      <w:r w:rsidRPr="006D73E4">
        <w:rPr>
          <w:rFonts w:ascii="Times New Roman" w:hAnsi="Times New Roman" w:cs="Times New Roman"/>
          <w:sz w:val="28"/>
          <w:szCs w:val="28"/>
        </w:rPr>
        <w:t xml:space="preserve">Рост среднемесячной заработной платы одного работника в экономике на 46,05% </w:t>
      </w:r>
    </w:p>
    <w:p w:rsidR="00014A8A" w:rsidRPr="006D73E4" w:rsidRDefault="00014A8A" w:rsidP="00CB2E93">
      <w:pPr>
        <w:pStyle w:val="a4"/>
        <w:numPr>
          <w:ilvl w:val="0"/>
          <w:numId w:val="1"/>
        </w:numPr>
        <w:spacing w:after="0" w:line="240" w:lineRule="auto"/>
        <w:ind w:left="0" w:firstLine="709"/>
        <w:jc w:val="both"/>
        <w:rPr>
          <w:rFonts w:ascii="Times New Roman" w:hAnsi="Times New Roman" w:cs="Times New Roman"/>
          <w:sz w:val="28"/>
          <w:szCs w:val="28"/>
        </w:rPr>
      </w:pPr>
      <w:r w:rsidRPr="006D73E4">
        <w:rPr>
          <w:rFonts w:ascii="Times New Roman" w:hAnsi="Times New Roman" w:cs="Times New Roman"/>
          <w:sz w:val="28"/>
          <w:szCs w:val="28"/>
        </w:rPr>
        <w:t>Увеличение на 12,44% общей площади жилых помещений, приходящихся в среднем на одного жителя</w:t>
      </w:r>
    </w:p>
    <w:p w:rsidR="00014A8A" w:rsidRPr="006D73E4" w:rsidRDefault="00014A8A" w:rsidP="00CB2E93">
      <w:pPr>
        <w:pStyle w:val="a4"/>
        <w:numPr>
          <w:ilvl w:val="0"/>
          <w:numId w:val="1"/>
        </w:numPr>
        <w:spacing w:after="0" w:line="240" w:lineRule="auto"/>
        <w:ind w:left="0" w:firstLine="709"/>
        <w:jc w:val="both"/>
        <w:rPr>
          <w:rFonts w:ascii="Times New Roman" w:hAnsi="Times New Roman" w:cs="Times New Roman"/>
          <w:sz w:val="28"/>
          <w:szCs w:val="28"/>
        </w:rPr>
      </w:pPr>
      <w:r w:rsidRPr="006D73E4">
        <w:rPr>
          <w:rFonts w:ascii="Times New Roman" w:hAnsi="Times New Roman" w:cs="Times New Roman"/>
          <w:sz w:val="28"/>
          <w:szCs w:val="28"/>
        </w:rPr>
        <w:t xml:space="preserve">Максимальный прирост общего количества объектов розничной торговли на 24,18% </w:t>
      </w:r>
    </w:p>
    <w:p w:rsidR="00014A8A" w:rsidRPr="006D73E4" w:rsidRDefault="00014A8A" w:rsidP="00CB2E93">
      <w:pPr>
        <w:spacing w:after="0" w:line="240" w:lineRule="auto"/>
        <w:ind w:firstLine="709"/>
        <w:jc w:val="both"/>
        <w:rPr>
          <w:rFonts w:ascii="Times New Roman" w:hAnsi="Times New Roman" w:cs="Times New Roman"/>
          <w:sz w:val="28"/>
          <w:szCs w:val="28"/>
        </w:rPr>
      </w:pPr>
      <w:r w:rsidRPr="006D73E4">
        <w:rPr>
          <w:rFonts w:ascii="Times New Roman" w:hAnsi="Times New Roman" w:cs="Times New Roman"/>
          <w:sz w:val="28"/>
          <w:szCs w:val="28"/>
        </w:rPr>
        <w:t>В качестве негативных тенденций развития можно выделить следующие:</w:t>
      </w:r>
    </w:p>
    <w:p w:rsidR="006D73E4" w:rsidRPr="006D73E4" w:rsidRDefault="00014A8A" w:rsidP="00CB2E93">
      <w:pPr>
        <w:pStyle w:val="a4"/>
        <w:numPr>
          <w:ilvl w:val="0"/>
          <w:numId w:val="1"/>
        </w:numPr>
        <w:spacing w:after="0" w:line="240" w:lineRule="auto"/>
        <w:ind w:left="0" w:firstLine="709"/>
        <w:jc w:val="both"/>
        <w:rPr>
          <w:rFonts w:ascii="Times New Roman" w:hAnsi="Times New Roman" w:cs="Times New Roman"/>
          <w:sz w:val="28"/>
          <w:szCs w:val="28"/>
        </w:rPr>
      </w:pPr>
      <w:r w:rsidRPr="006D73E4">
        <w:rPr>
          <w:rFonts w:ascii="Times New Roman" w:hAnsi="Times New Roman" w:cs="Times New Roman"/>
          <w:sz w:val="28"/>
          <w:szCs w:val="28"/>
        </w:rPr>
        <w:t xml:space="preserve">Одно из максимальных снижение на 78,44% объёма инвестиций в основной капитал (за исключением бюджетных средств) в расчете на 1 человека. Следует отметить, что практически во всех городских округах произошло снижение по данному показателю. </w:t>
      </w:r>
    </w:p>
    <w:p w:rsidR="00014A8A" w:rsidRPr="006D73E4" w:rsidRDefault="00014A8A" w:rsidP="00CB2E93">
      <w:pPr>
        <w:pStyle w:val="a4"/>
        <w:numPr>
          <w:ilvl w:val="0"/>
          <w:numId w:val="1"/>
        </w:numPr>
        <w:spacing w:after="0" w:line="240" w:lineRule="auto"/>
        <w:ind w:left="0" w:firstLine="709"/>
        <w:jc w:val="both"/>
        <w:rPr>
          <w:rFonts w:ascii="Times New Roman" w:hAnsi="Times New Roman" w:cs="Times New Roman"/>
          <w:sz w:val="28"/>
          <w:szCs w:val="28"/>
        </w:rPr>
      </w:pPr>
      <w:r w:rsidRPr="006D73E4">
        <w:rPr>
          <w:rFonts w:ascii="Times New Roman" w:hAnsi="Times New Roman" w:cs="Times New Roman"/>
          <w:sz w:val="28"/>
          <w:szCs w:val="28"/>
        </w:rPr>
        <w:t xml:space="preserve">Сокращение на 26,32% общего количества объектов общественного питания. </w:t>
      </w:r>
    </w:p>
    <w:p w:rsidR="00014A8A" w:rsidRPr="006D73E4" w:rsidRDefault="00014A8A" w:rsidP="00CB2E93">
      <w:pPr>
        <w:pStyle w:val="a4"/>
        <w:numPr>
          <w:ilvl w:val="0"/>
          <w:numId w:val="1"/>
        </w:numPr>
        <w:spacing w:after="0" w:line="240" w:lineRule="auto"/>
        <w:ind w:left="0" w:firstLine="709"/>
        <w:jc w:val="both"/>
        <w:rPr>
          <w:rFonts w:ascii="Times New Roman" w:hAnsi="Times New Roman" w:cs="Times New Roman"/>
          <w:sz w:val="28"/>
          <w:szCs w:val="28"/>
        </w:rPr>
      </w:pPr>
      <w:r w:rsidRPr="006D73E4">
        <w:rPr>
          <w:rFonts w:ascii="Times New Roman" w:hAnsi="Times New Roman" w:cs="Times New Roman"/>
          <w:sz w:val="28"/>
          <w:szCs w:val="28"/>
        </w:rPr>
        <w:t xml:space="preserve">За исследуемый период выявлена стагнация по таким показателям как ввод в действие жилых домов на территории муниципального образования и общая площадь введенных в действие жилых помещений, приходящаяся в среднем на одного жителя. </w:t>
      </w:r>
    </w:p>
    <w:p w:rsidR="00014A8A" w:rsidRDefault="00014A8A" w:rsidP="00CB2E93">
      <w:pPr>
        <w:pStyle w:val="a3"/>
        <w:ind w:firstLine="709"/>
        <w:jc w:val="both"/>
        <w:rPr>
          <w:rFonts w:ascii="Times New Roman" w:hAnsi="Times New Roman" w:cs="Times New Roman"/>
          <w:sz w:val="28"/>
          <w:szCs w:val="28"/>
        </w:rPr>
      </w:pPr>
    </w:p>
    <w:p w:rsidR="002234CE" w:rsidRPr="007E3674" w:rsidRDefault="00014A8A" w:rsidP="002234CE">
      <w:pPr>
        <w:spacing w:after="0" w:line="240" w:lineRule="auto"/>
        <w:ind w:firstLine="709"/>
        <w:jc w:val="both"/>
        <w:rPr>
          <w:rFonts w:ascii="Times New Roman" w:hAnsi="Times New Roman" w:cs="Times New Roman"/>
          <w:sz w:val="28"/>
          <w:szCs w:val="28"/>
        </w:rPr>
      </w:pPr>
      <w:r w:rsidRPr="0084311A">
        <w:rPr>
          <w:rFonts w:ascii="Times New Roman" w:hAnsi="Times New Roman" w:cs="Times New Roman"/>
          <w:sz w:val="28"/>
          <w:szCs w:val="28"/>
        </w:rPr>
        <w:t xml:space="preserve">Данные сравнительного анализа демонстрируют, что в среднесрочном периоде на территории городского округа реализуется 6 муниципальных программ по важнейшим направлениям финансирования расходных обязательств местного самоуправления: образование (детское дошкольное, общее, дополнительное детей), ЖКХ, транспортная инфраструктура, развитие муниципального управления, культура, физическая культура, спорт и другое. Наибольшее количество подпрограмм, предусматривающих финансирование целевых мероприятий для достижения непосредственных результатов программно-целевого бюджетирования наблюдается по программам:  Реализация и развитие муниципального управления; Развитие образования. </w:t>
      </w:r>
    </w:p>
    <w:p w:rsidR="00014A8A" w:rsidRPr="002234CE" w:rsidRDefault="00014A8A" w:rsidP="00014A8A">
      <w:pPr>
        <w:spacing w:after="0" w:line="240" w:lineRule="auto"/>
        <w:ind w:firstLine="709"/>
        <w:jc w:val="both"/>
        <w:rPr>
          <w:rFonts w:ascii="Times New Roman" w:hAnsi="Times New Roman" w:cs="Times New Roman"/>
          <w:sz w:val="28"/>
          <w:szCs w:val="28"/>
        </w:rPr>
      </w:pPr>
      <w:r w:rsidRPr="002234CE">
        <w:rPr>
          <w:rFonts w:ascii="Times New Roman" w:hAnsi="Times New Roman" w:cs="Times New Roman"/>
          <w:sz w:val="28"/>
          <w:szCs w:val="28"/>
        </w:rPr>
        <w:t xml:space="preserve">Фактическое финансирование </w:t>
      </w:r>
      <w:r w:rsidR="002234CE" w:rsidRPr="002234CE">
        <w:rPr>
          <w:rFonts w:ascii="Times New Roman" w:hAnsi="Times New Roman" w:cs="Times New Roman"/>
          <w:sz w:val="28"/>
          <w:szCs w:val="28"/>
        </w:rPr>
        <w:t>по</w:t>
      </w:r>
      <w:r w:rsidRPr="002234CE">
        <w:rPr>
          <w:rFonts w:ascii="Times New Roman" w:hAnsi="Times New Roman" w:cs="Times New Roman"/>
          <w:sz w:val="28"/>
          <w:szCs w:val="28"/>
        </w:rPr>
        <w:t xml:space="preserve"> год</w:t>
      </w:r>
      <w:r w:rsidR="002234CE" w:rsidRPr="002234CE">
        <w:rPr>
          <w:rFonts w:ascii="Times New Roman" w:hAnsi="Times New Roman" w:cs="Times New Roman"/>
          <w:sz w:val="28"/>
          <w:szCs w:val="28"/>
        </w:rPr>
        <w:t>ам</w:t>
      </w:r>
      <w:r w:rsidRPr="002234CE">
        <w:rPr>
          <w:rFonts w:ascii="Times New Roman" w:hAnsi="Times New Roman" w:cs="Times New Roman"/>
          <w:sz w:val="28"/>
          <w:szCs w:val="28"/>
        </w:rPr>
        <w:t xml:space="preserve"> демонстрирует наибольший объем финансового обеспечения программ, связанных с содержанием объектов движимого и недвижимого имущества в муниципальной собственности, в том числе его приобретение и ремонт), программ, обеспечивающих предоставление муниципальных услуг в сфере культуры, физической культуры и спорта, молодежной политики и программ обеспечивающих управление муниципальными финансами городского округа.</w:t>
      </w:r>
    </w:p>
    <w:p w:rsidR="00014A8A" w:rsidRDefault="00014A8A" w:rsidP="00014A8A">
      <w:pPr>
        <w:spacing w:after="0" w:line="240" w:lineRule="auto"/>
        <w:ind w:firstLine="709"/>
        <w:jc w:val="both"/>
        <w:rPr>
          <w:rFonts w:ascii="Times New Roman" w:hAnsi="Times New Roman" w:cs="Times New Roman"/>
          <w:b/>
          <w:sz w:val="28"/>
          <w:szCs w:val="28"/>
          <w:highlight w:val="yellow"/>
        </w:rPr>
      </w:pPr>
    </w:p>
    <w:p w:rsidR="00D91BE1" w:rsidRDefault="00D91BE1" w:rsidP="00D91BE1">
      <w:pPr>
        <w:spacing w:after="0" w:line="240" w:lineRule="auto"/>
        <w:ind w:firstLine="709"/>
        <w:jc w:val="center"/>
        <w:rPr>
          <w:rFonts w:ascii="Times New Roman" w:hAnsi="Times New Roman" w:cs="Times New Roman"/>
          <w:sz w:val="28"/>
          <w:szCs w:val="28"/>
        </w:rPr>
      </w:pPr>
    </w:p>
    <w:p w:rsidR="00CE2596" w:rsidRDefault="00CE2596" w:rsidP="00D91BE1">
      <w:pPr>
        <w:spacing w:after="0" w:line="240" w:lineRule="auto"/>
        <w:ind w:firstLine="709"/>
        <w:jc w:val="center"/>
        <w:rPr>
          <w:rFonts w:ascii="Times New Roman" w:hAnsi="Times New Roman" w:cs="Times New Roman"/>
          <w:sz w:val="28"/>
          <w:szCs w:val="28"/>
        </w:rPr>
      </w:pPr>
    </w:p>
    <w:p w:rsidR="00CE2596" w:rsidRDefault="00CE2596" w:rsidP="00D91BE1">
      <w:pPr>
        <w:spacing w:after="0" w:line="240" w:lineRule="auto"/>
        <w:ind w:firstLine="709"/>
        <w:jc w:val="center"/>
        <w:rPr>
          <w:rFonts w:ascii="Times New Roman" w:hAnsi="Times New Roman" w:cs="Times New Roman"/>
          <w:sz w:val="28"/>
          <w:szCs w:val="28"/>
        </w:rPr>
      </w:pPr>
    </w:p>
    <w:p w:rsidR="00014A8A" w:rsidRPr="0043351D" w:rsidRDefault="00014A8A" w:rsidP="00D91BE1">
      <w:pPr>
        <w:spacing w:after="0" w:line="240" w:lineRule="auto"/>
        <w:ind w:firstLine="709"/>
        <w:jc w:val="center"/>
        <w:rPr>
          <w:rFonts w:ascii="Times New Roman" w:hAnsi="Times New Roman" w:cs="Times New Roman"/>
          <w:sz w:val="32"/>
          <w:szCs w:val="32"/>
        </w:rPr>
      </w:pPr>
      <w:r w:rsidRPr="0043351D">
        <w:rPr>
          <w:rFonts w:ascii="Times New Roman" w:hAnsi="Times New Roman" w:cs="Times New Roman"/>
          <w:sz w:val="32"/>
          <w:szCs w:val="32"/>
        </w:rPr>
        <w:lastRenderedPageBreak/>
        <w:t>2.</w:t>
      </w:r>
      <w:r w:rsidR="00CE2596">
        <w:rPr>
          <w:rFonts w:ascii="Times New Roman" w:hAnsi="Times New Roman" w:cs="Times New Roman"/>
          <w:sz w:val="32"/>
          <w:szCs w:val="32"/>
        </w:rPr>
        <w:t>3</w:t>
      </w:r>
      <w:r w:rsidR="00D91BE1" w:rsidRPr="0043351D">
        <w:rPr>
          <w:rFonts w:ascii="Times New Roman" w:hAnsi="Times New Roman" w:cs="Times New Roman"/>
          <w:sz w:val="32"/>
          <w:szCs w:val="32"/>
        </w:rPr>
        <w:t>.</w:t>
      </w:r>
      <w:r w:rsidRPr="0043351D">
        <w:rPr>
          <w:rFonts w:ascii="Times New Roman" w:hAnsi="Times New Roman" w:cs="Times New Roman"/>
          <w:b/>
          <w:sz w:val="32"/>
          <w:szCs w:val="32"/>
        </w:rPr>
        <w:t xml:space="preserve"> </w:t>
      </w:r>
      <w:r w:rsidR="00D91BE1" w:rsidRPr="0043351D">
        <w:rPr>
          <w:rFonts w:ascii="Times New Roman" w:hAnsi="Times New Roman" w:cs="Times New Roman"/>
          <w:sz w:val="32"/>
          <w:szCs w:val="32"/>
          <w:lang w:val="en-US"/>
        </w:rPr>
        <w:t>SWOT</w:t>
      </w:r>
      <w:r w:rsidR="00D91BE1" w:rsidRPr="0043351D">
        <w:rPr>
          <w:rFonts w:ascii="Times New Roman" w:hAnsi="Times New Roman" w:cs="Times New Roman"/>
          <w:sz w:val="32"/>
          <w:szCs w:val="32"/>
        </w:rPr>
        <w:t xml:space="preserve"> - </w:t>
      </w:r>
      <w:r w:rsidR="0043351D" w:rsidRPr="0043351D">
        <w:rPr>
          <w:rFonts w:ascii="Times New Roman" w:hAnsi="Times New Roman" w:cs="Times New Roman"/>
          <w:sz w:val="32"/>
          <w:szCs w:val="32"/>
        </w:rPr>
        <w:t>анализ соц</w:t>
      </w:r>
      <w:r w:rsidR="0043351D">
        <w:rPr>
          <w:rFonts w:ascii="Times New Roman" w:hAnsi="Times New Roman" w:cs="Times New Roman"/>
          <w:sz w:val="32"/>
          <w:szCs w:val="32"/>
        </w:rPr>
        <w:t>иально экономического ситуации С</w:t>
      </w:r>
      <w:r w:rsidR="0043351D" w:rsidRPr="0043351D">
        <w:rPr>
          <w:rFonts w:ascii="Times New Roman" w:hAnsi="Times New Roman" w:cs="Times New Roman"/>
          <w:sz w:val="32"/>
          <w:szCs w:val="32"/>
        </w:rPr>
        <w:t>осьвинского городского округа</w:t>
      </w:r>
    </w:p>
    <w:p w:rsidR="00D91BE1" w:rsidRPr="003B5A8A" w:rsidRDefault="00D91BE1" w:rsidP="00D91BE1">
      <w:pPr>
        <w:spacing w:after="0" w:line="240" w:lineRule="auto"/>
        <w:ind w:firstLine="709"/>
        <w:jc w:val="center"/>
        <w:rPr>
          <w:rFonts w:ascii="Times New Roman" w:hAnsi="Times New Roman" w:cs="Times New Roman"/>
          <w:b/>
          <w:sz w:val="28"/>
          <w:szCs w:val="28"/>
        </w:rPr>
      </w:pPr>
    </w:p>
    <w:p w:rsidR="00014A8A" w:rsidRPr="003B5A8A" w:rsidRDefault="00014A8A" w:rsidP="00014A8A">
      <w:pPr>
        <w:spacing w:after="0" w:line="240" w:lineRule="auto"/>
        <w:ind w:firstLine="709"/>
        <w:jc w:val="both"/>
        <w:rPr>
          <w:rFonts w:ascii="Times New Roman" w:hAnsi="Times New Roman" w:cs="Times New Roman"/>
          <w:sz w:val="28"/>
          <w:szCs w:val="28"/>
        </w:rPr>
      </w:pPr>
      <w:r w:rsidRPr="003B5A8A">
        <w:rPr>
          <w:rFonts w:ascii="Times New Roman" w:hAnsi="Times New Roman" w:cs="Times New Roman"/>
          <w:sz w:val="28"/>
          <w:szCs w:val="28"/>
        </w:rPr>
        <w:t xml:space="preserve">В </w:t>
      </w:r>
      <w:r w:rsidR="008F168B">
        <w:rPr>
          <w:rFonts w:ascii="Times New Roman" w:hAnsi="Times New Roman" w:cs="Times New Roman"/>
          <w:sz w:val="28"/>
          <w:szCs w:val="28"/>
        </w:rPr>
        <w:t>муниципальном образовании сформировались следующие конкурентные преимущества, сильные и слабые стороны, определяющие возможности и угрозы:</w:t>
      </w:r>
    </w:p>
    <w:p w:rsidR="00014A8A" w:rsidRDefault="00014A8A" w:rsidP="00014A8A">
      <w:pPr>
        <w:spacing w:after="0" w:line="240" w:lineRule="auto"/>
        <w:ind w:firstLine="709"/>
        <w:jc w:val="both"/>
        <w:rPr>
          <w:rFonts w:ascii="Times New Roman" w:hAnsi="Times New Roman" w:cs="Times New Roman"/>
          <w:sz w:val="28"/>
          <w:szCs w:val="28"/>
        </w:rPr>
      </w:pPr>
    </w:p>
    <w:p w:rsidR="00014A8A" w:rsidRDefault="00014A8A" w:rsidP="00014A8A">
      <w:pPr>
        <w:spacing w:after="0" w:line="240" w:lineRule="auto"/>
        <w:ind w:firstLine="709"/>
        <w:jc w:val="both"/>
        <w:rPr>
          <w:rFonts w:ascii="Times New Roman" w:hAnsi="Times New Roman" w:cs="Times New Roman"/>
          <w:sz w:val="28"/>
          <w:szCs w:val="28"/>
        </w:rPr>
      </w:pPr>
      <w:r w:rsidRPr="003B5A8A">
        <w:rPr>
          <w:rFonts w:ascii="Times New Roman" w:hAnsi="Times New Roman" w:cs="Times New Roman"/>
          <w:sz w:val="28"/>
          <w:szCs w:val="28"/>
        </w:rPr>
        <w:t xml:space="preserve">Таблица </w:t>
      </w:r>
      <w:r w:rsidR="008F168B">
        <w:rPr>
          <w:rFonts w:ascii="Times New Roman" w:hAnsi="Times New Roman" w:cs="Times New Roman"/>
          <w:sz w:val="28"/>
          <w:szCs w:val="28"/>
        </w:rPr>
        <w:t>1</w:t>
      </w:r>
      <w:r w:rsidR="002234CE">
        <w:rPr>
          <w:rFonts w:ascii="Times New Roman" w:hAnsi="Times New Roman" w:cs="Times New Roman"/>
          <w:sz w:val="28"/>
          <w:szCs w:val="28"/>
        </w:rPr>
        <w:t>4</w:t>
      </w:r>
      <w:r w:rsidRPr="003B5A8A">
        <w:rPr>
          <w:rFonts w:ascii="Times New Roman" w:hAnsi="Times New Roman" w:cs="Times New Roman"/>
          <w:sz w:val="28"/>
          <w:szCs w:val="28"/>
        </w:rPr>
        <w:t xml:space="preserve">. Матрица </w:t>
      </w:r>
      <w:r w:rsidRPr="003B5A8A">
        <w:rPr>
          <w:rFonts w:ascii="Times New Roman" w:hAnsi="Times New Roman" w:cs="Times New Roman"/>
          <w:sz w:val="28"/>
          <w:szCs w:val="28"/>
          <w:lang w:val="en-US"/>
        </w:rPr>
        <w:t>SWOT</w:t>
      </w:r>
      <w:r w:rsidRPr="003B5A8A">
        <w:rPr>
          <w:rFonts w:ascii="Times New Roman" w:hAnsi="Times New Roman" w:cs="Times New Roman"/>
          <w:sz w:val="28"/>
          <w:szCs w:val="28"/>
        </w:rPr>
        <w:t xml:space="preserve"> - анализа социально стратегического развития Сосьвинского городского округа.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4950"/>
      </w:tblGrid>
      <w:tr w:rsidR="008F168B" w:rsidRPr="009233EB" w:rsidTr="003E137E">
        <w:trPr>
          <w:jc w:val="center"/>
        </w:trPr>
        <w:tc>
          <w:tcPr>
            <w:tcW w:w="4860" w:type="dxa"/>
          </w:tcPr>
          <w:p w:rsidR="008F168B" w:rsidRPr="009233EB" w:rsidRDefault="008F168B" w:rsidP="009233EB">
            <w:pPr>
              <w:spacing w:after="0" w:line="240" w:lineRule="auto"/>
              <w:jc w:val="center"/>
              <w:rPr>
                <w:rFonts w:ascii="Times New Roman" w:hAnsi="Times New Roman" w:cs="Times New Roman"/>
                <w:b/>
                <w:sz w:val="24"/>
                <w:szCs w:val="24"/>
              </w:rPr>
            </w:pPr>
            <w:r w:rsidRPr="009233EB">
              <w:rPr>
                <w:rFonts w:ascii="Times New Roman" w:hAnsi="Times New Roman" w:cs="Times New Roman"/>
                <w:b/>
                <w:sz w:val="24"/>
                <w:szCs w:val="24"/>
              </w:rPr>
              <w:t xml:space="preserve">Сильные стороны городского округа </w:t>
            </w:r>
          </w:p>
        </w:tc>
        <w:tc>
          <w:tcPr>
            <w:tcW w:w="4710" w:type="dxa"/>
          </w:tcPr>
          <w:p w:rsidR="008F168B" w:rsidRPr="009233EB" w:rsidRDefault="003946C1"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b/>
                <w:sz w:val="24"/>
                <w:szCs w:val="24"/>
              </w:rPr>
              <w:t xml:space="preserve">Слабые стороны городского округа </w:t>
            </w:r>
          </w:p>
        </w:tc>
      </w:tr>
      <w:tr w:rsidR="008F168B" w:rsidRPr="009233EB" w:rsidTr="003E137E">
        <w:trPr>
          <w:jc w:val="center"/>
        </w:trPr>
        <w:tc>
          <w:tcPr>
            <w:tcW w:w="4860" w:type="dxa"/>
          </w:tcPr>
          <w:p w:rsidR="008F168B" w:rsidRPr="009233EB" w:rsidRDefault="008F168B" w:rsidP="0087088B">
            <w:pPr>
              <w:pStyle w:val="Iauiue"/>
              <w:numPr>
                <w:ilvl w:val="3"/>
                <w:numId w:val="2"/>
              </w:numPr>
              <w:tabs>
                <w:tab w:val="left" w:pos="567"/>
              </w:tabs>
              <w:ind w:left="0" w:firstLine="0"/>
              <w:jc w:val="both"/>
              <w:rPr>
                <w:sz w:val="24"/>
                <w:szCs w:val="24"/>
                <w:lang w:val="ru-RU"/>
              </w:rPr>
            </w:pPr>
            <w:r w:rsidRPr="009233EB">
              <w:rPr>
                <w:sz w:val="24"/>
                <w:szCs w:val="24"/>
                <w:lang w:val="ru-RU"/>
              </w:rPr>
              <w:t>По территории округа проходят</w:t>
            </w:r>
            <w:r w:rsidRPr="009233EB">
              <w:rPr>
                <w:bCs/>
                <w:sz w:val="24"/>
                <w:szCs w:val="24"/>
                <w:lang w:val="ru-RU"/>
              </w:rPr>
              <w:t xml:space="preserve"> магистральные газопроводы СРТО-Урал, Уренгой-Центр и нефтепроводы Сургут-Полоцк, Холмогоры-Клин, расположена ЛПДС «Сосьва» </w:t>
            </w:r>
            <w:r w:rsidR="007C7CE0" w:rsidRPr="009233EB">
              <w:rPr>
                <w:bCs/>
                <w:sz w:val="24"/>
                <w:szCs w:val="24"/>
                <w:lang w:val="ru-RU"/>
              </w:rPr>
              <w:t>«Урайское управление магистральных нефтепроводов» АО «Транснефть - Сибирь»</w:t>
            </w:r>
          </w:p>
          <w:p w:rsidR="008F168B" w:rsidRPr="009233EB" w:rsidRDefault="008F168B" w:rsidP="009233EB">
            <w:pPr>
              <w:pStyle w:val="a4"/>
              <w:numPr>
                <w:ilvl w:val="0"/>
                <w:numId w:val="2"/>
              </w:numPr>
              <w:spacing w:after="0" w:line="240" w:lineRule="auto"/>
              <w:ind w:left="0" w:firstLine="0"/>
              <w:contextualSpacing w:val="0"/>
              <w:jc w:val="both"/>
              <w:rPr>
                <w:rFonts w:ascii="Times New Roman" w:hAnsi="Times New Roman" w:cs="Times New Roman"/>
                <w:sz w:val="24"/>
                <w:szCs w:val="24"/>
              </w:rPr>
            </w:pPr>
            <w:r w:rsidRPr="009233EB">
              <w:rPr>
                <w:rFonts w:ascii="Times New Roman" w:hAnsi="Times New Roman" w:cs="Times New Roman"/>
                <w:sz w:val="24"/>
                <w:szCs w:val="24"/>
              </w:rPr>
              <w:t xml:space="preserve">Является географическим центром Свердловской </w:t>
            </w:r>
            <w:r w:rsidR="007C7CE0" w:rsidRPr="009233EB">
              <w:rPr>
                <w:rFonts w:ascii="Times New Roman" w:hAnsi="Times New Roman" w:cs="Times New Roman"/>
                <w:sz w:val="24"/>
                <w:szCs w:val="24"/>
              </w:rPr>
              <w:t>о</w:t>
            </w:r>
            <w:r w:rsidR="00416887" w:rsidRPr="009233EB">
              <w:rPr>
                <w:rFonts w:ascii="Times New Roman" w:hAnsi="Times New Roman" w:cs="Times New Roman"/>
                <w:sz w:val="24"/>
                <w:szCs w:val="24"/>
              </w:rPr>
              <w:t>бласти</w:t>
            </w:r>
          </w:p>
          <w:p w:rsidR="007C7CE0" w:rsidRPr="009233EB" w:rsidRDefault="007C7CE0" w:rsidP="009233EB">
            <w:pPr>
              <w:pStyle w:val="a4"/>
              <w:numPr>
                <w:ilvl w:val="0"/>
                <w:numId w:val="2"/>
              </w:numPr>
              <w:spacing w:after="0" w:line="240" w:lineRule="auto"/>
              <w:ind w:left="0" w:firstLine="0"/>
              <w:contextualSpacing w:val="0"/>
              <w:jc w:val="both"/>
              <w:rPr>
                <w:rFonts w:ascii="Times New Roman" w:hAnsi="Times New Roman" w:cs="Times New Roman"/>
                <w:sz w:val="24"/>
                <w:szCs w:val="24"/>
              </w:rPr>
            </w:pPr>
            <w:r w:rsidRPr="009233EB">
              <w:rPr>
                <w:rFonts w:ascii="Times New Roman" w:hAnsi="Times New Roman" w:cs="Times New Roman"/>
                <w:sz w:val="24"/>
                <w:szCs w:val="24"/>
              </w:rPr>
              <w:t>Наличие транспортной инфраструктуры (автодороги федерального, областного и муниципального значе</w:t>
            </w:r>
            <w:r w:rsidR="00416887" w:rsidRPr="009233EB">
              <w:rPr>
                <w:rFonts w:ascii="Times New Roman" w:hAnsi="Times New Roman" w:cs="Times New Roman"/>
                <w:sz w:val="24"/>
                <w:szCs w:val="24"/>
              </w:rPr>
              <w:t>ния, железнодорожное сообщение)</w:t>
            </w:r>
          </w:p>
          <w:p w:rsidR="007C7CE0" w:rsidRPr="009233EB" w:rsidRDefault="007C7CE0" w:rsidP="009233EB">
            <w:pPr>
              <w:pStyle w:val="a4"/>
              <w:numPr>
                <w:ilvl w:val="0"/>
                <w:numId w:val="2"/>
              </w:numPr>
              <w:spacing w:after="0" w:line="240" w:lineRule="auto"/>
              <w:ind w:left="0" w:firstLine="0"/>
              <w:contextualSpacing w:val="0"/>
              <w:jc w:val="both"/>
              <w:rPr>
                <w:rFonts w:ascii="Times New Roman" w:hAnsi="Times New Roman" w:cs="Times New Roman"/>
                <w:sz w:val="24"/>
                <w:szCs w:val="24"/>
              </w:rPr>
            </w:pPr>
            <w:r w:rsidRPr="009233EB">
              <w:rPr>
                <w:rFonts w:ascii="Times New Roman" w:hAnsi="Times New Roman" w:cs="Times New Roman"/>
                <w:sz w:val="24"/>
                <w:szCs w:val="24"/>
              </w:rPr>
              <w:t>Наличие природных ресурсов</w:t>
            </w:r>
          </w:p>
        </w:tc>
        <w:tc>
          <w:tcPr>
            <w:tcW w:w="4710" w:type="dxa"/>
          </w:tcPr>
          <w:p w:rsidR="00BA6061" w:rsidRPr="009233EB" w:rsidRDefault="00BA6061" w:rsidP="009233EB">
            <w:pPr>
              <w:pStyle w:val="a4"/>
              <w:numPr>
                <w:ilvl w:val="0"/>
                <w:numId w:val="2"/>
              </w:numPr>
              <w:spacing w:after="0" w:line="240" w:lineRule="auto"/>
              <w:ind w:left="0" w:firstLine="0"/>
              <w:contextualSpacing w:val="0"/>
              <w:jc w:val="both"/>
              <w:rPr>
                <w:rFonts w:ascii="Times New Roman" w:hAnsi="Times New Roman" w:cs="Times New Roman"/>
                <w:sz w:val="24"/>
                <w:szCs w:val="24"/>
              </w:rPr>
            </w:pPr>
            <w:r w:rsidRPr="009233EB">
              <w:rPr>
                <w:rFonts w:ascii="Times New Roman" w:hAnsi="Times New Roman" w:cs="Times New Roman"/>
                <w:sz w:val="24"/>
                <w:szCs w:val="24"/>
              </w:rPr>
              <w:t>Удаленность от регионального центра  и других крупных городов</w:t>
            </w:r>
          </w:p>
          <w:p w:rsidR="008F168B" w:rsidRPr="009233EB" w:rsidRDefault="00281337" w:rsidP="009233EB">
            <w:pPr>
              <w:pStyle w:val="a4"/>
              <w:numPr>
                <w:ilvl w:val="0"/>
                <w:numId w:val="2"/>
              </w:numPr>
              <w:spacing w:after="0" w:line="240" w:lineRule="auto"/>
              <w:ind w:left="0" w:firstLine="0"/>
              <w:contextualSpacing w:val="0"/>
              <w:jc w:val="both"/>
              <w:rPr>
                <w:rFonts w:ascii="Times New Roman" w:hAnsi="Times New Roman" w:cs="Times New Roman"/>
                <w:sz w:val="24"/>
                <w:szCs w:val="24"/>
              </w:rPr>
            </w:pPr>
            <w:r w:rsidRPr="009233EB">
              <w:rPr>
                <w:rFonts w:ascii="Times New Roman" w:hAnsi="Times New Roman" w:cs="Times New Roman"/>
                <w:sz w:val="24"/>
                <w:szCs w:val="24"/>
              </w:rPr>
              <w:t>Сложная демографическая ситуация.</w:t>
            </w:r>
          </w:p>
          <w:p w:rsidR="00281337" w:rsidRPr="009233EB" w:rsidRDefault="00281337" w:rsidP="009233EB">
            <w:pPr>
              <w:pStyle w:val="a4"/>
              <w:numPr>
                <w:ilvl w:val="0"/>
                <w:numId w:val="2"/>
              </w:numPr>
              <w:spacing w:after="0" w:line="240" w:lineRule="auto"/>
              <w:ind w:left="0" w:firstLine="0"/>
              <w:contextualSpacing w:val="0"/>
              <w:jc w:val="both"/>
              <w:rPr>
                <w:rFonts w:ascii="Times New Roman" w:hAnsi="Times New Roman" w:cs="Times New Roman"/>
                <w:sz w:val="24"/>
                <w:szCs w:val="24"/>
              </w:rPr>
            </w:pPr>
            <w:r w:rsidRPr="009233EB">
              <w:rPr>
                <w:rFonts w:ascii="Times New Roman" w:hAnsi="Times New Roman" w:cs="Times New Roman"/>
                <w:sz w:val="24"/>
                <w:szCs w:val="24"/>
              </w:rPr>
              <w:t>Высокая смертность населения в трудоспособном возрасте</w:t>
            </w:r>
          </w:p>
          <w:p w:rsidR="00281337" w:rsidRPr="009233EB" w:rsidRDefault="00281337" w:rsidP="009233EB">
            <w:pPr>
              <w:pStyle w:val="a4"/>
              <w:numPr>
                <w:ilvl w:val="0"/>
                <w:numId w:val="2"/>
              </w:numPr>
              <w:spacing w:after="0" w:line="240" w:lineRule="auto"/>
              <w:ind w:left="0" w:firstLine="0"/>
              <w:contextualSpacing w:val="0"/>
              <w:jc w:val="both"/>
              <w:rPr>
                <w:rFonts w:ascii="Times New Roman" w:hAnsi="Times New Roman" w:cs="Times New Roman"/>
                <w:sz w:val="24"/>
                <w:szCs w:val="24"/>
              </w:rPr>
            </w:pPr>
            <w:r w:rsidRPr="009233EB">
              <w:rPr>
                <w:rFonts w:ascii="Times New Roman" w:hAnsi="Times New Roman" w:cs="Times New Roman"/>
                <w:sz w:val="24"/>
                <w:szCs w:val="24"/>
              </w:rPr>
              <w:t>Отсутствие налаженной системы сбора и утилизации промышленных и твердых бытовых отходов</w:t>
            </w:r>
          </w:p>
          <w:p w:rsidR="00281337" w:rsidRPr="009233EB" w:rsidRDefault="00281337" w:rsidP="009233EB">
            <w:pPr>
              <w:pStyle w:val="a4"/>
              <w:numPr>
                <w:ilvl w:val="0"/>
                <w:numId w:val="2"/>
              </w:numPr>
              <w:spacing w:after="0" w:line="240" w:lineRule="auto"/>
              <w:ind w:left="0" w:firstLine="0"/>
              <w:contextualSpacing w:val="0"/>
              <w:jc w:val="both"/>
              <w:rPr>
                <w:rFonts w:ascii="Times New Roman" w:hAnsi="Times New Roman" w:cs="Times New Roman"/>
                <w:sz w:val="24"/>
                <w:szCs w:val="24"/>
              </w:rPr>
            </w:pPr>
            <w:r w:rsidRPr="009233EB">
              <w:rPr>
                <w:rFonts w:ascii="Times New Roman" w:hAnsi="Times New Roman" w:cs="Times New Roman"/>
                <w:sz w:val="24"/>
                <w:szCs w:val="24"/>
              </w:rPr>
              <w:t>Низкое качество улично-дорожной сети</w:t>
            </w:r>
          </w:p>
          <w:p w:rsidR="00281337" w:rsidRPr="009233EB" w:rsidRDefault="00281337" w:rsidP="009233EB">
            <w:pPr>
              <w:pStyle w:val="a4"/>
              <w:numPr>
                <w:ilvl w:val="0"/>
                <w:numId w:val="2"/>
              </w:numPr>
              <w:spacing w:after="0" w:line="240" w:lineRule="auto"/>
              <w:ind w:left="0" w:firstLine="0"/>
              <w:contextualSpacing w:val="0"/>
              <w:jc w:val="both"/>
              <w:rPr>
                <w:rFonts w:ascii="Times New Roman" w:hAnsi="Times New Roman" w:cs="Times New Roman"/>
                <w:sz w:val="24"/>
                <w:szCs w:val="24"/>
              </w:rPr>
            </w:pPr>
            <w:r w:rsidRPr="009233EB">
              <w:rPr>
                <w:rFonts w:ascii="Times New Roman" w:hAnsi="Times New Roman" w:cs="Times New Roman"/>
                <w:sz w:val="24"/>
                <w:szCs w:val="24"/>
              </w:rPr>
              <w:t xml:space="preserve">Высокий износ объектов </w:t>
            </w:r>
            <w:r w:rsidR="00BA6061" w:rsidRPr="009233EB">
              <w:rPr>
                <w:rFonts w:ascii="Times New Roman" w:hAnsi="Times New Roman" w:cs="Times New Roman"/>
                <w:sz w:val="24"/>
                <w:szCs w:val="24"/>
              </w:rPr>
              <w:t>жилищно-коммунального сектора</w:t>
            </w:r>
          </w:p>
          <w:p w:rsidR="00BA6061" w:rsidRPr="009233EB" w:rsidRDefault="00BA6061" w:rsidP="009233EB">
            <w:pPr>
              <w:pStyle w:val="a4"/>
              <w:numPr>
                <w:ilvl w:val="0"/>
                <w:numId w:val="2"/>
              </w:numPr>
              <w:spacing w:after="0" w:line="240" w:lineRule="auto"/>
              <w:ind w:left="0" w:firstLine="0"/>
              <w:contextualSpacing w:val="0"/>
              <w:jc w:val="both"/>
              <w:rPr>
                <w:rFonts w:ascii="Times New Roman" w:hAnsi="Times New Roman" w:cs="Times New Roman"/>
                <w:sz w:val="24"/>
                <w:szCs w:val="24"/>
              </w:rPr>
            </w:pPr>
            <w:r w:rsidRPr="009233EB">
              <w:rPr>
                <w:rFonts w:ascii="Times New Roman" w:hAnsi="Times New Roman" w:cs="Times New Roman"/>
                <w:sz w:val="24"/>
                <w:szCs w:val="24"/>
              </w:rPr>
              <w:t>Отсутствие готовых крупных инвестиционно-привлекательных площадок</w:t>
            </w:r>
          </w:p>
          <w:p w:rsidR="00745C58" w:rsidRPr="009233EB" w:rsidRDefault="00745C58" w:rsidP="009233EB">
            <w:pPr>
              <w:pStyle w:val="Iauiue"/>
              <w:numPr>
                <w:ilvl w:val="3"/>
                <w:numId w:val="2"/>
              </w:numPr>
              <w:tabs>
                <w:tab w:val="left" w:pos="4440"/>
              </w:tabs>
              <w:ind w:left="0" w:firstLine="0"/>
              <w:jc w:val="both"/>
              <w:rPr>
                <w:sz w:val="24"/>
                <w:szCs w:val="24"/>
                <w:lang w:val="ru-RU"/>
              </w:rPr>
            </w:pPr>
            <w:r w:rsidRPr="009233EB">
              <w:rPr>
                <w:sz w:val="24"/>
                <w:szCs w:val="24"/>
                <w:lang w:val="ru-RU"/>
              </w:rPr>
              <w:t>По территории округа проходят</w:t>
            </w:r>
            <w:r w:rsidRPr="009233EB">
              <w:rPr>
                <w:bCs/>
                <w:sz w:val="24"/>
                <w:szCs w:val="24"/>
                <w:lang w:val="ru-RU"/>
              </w:rPr>
              <w:t xml:space="preserve"> магистральные газопроводы СРТО-Урал, Уренгой-Центр и нефтепроводы Сургут-Полоцк, Холмогоры-Клин, расположена ЛПДС «Сосьва» «Урайское управление магистральных нефтепроводов» АО «Транснефть - Сибирь»</w:t>
            </w:r>
          </w:p>
          <w:p w:rsidR="00745C58" w:rsidRPr="009233EB" w:rsidRDefault="00745C58" w:rsidP="0087088B">
            <w:pPr>
              <w:pStyle w:val="Iauiue"/>
              <w:numPr>
                <w:ilvl w:val="3"/>
                <w:numId w:val="2"/>
              </w:numPr>
              <w:tabs>
                <w:tab w:val="left" w:pos="650"/>
              </w:tabs>
              <w:ind w:left="0" w:firstLine="0"/>
              <w:jc w:val="both"/>
              <w:rPr>
                <w:sz w:val="24"/>
                <w:szCs w:val="24"/>
                <w:lang w:val="ru-RU"/>
              </w:rPr>
            </w:pPr>
            <w:r w:rsidRPr="009233EB">
              <w:rPr>
                <w:bCs/>
                <w:sz w:val="24"/>
                <w:szCs w:val="24"/>
                <w:lang w:val="ru-RU"/>
              </w:rPr>
              <w:t>Отсутствие свободного доступа к сети Интернет</w:t>
            </w:r>
          </w:p>
        </w:tc>
      </w:tr>
      <w:tr w:rsidR="00BA6061" w:rsidRPr="009233EB" w:rsidTr="003E137E">
        <w:trPr>
          <w:jc w:val="center"/>
        </w:trPr>
        <w:tc>
          <w:tcPr>
            <w:tcW w:w="4860" w:type="dxa"/>
          </w:tcPr>
          <w:p w:rsidR="00BA6061" w:rsidRPr="009233EB" w:rsidRDefault="00BA6061" w:rsidP="009233EB">
            <w:pPr>
              <w:pStyle w:val="Iauiue"/>
              <w:tabs>
                <w:tab w:val="left" w:pos="4440"/>
              </w:tabs>
              <w:jc w:val="center"/>
              <w:rPr>
                <w:b/>
                <w:sz w:val="24"/>
                <w:szCs w:val="24"/>
                <w:lang w:val="ru-RU"/>
              </w:rPr>
            </w:pPr>
            <w:r w:rsidRPr="009233EB">
              <w:rPr>
                <w:b/>
                <w:sz w:val="24"/>
                <w:szCs w:val="24"/>
                <w:lang w:val="ru-RU"/>
              </w:rPr>
              <w:t>Возможности</w:t>
            </w:r>
          </w:p>
        </w:tc>
        <w:tc>
          <w:tcPr>
            <w:tcW w:w="4710" w:type="dxa"/>
          </w:tcPr>
          <w:p w:rsidR="00BA6061" w:rsidRPr="009233EB" w:rsidRDefault="00BA6061" w:rsidP="009233EB">
            <w:pPr>
              <w:pStyle w:val="a4"/>
              <w:spacing w:after="0" w:line="240" w:lineRule="auto"/>
              <w:ind w:left="0"/>
              <w:contextualSpacing w:val="0"/>
              <w:jc w:val="center"/>
              <w:rPr>
                <w:rFonts w:ascii="Times New Roman" w:hAnsi="Times New Roman" w:cs="Times New Roman"/>
                <w:b/>
                <w:sz w:val="24"/>
                <w:szCs w:val="24"/>
              </w:rPr>
            </w:pPr>
            <w:r w:rsidRPr="009233EB">
              <w:rPr>
                <w:rFonts w:ascii="Times New Roman" w:hAnsi="Times New Roman" w:cs="Times New Roman"/>
                <w:b/>
                <w:sz w:val="24"/>
                <w:szCs w:val="24"/>
              </w:rPr>
              <w:t>Угрозы</w:t>
            </w:r>
          </w:p>
        </w:tc>
      </w:tr>
      <w:tr w:rsidR="00BA6061" w:rsidRPr="009233EB" w:rsidTr="003E137E">
        <w:trPr>
          <w:jc w:val="center"/>
        </w:trPr>
        <w:tc>
          <w:tcPr>
            <w:tcW w:w="4860" w:type="dxa"/>
          </w:tcPr>
          <w:p w:rsidR="00BA6061" w:rsidRPr="009233EB" w:rsidRDefault="00970AE9" w:rsidP="0087088B">
            <w:pPr>
              <w:pStyle w:val="Iauiue"/>
              <w:tabs>
                <w:tab w:val="left" w:pos="4440"/>
              </w:tabs>
              <w:jc w:val="both"/>
              <w:rPr>
                <w:sz w:val="24"/>
                <w:szCs w:val="24"/>
                <w:lang w:val="ru-RU"/>
              </w:rPr>
            </w:pPr>
            <w:r>
              <w:rPr>
                <w:sz w:val="24"/>
                <w:szCs w:val="24"/>
                <w:lang w:val="ru-RU"/>
              </w:rPr>
              <w:t xml:space="preserve">         </w:t>
            </w:r>
            <w:r w:rsidR="00416887" w:rsidRPr="009233EB">
              <w:rPr>
                <w:sz w:val="24"/>
                <w:szCs w:val="24"/>
                <w:lang w:val="ru-RU"/>
              </w:rPr>
              <w:t>Создание комфортной для проживания и работы городской среды.</w:t>
            </w:r>
          </w:p>
          <w:p w:rsidR="00416887" w:rsidRPr="009233EB" w:rsidRDefault="00970AE9" w:rsidP="0087088B">
            <w:pPr>
              <w:pStyle w:val="Iauiue"/>
              <w:tabs>
                <w:tab w:val="left" w:pos="4440"/>
              </w:tabs>
              <w:jc w:val="both"/>
              <w:rPr>
                <w:sz w:val="24"/>
                <w:szCs w:val="24"/>
                <w:lang w:val="ru-RU"/>
              </w:rPr>
            </w:pPr>
            <w:r>
              <w:rPr>
                <w:sz w:val="24"/>
                <w:szCs w:val="24"/>
                <w:lang w:val="ru-RU"/>
              </w:rPr>
              <w:t xml:space="preserve">       </w:t>
            </w:r>
            <w:r w:rsidR="00416887" w:rsidRPr="009233EB">
              <w:rPr>
                <w:sz w:val="24"/>
                <w:szCs w:val="24"/>
                <w:lang w:val="ru-RU"/>
              </w:rPr>
              <w:t>Использование дополнительных ресурсов территориального развития на основе Северной агломерации</w:t>
            </w:r>
          </w:p>
          <w:p w:rsidR="00416887" w:rsidRPr="009233EB" w:rsidRDefault="000F79CF" w:rsidP="0087088B">
            <w:pPr>
              <w:pStyle w:val="Iauiue"/>
              <w:numPr>
                <w:ilvl w:val="0"/>
                <w:numId w:val="8"/>
              </w:numPr>
              <w:tabs>
                <w:tab w:val="left" w:pos="709"/>
              </w:tabs>
              <w:ind w:left="0" w:firstLine="0"/>
              <w:jc w:val="both"/>
              <w:rPr>
                <w:sz w:val="24"/>
                <w:szCs w:val="24"/>
                <w:lang w:val="ru-RU"/>
              </w:rPr>
            </w:pPr>
            <w:r w:rsidRPr="009233EB">
              <w:rPr>
                <w:sz w:val="24"/>
                <w:szCs w:val="24"/>
                <w:lang w:val="ru-RU"/>
              </w:rPr>
              <w:t>Привлечение инвесторов и реализация инвестиционных проектов (нефтеперерабатывающий завод, минеральная вода, развитие производственной сфере и сельскохозяйственной деятельности)</w:t>
            </w:r>
          </w:p>
        </w:tc>
        <w:tc>
          <w:tcPr>
            <w:tcW w:w="4710" w:type="dxa"/>
          </w:tcPr>
          <w:p w:rsidR="00BA6061" w:rsidRPr="009233EB" w:rsidRDefault="00BA6061" w:rsidP="009233EB">
            <w:pPr>
              <w:pStyle w:val="a4"/>
              <w:numPr>
                <w:ilvl w:val="0"/>
                <w:numId w:val="7"/>
              </w:numPr>
              <w:spacing w:after="0" w:line="240" w:lineRule="auto"/>
              <w:ind w:left="0" w:firstLine="0"/>
              <w:contextualSpacing w:val="0"/>
              <w:jc w:val="both"/>
              <w:rPr>
                <w:rFonts w:ascii="Times New Roman" w:hAnsi="Times New Roman" w:cs="Times New Roman"/>
                <w:sz w:val="24"/>
                <w:szCs w:val="24"/>
              </w:rPr>
            </w:pPr>
            <w:r w:rsidRPr="009233EB">
              <w:rPr>
                <w:rFonts w:ascii="Times New Roman" w:hAnsi="Times New Roman" w:cs="Times New Roman"/>
                <w:sz w:val="24"/>
                <w:szCs w:val="24"/>
              </w:rPr>
              <w:t>Отток населения в более привлекательные регионы</w:t>
            </w:r>
          </w:p>
          <w:p w:rsidR="00BA6061" w:rsidRPr="009233EB" w:rsidRDefault="00416887" w:rsidP="009233EB">
            <w:pPr>
              <w:pStyle w:val="a4"/>
              <w:numPr>
                <w:ilvl w:val="0"/>
                <w:numId w:val="7"/>
              </w:numPr>
              <w:spacing w:after="0" w:line="240" w:lineRule="auto"/>
              <w:ind w:left="0" w:firstLine="0"/>
              <w:contextualSpacing w:val="0"/>
              <w:jc w:val="both"/>
              <w:rPr>
                <w:rFonts w:ascii="Times New Roman" w:hAnsi="Times New Roman" w:cs="Times New Roman"/>
                <w:sz w:val="24"/>
                <w:szCs w:val="24"/>
              </w:rPr>
            </w:pPr>
            <w:r w:rsidRPr="009233EB">
              <w:rPr>
                <w:rFonts w:ascii="Times New Roman" w:hAnsi="Times New Roman" w:cs="Times New Roman"/>
                <w:sz w:val="24"/>
                <w:szCs w:val="24"/>
              </w:rPr>
              <w:t>Высокая конкуренция со стороны других регионов</w:t>
            </w:r>
          </w:p>
          <w:p w:rsidR="00416887" w:rsidRPr="009233EB" w:rsidRDefault="00416887" w:rsidP="009233EB">
            <w:pPr>
              <w:pStyle w:val="a4"/>
              <w:numPr>
                <w:ilvl w:val="0"/>
                <w:numId w:val="7"/>
              </w:numPr>
              <w:spacing w:after="0" w:line="240" w:lineRule="auto"/>
              <w:ind w:left="0" w:firstLine="0"/>
              <w:contextualSpacing w:val="0"/>
              <w:jc w:val="both"/>
              <w:rPr>
                <w:rFonts w:ascii="Times New Roman" w:hAnsi="Times New Roman" w:cs="Times New Roman"/>
                <w:sz w:val="24"/>
                <w:szCs w:val="24"/>
              </w:rPr>
            </w:pPr>
            <w:r w:rsidRPr="009233EB">
              <w:rPr>
                <w:rFonts w:ascii="Times New Roman" w:hAnsi="Times New Roman" w:cs="Times New Roman"/>
                <w:sz w:val="24"/>
                <w:szCs w:val="24"/>
              </w:rPr>
              <w:t>Миграционная политика РФ, усложняющая привлечение иностранной рабочей силы</w:t>
            </w:r>
          </w:p>
          <w:p w:rsidR="00416887" w:rsidRPr="009233EB" w:rsidRDefault="00416887" w:rsidP="009233EB">
            <w:pPr>
              <w:pStyle w:val="a4"/>
              <w:numPr>
                <w:ilvl w:val="0"/>
                <w:numId w:val="7"/>
              </w:numPr>
              <w:spacing w:after="0" w:line="240" w:lineRule="auto"/>
              <w:ind w:left="0" w:firstLine="0"/>
              <w:contextualSpacing w:val="0"/>
              <w:jc w:val="both"/>
              <w:rPr>
                <w:rFonts w:ascii="Times New Roman" w:hAnsi="Times New Roman" w:cs="Times New Roman"/>
                <w:sz w:val="24"/>
                <w:szCs w:val="24"/>
              </w:rPr>
            </w:pPr>
            <w:r w:rsidRPr="009233EB">
              <w:rPr>
                <w:rFonts w:ascii="Times New Roman" w:hAnsi="Times New Roman" w:cs="Times New Roman"/>
                <w:sz w:val="24"/>
                <w:szCs w:val="24"/>
              </w:rPr>
              <w:t>Рост аварийности на коммунальных сетях</w:t>
            </w:r>
          </w:p>
          <w:p w:rsidR="00416887" w:rsidRPr="009233EB" w:rsidRDefault="00416887" w:rsidP="009233EB">
            <w:pPr>
              <w:pStyle w:val="a4"/>
              <w:numPr>
                <w:ilvl w:val="0"/>
                <w:numId w:val="7"/>
              </w:numPr>
              <w:spacing w:after="0" w:line="240" w:lineRule="auto"/>
              <w:ind w:left="0" w:firstLine="0"/>
              <w:contextualSpacing w:val="0"/>
              <w:jc w:val="both"/>
              <w:rPr>
                <w:rFonts w:ascii="Times New Roman" w:hAnsi="Times New Roman" w:cs="Times New Roman"/>
                <w:sz w:val="24"/>
                <w:szCs w:val="24"/>
              </w:rPr>
            </w:pPr>
            <w:r w:rsidRPr="009233EB">
              <w:rPr>
                <w:rFonts w:ascii="Times New Roman" w:hAnsi="Times New Roman" w:cs="Times New Roman"/>
                <w:sz w:val="24"/>
                <w:szCs w:val="24"/>
              </w:rPr>
              <w:t>Дефицит квалифицированных кадров</w:t>
            </w:r>
          </w:p>
        </w:tc>
      </w:tr>
    </w:tbl>
    <w:p w:rsidR="008A591F" w:rsidRDefault="008A591F" w:rsidP="00014A8A">
      <w:pPr>
        <w:spacing w:after="0" w:line="240" w:lineRule="auto"/>
        <w:ind w:firstLine="709"/>
        <w:jc w:val="both"/>
        <w:rPr>
          <w:rFonts w:ascii="Times New Roman" w:hAnsi="Times New Roman" w:cs="Times New Roman"/>
          <w:b/>
          <w:sz w:val="28"/>
          <w:szCs w:val="28"/>
        </w:rPr>
      </w:pPr>
    </w:p>
    <w:p w:rsidR="00CE2596" w:rsidRDefault="00CE2596" w:rsidP="00014A8A">
      <w:pPr>
        <w:spacing w:after="0" w:line="240" w:lineRule="auto"/>
        <w:ind w:firstLine="709"/>
        <w:jc w:val="both"/>
        <w:rPr>
          <w:rFonts w:ascii="Times New Roman" w:hAnsi="Times New Roman" w:cs="Times New Roman"/>
          <w:b/>
          <w:sz w:val="28"/>
          <w:szCs w:val="28"/>
        </w:rPr>
      </w:pPr>
    </w:p>
    <w:p w:rsidR="00CE2596" w:rsidRDefault="00CE2596" w:rsidP="00014A8A">
      <w:pPr>
        <w:spacing w:after="0" w:line="240" w:lineRule="auto"/>
        <w:ind w:firstLine="709"/>
        <w:jc w:val="both"/>
        <w:rPr>
          <w:rFonts w:ascii="Times New Roman" w:hAnsi="Times New Roman" w:cs="Times New Roman"/>
          <w:b/>
          <w:sz w:val="28"/>
          <w:szCs w:val="28"/>
        </w:rPr>
      </w:pPr>
    </w:p>
    <w:p w:rsidR="009233EB" w:rsidRDefault="009233EB" w:rsidP="00014A8A">
      <w:pPr>
        <w:spacing w:after="0" w:line="240" w:lineRule="auto"/>
        <w:ind w:firstLine="709"/>
        <w:jc w:val="both"/>
        <w:rPr>
          <w:rFonts w:ascii="Times New Roman" w:hAnsi="Times New Roman" w:cs="Times New Roman"/>
          <w:b/>
          <w:sz w:val="28"/>
          <w:szCs w:val="28"/>
        </w:rPr>
      </w:pPr>
    </w:p>
    <w:p w:rsidR="00014A8A" w:rsidRPr="0043351D" w:rsidRDefault="00B16200" w:rsidP="00B16200">
      <w:pPr>
        <w:pStyle w:val="a3"/>
        <w:ind w:firstLine="709"/>
        <w:jc w:val="center"/>
        <w:rPr>
          <w:rFonts w:ascii="Times New Roman" w:hAnsi="Times New Roman" w:cs="Times New Roman"/>
          <w:sz w:val="32"/>
          <w:szCs w:val="32"/>
        </w:rPr>
      </w:pPr>
      <w:r w:rsidRPr="00CE2596">
        <w:rPr>
          <w:rFonts w:ascii="Times New Roman" w:hAnsi="Times New Roman" w:cs="Times New Roman"/>
          <w:sz w:val="32"/>
          <w:szCs w:val="32"/>
        </w:rPr>
        <w:lastRenderedPageBreak/>
        <w:t>2.</w:t>
      </w:r>
      <w:r w:rsidR="00CE2596" w:rsidRPr="00CE2596">
        <w:rPr>
          <w:rFonts w:ascii="Times New Roman" w:hAnsi="Times New Roman" w:cs="Times New Roman"/>
          <w:sz w:val="32"/>
          <w:szCs w:val="32"/>
        </w:rPr>
        <w:t>4</w:t>
      </w:r>
      <w:r w:rsidR="00014A8A" w:rsidRPr="00CE2596">
        <w:rPr>
          <w:rFonts w:ascii="Times New Roman" w:hAnsi="Times New Roman" w:cs="Times New Roman"/>
          <w:sz w:val="32"/>
          <w:szCs w:val="32"/>
        </w:rPr>
        <w:t xml:space="preserve">. </w:t>
      </w:r>
      <w:r w:rsidR="0043351D" w:rsidRPr="00CE2596">
        <w:rPr>
          <w:rFonts w:ascii="Times New Roman" w:hAnsi="Times New Roman" w:cs="Times New Roman"/>
          <w:sz w:val="32"/>
          <w:szCs w:val="32"/>
        </w:rPr>
        <w:t>Сценарии</w:t>
      </w:r>
      <w:r w:rsidR="0043351D">
        <w:rPr>
          <w:rFonts w:ascii="Times New Roman" w:hAnsi="Times New Roman" w:cs="Times New Roman"/>
          <w:sz w:val="32"/>
          <w:szCs w:val="32"/>
        </w:rPr>
        <w:t xml:space="preserve"> развития С</w:t>
      </w:r>
      <w:r w:rsidR="0043351D" w:rsidRPr="0043351D">
        <w:rPr>
          <w:rFonts w:ascii="Times New Roman" w:hAnsi="Times New Roman" w:cs="Times New Roman"/>
          <w:sz w:val="32"/>
          <w:szCs w:val="32"/>
        </w:rPr>
        <w:t>осьвинского городского округа</w:t>
      </w:r>
    </w:p>
    <w:p w:rsidR="00B16200" w:rsidRPr="00B16200" w:rsidRDefault="00B16200" w:rsidP="00B16200">
      <w:pPr>
        <w:pStyle w:val="a3"/>
        <w:ind w:firstLine="709"/>
        <w:jc w:val="center"/>
        <w:rPr>
          <w:rFonts w:ascii="Times New Roman" w:hAnsi="Times New Roman" w:cs="Times New Roman"/>
          <w:sz w:val="28"/>
          <w:szCs w:val="28"/>
        </w:rPr>
      </w:pPr>
    </w:p>
    <w:p w:rsidR="00DE5EC4" w:rsidRDefault="00DE5EC4" w:rsidP="00DE5EC4">
      <w:pPr>
        <w:spacing w:after="0" w:line="240" w:lineRule="auto"/>
        <w:ind w:firstLine="709"/>
        <w:jc w:val="both"/>
        <w:rPr>
          <w:rFonts w:ascii="Times New Roman" w:hAnsi="Times New Roman" w:cs="Times New Roman"/>
          <w:sz w:val="28"/>
          <w:szCs w:val="28"/>
        </w:rPr>
      </w:pPr>
      <w:r w:rsidRPr="00FB62C2">
        <w:rPr>
          <w:rFonts w:ascii="Times New Roman" w:hAnsi="Times New Roman" w:cs="Times New Roman"/>
          <w:sz w:val="28"/>
          <w:szCs w:val="28"/>
        </w:rPr>
        <w:t xml:space="preserve">В соответствии с Федеральным законом РФ от 28.06.2014 № 172-ФЗ «О стратегическом планировании в Российской Федерации» при разработке стратегических документов любого уровня должны выполняться принципы стратегического планирования, к которым в том числе относятся принципы преемственности и непрерывности. Данный принцип означает,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а также с учетом этапов реализации документов стратегического планирования. Поэтому при разработке сценариев развития </w:t>
      </w:r>
      <w:r>
        <w:rPr>
          <w:rFonts w:ascii="Times New Roman" w:hAnsi="Times New Roman" w:cs="Times New Roman"/>
          <w:sz w:val="28"/>
          <w:szCs w:val="28"/>
        </w:rPr>
        <w:t>Сосьвинского городского округа</w:t>
      </w:r>
      <w:r w:rsidRPr="00FB62C2">
        <w:rPr>
          <w:rFonts w:ascii="Times New Roman" w:hAnsi="Times New Roman" w:cs="Times New Roman"/>
          <w:sz w:val="28"/>
          <w:szCs w:val="28"/>
        </w:rPr>
        <w:t xml:space="preserve"> в средне- и долгосрочной перспективе учитывались: </w:t>
      </w:r>
    </w:p>
    <w:p w:rsidR="00DE5EC4" w:rsidRDefault="00DE5EC4" w:rsidP="00DE5EC4">
      <w:pPr>
        <w:spacing w:after="0" w:line="240" w:lineRule="auto"/>
        <w:ind w:firstLine="709"/>
        <w:jc w:val="both"/>
        <w:rPr>
          <w:rFonts w:ascii="Times New Roman" w:hAnsi="Times New Roman" w:cs="Times New Roman"/>
          <w:sz w:val="28"/>
          <w:szCs w:val="28"/>
        </w:rPr>
      </w:pPr>
      <w:r w:rsidRPr="00FB62C2">
        <w:rPr>
          <w:rFonts w:ascii="Times New Roman" w:hAnsi="Times New Roman" w:cs="Times New Roman"/>
          <w:sz w:val="28"/>
          <w:szCs w:val="28"/>
        </w:rPr>
        <w:t>- тенденции социально-экономического развития Российской Федерации, закрепленные в Концепции социально-экономического развития Российской Федерации на период до 2020 года и уточненные в Прогнозе социально-экономического развития Российской Федерации на 201</w:t>
      </w:r>
      <w:r>
        <w:rPr>
          <w:rFonts w:ascii="Times New Roman" w:hAnsi="Times New Roman" w:cs="Times New Roman"/>
          <w:sz w:val="28"/>
          <w:szCs w:val="28"/>
        </w:rPr>
        <w:t>7</w:t>
      </w:r>
      <w:r w:rsidRPr="00FB62C2">
        <w:rPr>
          <w:rFonts w:ascii="Times New Roman" w:hAnsi="Times New Roman" w:cs="Times New Roman"/>
          <w:sz w:val="28"/>
          <w:szCs w:val="28"/>
        </w:rPr>
        <w:t xml:space="preserve"> и плановый период 201</w:t>
      </w:r>
      <w:r>
        <w:rPr>
          <w:rFonts w:ascii="Times New Roman" w:hAnsi="Times New Roman" w:cs="Times New Roman"/>
          <w:sz w:val="28"/>
          <w:szCs w:val="28"/>
        </w:rPr>
        <w:t>8</w:t>
      </w:r>
      <w:r w:rsidRPr="00FB62C2">
        <w:rPr>
          <w:rFonts w:ascii="Times New Roman" w:hAnsi="Times New Roman" w:cs="Times New Roman"/>
          <w:sz w:val="28"/>
          <w:szCs w:val="28"/>
        </w:rPr>
        <w:t xml:space="preserve"> и 201</w:t>
      </w:r>
      <w:r>
        <w:rPr>
          <w:rFonts w:ascii="Times New Roman" w:hAnsi="Times New Roman" w:cs="Times New Roman"/>
          <w:sz w:val="28"/>
          <w:szCs w:val="28"/>
        </w:rPr>
        <w:t>9</w:t>
      </w:r>
      <w:r w:rsidRPr="00FB62C2">
        <w:rPr>
          <w:rFonts w:ascii="Times New Roman" w:hAnsi="Times New Roman" w:cs="Times New Roman"/>
          <w:sz w:val="28"/>
          <w:szCs w:val="28"/>
        </w:rPr>
        <w:t xml:space="preserve"> годов, Прогнозе долгосрочного социально-экономического развития Российской Федерации на период до 2030 года, подготовленных Министерством экономического развития РФ; </w:t>
      </w:r>
    </w:p>
    <w:p w:rsidR="00DE5EC4" w:rsidRDefault="00DE5EC4" w:rsidP="00DE5EC4">
      <w:pPr>
        <w:spacing w:after="0" w:line="240" w:lineRule="auto"/>
        <w:ind w:firstLine="709"/>
        <w:jc w:val="both"/>
        <w:rPr>
          <w:rFonts w:ascii="Times New Roman" w:hAnsi="Times New Roman" w:cs="Times New Roman"/>
          <w:sz w:val="28"/>
          <w:szCs w:val="28"/>
        </w:rPr>
      </w:pPr>
      <w:r w:rsidRPr="00FB62C2">
        <w:rPr>
          <w:rFonts w:ascii="Times New Roman" w:hAnsi="Times New Roman" w:cs="Times New Roman"/>
          <w:sz w:val="28"/>
          <w:szCs w:val="28"/>
        </w:rPr>
        <w:t xml:space="preserve">- сценарии и направления развития, заложенные в стратегических документах регионального уровня: Стратегии социально-экономического развития </w:t>
      </w:r>
      <w:r>
        <w:rPr>
          <w:rFonts w:ascii="Times New Roman" w:hAnsi="Times New Roman" w:cs="Times New Roman"/>
          <w:sz w:val="28"/>
          <w:szCs w:val="28"/>
        </w:rPr>
        <w:t>Свердловской</w:t>
      </w:r>
      <w:r w:rsidRPr="00FB62C2">
        <w:rPr>
          <w:rFonts w:ascii="Times New Roman" w:hAnsi="Times New Roman" w:cs="Times New Roman"/>
          <w:sz w:val="28"/>
          <w:szCs w:val="28"/>
        </w:rPr>
        <w:t xml:space="preserve"> области до 2020 года, </w:t>
      </w:r>
      <w:r w:rsidR="00B16A9B">
        <w:rPr>
          <w:rFonts w:ascii="Times New Roman" w:hAnsi="Times New Roman" w:cs="Times New Roman"/>
          <w:sz w:val="28"/>
          <w:szCs w:val="28"/>
        </w:rPr>
        <w:t>о</w:t>
      </w:r>
      <w:r w:rsidRPr="00FB62C2">
        <w:rPr>
          <w:rFonts w:ascii="Times New Roman" w:hAnsi="Times New Roman" w:cs="Times New Roman"/>
          <w:sz w:val="28"/>
          <w:szCs w:val="28"/>
        </w:rPr>
        <w:t xml:space="preserve">сновных показателях, представляемых для разработки прогноза социально-экономического развития </w:t>
      </w:r>
      <w:r>
        <w:rPr>
          <w:rFonts w:ascii="Times New Roman" w:hAnsi="Times New Roman" w:cs="Times New Roman"/>
          <w:sz w:val="28"/>
          <w:szCs w:val="28"/>
        </w:rPr>
        <w:t>Свердловской области</w:t>
      </w:r>
      <w:r w:rsidRPr="00FB62C2">
        <w:rPr>
          <w:rFonts w:ascii="Times New Roman" w:hAnsi="Times New Roman" w:cs="Times New Roman"/>
          <w:sz w:val="28"/>
          <w:szCs w:val="28"/>
        </w:rPr>
        <w:t xml:space="preserve"> на 201</w:t>
      </w:r>
      <w:r>
        <w:rPr>
          <w:rFonts w:ascii="Times New Roman" w:hAnsi="Times New Roman" w:cs="Times New Roman"/>
          <w:sz w:val="28"/>
          <w:szCs w:val="28"/>
        </w:rPr>
        <w:t>7</w:t>
      </w:r>
      <w:r w:rsidRPr="00FB62C2">
        <w:rPr>
          <w:rFonts w:ascii="Times New Roman" w:hAnsi="Times New Roman" w:cs="Times New Roman"/>
          <w:sz w:val="28"/>
          <w:szCs w:val="28"/>
        </w:rPr>
        <w:t xml:space="preserve"> год и на период до 201</w:t>
      </w:r>
      <w:r>
        <w:rPr>
          <w:rFonts w:ascii="Times New Roman" w:hAnsi="Times New Roman" w:cs="Times New Roman"/>
          <w:sz w:val="28"/>
          <w:szCs w:val="28"/>
        </w:rPr>
        <w:t>9</w:t>
      </w:r>
      <w:r w:rsidRPr="00FB62C2">
        <w:rPr>
          <w:rFonts w:ascii="Times New Roman" w:hAnsi="Times New Roman" w:cs="Times New Roman"/>
          <w:sz w:val="28"/>
          <w:szCs w:val="28"/>
        </w:rPr>
        <w:t xml:space="preserve"> года. Перспективы долгосрочного развития </w:t>
      </w:r>
      <w:r>
        <w:rPr>
          <w:rFonts w:ascii="Times New Roman" w:hAnsi="Times New Roman" w:cs="Times New Roman"/>
          <w:sz w:val="28"/>
          <w:szCs w:val="28"/>
        </w:rPr>
        <w:t>Сосьвинского городского округа</w:t>
      </w:r>
      <w:r w:rsidRPr="00FB62C2">
        <w:rPr>
          <w:rFonts w:ascii="Times New Roman" w:hAnsi="Times New Roman" w:cs="Times New Roman"/>
          <w:sz w:val="28"/>
          <w:szCs w:val="28"/>
        </w:rPr>
        <w:t xml:space="preserve"> до 2030 года</w:t>
      </w:r>
      <w:r>
        <w:rPr>
          <w:rFonts w:ascii="Times New Roman" w:hAnsi="Times New Roman" w:cs="Times New Roman"/>
          <w:sz w:val="28"/>
          <w:szCs w:val="28"/>
        </w:rPr>
        <w:t xml:space="preserve"> с выделением целевого ориентира до 2035 года оценивались в рамках двух</w:t>
      </w:r>
      <w:r w:rsidRPr="00FB62C2">
        <w:rPr>
          <w:rFonts w:ascii="Times New Roman" w:hAnsi="Times New Roman" w:cs="Times New Roman"/>
          <w:sz w:val="28"/>
          <w:szCs w:val="28"/>
        </w:rPr>
        <w:t xml:space="preserve"> основных сценариев, характеризующих альтернативные модели развития экономики страны и </w:t>
      </w:r>
      <w:r>
        <w:rPr>
          <w:rFonts w:ascii="Times New Roman" w:hAnsi="Times New Roman" w:cs="Times New Roman"/>
          <w:sz w:val="28"/>
          <w:szCs w:val="28"/>
        </w:rPr>
        <w:t xml:space="preserve">Свердловской области </w:t>
      </w:r>
      <w:r w:rsidRPr="00FB62C2">
        <w:rPr>
          <w:rFonts w:ascii="Times New Roman" w:hAnsi="Times New Roman" w:cs="Times New Roman"/>
          <w:sz w:val="28"/>
          <w:szCs w:val="28"/>
        </w:rPr>
        <w:t xml:space="preserve"> и скорректированные с учетом текущих мировых тенденций в прогнозах социально-экономического развития на 201</w:t>
      </w:r>
      <w:r>
        <w:rPr>
          <w:rFonts w:ascii="Times New Roman" w:hAnsi="Times New Roman" w:cs="Times New Roman"/>
          <w:sz w:val="28"/>
          <w:szCs w:val="28"/>
        </w:rPr>
        <w:t>7</w:t>
      </w:r>
      <w:r w:rsidRPr="00FB62C2">
        <w:rPr>
          <w:rFonts w:ascii="Times New Roman" w:hAnsi="Times New Roman" w:cs="Times New Roman"/>
          <w:sz w:val="28"/>
          <w:szCs w:val="28"/>
        </w:rPr>
        <w:t xml:space="preserve"> - 201</w:t>
      </w:r>
      <w:r>
        <w:rPr>
          <w:rFonts w:ascii="Times New Roman" w:hAnsi="Times New Roman" w:cs="Times New Roman"/>
          <w:sz w:val="28"/>
          <w:szCs w:val="28"/>
        </w:rPr>
        <w:t>9</w:t>
      </w:r>
      <w:r w:rsidRPr="00FB62C2">
        <w:rPr>
          <w:rFonts w:ascii="Times New Roman" w:hAnsi="Times New Roman" w:cs="Times New Roman"/>
          <w:sz w:val="28"/>
          <w:szCs w:val="28"/>
        </w:rPr>
        <w:t xml:space="preserve"> годы: инерционный и умеренно-оптимистичный. </w:t>
      </w:r>
    </w:p>
    <w:p w:rsidR="00C048DE" w:rsidRPr="00DE49E9" w:rsidRDefault="00B16A9B" w:rsidP="00C048DE">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Эти</w:t>
      </w:r>
      <w:r w:rsidRPr="00FB62C2">
        <w:rPr>
          <w:rFonts w:ascii="Times New Roman" w:hAnsi="Times New Roman" w:cs="Times New Roman"/>
          <w:sz w:val="28"/>
          <w:szCs w:val="28"/>
        </w:rPr>
        <w:t xml:space="preserve"> сценария разрабатывались для разных внешних сценарных условий, задающих разные темпы роста экономики страны в целом, при этом пессимистичный сценарий учитывает также негативное влияние международной обстановки в краткосрочной перспективе.</w:t>
      </w:r>
    </w:p>
    <w:p w:rsidR="00B16A9B" w:rsidRDefault="00B16A9B" w:rsidP="00B16A9B">
      <w:pPr>
        <w:spacing w:after="0" w:line="240" w:lineRule="auto"/>
        <w:ind w:firstLine="709"/>
        <w:jc w:val="both"/>
        <w:rPr>
          <w:rFonts w:ascii="Times New Roman" w:hAnsi="Times New Roman" w:cs="Times New Roman"/>
          <w:sz w:val="28"/>
          <w:szCs w:val="28"/>
        </w:rPr>
      </w:pPr>
      <w:r w:rsidRPr="00D866C2">
        <w:rPr>
          <w:rFonts w:ascii="Times New Roman" w:hAnsi="Times New Roman" w:cs="Times New Roman"/>
          <w:sz w:val="28"/>
          <w:szCs w:val="28"/>
          <w:u w:val="single"/>
        </w:rPr>
        <w:t>Инерционный сценарий</w:t>
      </w:r>
      <w:r w:rsidRPr="00FB62C2">
        <w:rPr>
          <w:rFonts w:ascii="Times New Roman" w:hAnsi="Times New Roman" w:cs="Times New Roman"/>
          <w:sz w:val="28"/>
          <w:szCs w:val="28"/>
        </w:rPr>
        <w:t xml:space="preserve"> развития экономики соответствует тенденциям, заложенным в инерционном </w:t>
      </w:r>
      <w:r>
        <w:rPr>
          <w:rFonts w:ascii="Times New Roman" w:hAnsi="Times New Roman" w:cs="Times New Roman"/>
          <w:sz w:val="28"/>
          <w:szCs w:val="28"/>
        </w:rPr>
        <w:t xml:space="preserve">сценарии </w:t>
      </w:r>
      <w:r w:rsidRPr="00FB62C2">
        <w:rPr>
          <w:rFonts w:ascii="Times New Roman" w:hAnsi="Times New Roman" w:cs="Times New Roman"/>
          <w:sz w:val="28"/>
          <w:szCs w:val="28"/>
        </w:rPr>
        <w:t xml:space="preserve">1 варианте развития РФ </w:t>
      </w:r>
      <w:r w:rsidR="005779F3">
        <w:rPr>
          <w:rFonts w:ascii="Times New Roman" w:hAnsi="Times New Roman" w:cs="Times New Roman"/>
          <w:sz w:val="28"/>
          <w:szCs w:val="28"/>
        </w:rPr>
        <w:t>в среднесрочной перспективе до 2019 года</w:t>
      </w:r>
      <w:r w:rsidRPr="00FB62C2">
        <w:rPr>
          <w:rFonts w:ascii="Times New Roman" w:hAnsi="Times New Roman" w:cs="Times New Roman"/>
          <w:sz w:val="28"/>
          <w:szCs w:val="28"/>
        </w:rPr>
        <w:t xml:space="preserve">. Ключевой характеристикой инерционного варианта развития </w:t>
      </w:r>
      <w:r>
        <w:rPr>
          <w:rFonts w:ascii="Times New Roman" w:hAnsi="Times New Roman" w:cs="Times New Roman"/>
          <w:sz w:val="28"/>
          <w:szCs w:val="28"/>
        </w:rPr>
        <w:t>Сосьвинского городского округа</w:t>
      </w:r>
      <w:r w:rsidRPr="00FB62C2">
        <w:rPr>
          <w:rFonts w:ascii="Times New Roman" w:hAnsi="Times New Roman" w:cs="Times New Roman"/>
          <w:sz w:val="28"/>
          <w:szCs w:val="28"/>
        </w:rPr>
        <w:t xml:space="preserve"> является сохранение сложившихся за последнее время тенденций социально-экономического развития, заключающихся в: </w:t>
      </w:r>
    </w:p>
    <w:p w:rsidR="00B16A9B" w:rsidRDefault="00B16A9B" w:rsidP="00B16A9B">
      <w:pPr>
        <w:spacing w:after="0" w:line="240" w:lineRule="auto"/>
        <w:ind w:firstLine="709"/>
        <w:jc w:val="both"/>
        <w:rPr>
          <w:rFonts w:ascii="Times New Roman" w:hAnsi="Times New Roman" w:cs="Times New Roman"/>
          <w:sz w:val="28"/>
          <w:szCs w:val="28"/>
        </w:rPr>
      </w:pPr>
      <w:r w:rsidRPr="00FB62C2">
        <w:rPr>
          <w:rFonts w:ascii="Times New Roman" w:hAnsi="Times New Roman" w:cs="Times New Roman"/>
          <w:sz w:val="28"/>
          <w:szCs w:val="28"/>
        </w:rPr>
        <w:t>- снижении темпов оттока трудоспособного населения в города федерального уровня и областные центры соседних регионов;</w:t>
      </w:r>
    </w:p>
    <w:p w:rsidR="00B16A9B" w:rsidRDefault="00B16A9B" w:rsidP="00B16A9B">
      <w:pPr>
        <w:spacing w:after="0" w:line="240" w:lineRule="auto"/>
        <w:ind w:firstLine="709"/>
        <w:jc w:val="both"/>
        <w:rPr>
          <w:rFonts w:ascii="Times New Roman" w:hAnsi="Times New Roman" w:cs="Times New Roman"/>
          <w:sz w:val="28"/>
          <w:szCs w:val="28"/>
        </w:rPr>
      </w:pPr>
      <w:r w:rsidRPr="00FB62C2">
        <w:rPr>
          <w:rFonts w:ascii="Times New Roman" w:hAnsi="Times New Roman" w:cs="Times New Roman"/>
          <w:sz w:val="28"/>
          <w:szCs w:val="28"/>
        </w:rPr>
        <w:t xml:space="preserve">- отстающем уровне развития сектора потребительских товаров и услуг в сопоставлении с городами с близкой структурой экономики, вследствие низких </w:t>
      </w:r>
      <w:r w:rsidRPr="00FB62C2">
        <w:rPr>
          <w:rFonts w:ascii="Times New Roman" w:hAnsi="Times New Roman" w:cs="Times New Roman"/>
          <w:sz w:val="28"/>
          <w:szCs w:val="28"/>
        </w:rPr>
        <w:lastRenderedPageBreak/>
        <w:t xml:space="preserve">доходов населения в сравнении с соседними регионами, оттока молодого населения, недостаточным уровнем развития малого и среднего предпринимательства; </w:t>
      </w:r>
    </w:p>
    <w:p w:rsidR="00B16A9B" w:rsidRDefault="00B16A9B" w:rsidP="00B16A9B">
      <w:pPr>
        <w:spacing w:after="0" w:line="240" w:lineRule="auto"/>
        <w:ind w:firstLine="709"/>
        <w:jc w:val="both"/>
        <w:rPr>
          <w:rFonts w:ascii="Times New Roman" w:hAnsi="Times New Roman" w:cs="Times New Roman"/>
          <w:sz w:val="28"/>
          <w:szCs w:val="28"/>
        </w:rPr>
      </w:pPr>
      <w:r w:rsidRPr="00FB62C2">
        <w:rPr>
          <w:rFonts w:ascii="Times New Roman" w:hAnsi="Times New Roman" w:cs="Times New Roman"/>
          <w:sz w:val="28"/>
          <w:szCs w:val="28"/>
        </w:rPr>
        <w:t xml:space="preserve">- сохранении низкого рейтинга инвестиционной привлекательности </w:t>
      </w:r>
      <w:r>
        <w:rPr>
          <w:rFonts w:ascii="Times New Roman" w:hAnsi="Times New Roman" w:cs="Times New Roman"/>
          <w:sz w:val="28"/>
          <w:szCs w:val="28"/>
        </w:rPr>
        <w:t>Сосьвинского городского округа</w:t>
      </w:r>
      <w:r w:rsidRPr="00FB62C2">
        <w:rPr>
          <w:rFonts w:ascii="Times New Roman" w:hAnsi="Times New Roman" w:cs="Times New Roman"/>
          <w:sz w:val="28"/>
          <w:szCs w:val="28"/>
        </w:rPr>
        <w:t xml:space="preserve"> для внешних инвесторов, низкого уровня привлечения инвестиций в экономику </w:t>
      </w:r>
      <w:r>
        <w:rPr>
          <w:rFonts w:ascii="Times New Roman" w:hAnsi="Times New Roman" w:cs="Times New Roman"/>
          <w:sz w:val="28"/>
          <w:szCs w:val="28"/>
        </w:rPr>
        <w:t>округа</w:t>
      </w:r>
      <w:r w:rsidRPr="00FB62C2">
        <w:rPr>
          <w:rFonts w:ascii="Times New Roman" w:hAnsi="Times New Roman" w:cs="Times New Roman"/>
          <w:sz w:val="28"/>
          <w:szCs w:val="28"/>
        </w:rPr>
        <w:t>, реализации инвестиционной политики преимущественно за счет муниципального и областного бюджетов в области благоустройства;</w:t>
      </w:r>
    </w:p>
    <w:p w:rsidR="00B16A9B" w:rsidRDefault="00B16A9B" w:rsidP="00B16A9B">
      <w:pPr>
        <w:spacing w:after="0" w:line="240" w:lineRule="auto"/>
        <w:ind w:firstLine="709"/>
        <w:jc w:val="both"/>
        <w:rPr>
          <w:rFonts w:ascii="Times New Roman" w:hAnsi="Times New Roman" w:cs="Times New Roman"/>
          <w:sz w:val="28"/>
          <w:szCs w:val="28"/>
        </w:rPr>
      </w:pPr>
      <w:r w:rsidRPr="00FB62C2">
        <w:rPr>
          <w:rFonts w:ascii="Times New Roman" w:hAnsi="Times New Roman" w:cs="Times New Roman"/>
          <w:sz w:val="28"/>
          <w:szCs w:val="28"/>
        </w:rPr>
        <w:t xml:space="preserve">- модернизации промышленного комплекса в рамках существующих стратегий развития производственных предприятий </w:t>
      </w:r>
      <w:r>
        <w:rPr>
          <w:rFonts w:ascii="Times New Roman" w:hAnsi="Times New Roman" w:cs="Times New Roman"/>
          <w:sz w:val="28"/>
          <w:szCs w:val="28"/>
        </w:rPr>
        <w:t>округа</w:t>
      </w:r>
      <w:r w:rsidRPr="00FB62C2">
        <w:rPr>
          <w:rFonts w:ascii="Times New Roman" w:hAnsi="Times New Roman" w:cs="Times New Roman"/>
          <w:sz w:val="28"/>
          <w:szCs w:val="28"/>
        </w:rPr>
        <w:t xml:space="preserve"> за счет собственных средств. </w:t>
      </w:r>
    </w:p>
    <w:p w:rsidR="00B16A9B" w:rsidRDefault="00B16A9B" w:rsidP="00B16A9B">
      <w:pPr>
        <w:spacing w:after="0" w:line="240" w:lineRule="auto"/>
        <w:ind w:firstLine="709"/>
        <w:jc w:val="both"/>
        <w:rPr>
          <w:rFonts w:ascii="Times New Roman" w:hAnsi="Times New Roman" w:cs="Times New Roman"/>
          <w:sz w:val="28"/>
          <w:szCs w:val="28"/>
        </w:rPr>
      </w:pPr>
      <w:r w:rsidRPr="00FB62C2">
        <w:rPr>
          <w:rFonts w:ascii="Times New Roman" w:hAnsi="Times New Roman" w:cs="Times New Roman"/>
          <w:sz w:val="28"/>
          <w:szCs w:val="28"/>
        </w:rPr>
        <w:t xml:space="preserve">Прогноз изменения базовых показателей социально-экономического развития города по инерционному сценарию представлен в </w:t>
      </w:r>
      <w:r w:rsidR="00E12FE4">
        <w:rPr>
          <w:rFonts w:ascii="Times New Roman" w:hAnsi="Times New Roman" w:cs="Times New Roman"/>
          <w:sz w:val="28"/>
          <w:szCs w:val="28"/>
        </w:rPr>
        <w:t>Приложении 3</w:t>
      </w:r>
      <w:r>
        <w:rPr>
          <w:rFonts w:ascii="Times New Roman" w:hAnsi="Times New Roman" w:cs="Times New Roman"/>
          <w:sz w:val="28"/>
          <w:szCs w:val="28"/>
        </w:rPr>
        <w:t>.</w:t>
      </w:r>
    </w:p>
    <w:p w:rsidR="00B16A9B" w:rsidRDefault="00B16A9B" w:rsidP="00B16A9B">
      <w:pPr>
        <w:spacing w:after="0" w:line="240" w:lineRule="auto"/>
        <w:ind w:firstLine="709"/>
        <w:jc w:val="both"/>
        <w:rPr>
          <w:rFonts w:ascii="Times New Roman" w:hAnsi="Times New Roman" w:cs="Times New Roman"/>
          <w:sz w:val="28"/>
          <w:szCs w:val="28"/>
        </w:rPr>
      </w:pPr>
      <w:r w:rsidRPr="005A551E">
        <w:rPr>
          <w:rFonts w:ascii="Times New Roman" w:hAnsi="Times New Roman" w:cs="Times New Roman"/>
          <w:sz w:val="28"/>
          <w:szCs w:val="28"/>
        </w:rPr>
        <w:t>Для расчета показателей использовались статистические данные по итогам 20</w:t>
      </w:r>
      <w:r>
        <w:rPr>
          <w:rFonts w:ascii="Times New Roman" w:hAnsi="Times New Roman" w:cs="Times New Roman"/>
          <w:sz w:val="28"/>
          <w:szCs w:val="28"/>
        </w:rPr>
        <w:t>11</w:t>
      </w:r>
      <w:r w:rsidRPr="005A551E">
        <w:rPr>
          <w:rFonts w:ascii="Times New Roman" w:hAnsi="Times New Roman" w:cs="Times New Roman"/>
          <w:sz w:val="28"/>
          <w:szCs w:val="28"/>
        </w:rPr>
        <w:t xml:space="preserve"> - 201</w:t>
      </w:r>
      <w:r>
        <w:rPr>
          <w:rFonts w:ascii="Times New Roman" w:hAnsi="Times New Roman" w:cs="Times New Roman"/>
          <w:sz w:val="28"/>
          <w:szCs w:val="28"/>
        </w:rPr>
        <w:t>6</w:t>
      </w:r>
      <w:r w:rsidRPr="005A551E">
        <w:rPr>
          <w:rFonts w:ascii="Times New Roman" w:hAnsi="Times New Roman" w:cs="Times New Roman"/>
          <w:sz w:val="28"/>
          <w:szCs w:val="28"/>
        </w:rPr>
        <w:t xml:space="preserve"> годов, прогнозные значения соответствующих показателей, дефляторов и индексов, заложенных в прогнозе социально-  экономического развития </w:t>
      </w:r>
      <w:r>
        <w:rPr>
          <w:rFonts w:ascii="Times New Roman" w:hAnsi="Times New Roman" w:cs="Times New Roman"/>
          <w:sz w:val="28"/>
          <w:szCs w:val="28"/>
        </w:rPr>
        <w:t>Свердловской</w:t>
      </w:r>
      <w:r w:rsidRPr="005A551E">
        <w:rPr>
          <w:rFonts w:ascii="Times New Roman" w:hAnsi="Times New Roman" w:cs="Times New Roman"/>
          <w:sz w:val="28"/>
          <w:szCs w:val="28"/>
        </w:rPr>
        <w:t xml:space="preserve"> области и Российской Федерации на период с 201</w:t>
      </w:r>
      <w:r>
        <w:rPr>
          <w:rFonts w:ascii="Times New Roman" w:hAnsi="Times New Roman" w:cs="Times New Roman"/>
          <w:sz w:val="28"/>
          <w:szCs w:val="28"/>
        </w:rPr>
        <w:t>7</w:t>
      </w:r>
      <w:r w:rsidRPr="005A551E">
        <w:rPr>
          <w:rFonts w:ascii="Times New Roman" w:hAnsi="Times New Roman" w:cs="Times New Roman"/>
          <w:sz w:val="28"/>
          <w:szCs w:val="28"/>
        </w:rPr>
        <w:t xml:space="preserve"> по 201</w:t>
      </w:r>
      <w:r>
        <w:rPr>
          <w:rFonts w:ascii="Times New Roman" w:hAnsi="Times New Roman" w:cs="Times New Roman"/>
          <w:sz w:val="28"/>
          <w:szCs w:val="28"/>
        </w:rPr>
        <w:t>9</w:t>
      </w:r>
      <w:r w:rsidRPr="005A551E">
        <w:rPr>
          <w:rFonts w:ascii="Times New Roman" w:hAnsi="Times New Roman" w:cs="Times New Roman"/>
          <w:sz w:val="28"/>
          <w:szCs w:val="28"/>
        </w:rPr>
        <w:t xml:space="preserve"> год (по 1 варианту</w:t>
      </w:r>
      <w:r>
        <w:rPr>
          <w:rFonts w:ascii="Times New Roman" w:hAnsi="Times New Roman" w:cs="Times New Roman"/>
          <w:sz w:val="28"/>
          <w:szCs w:val="28"/>
        </w:rPr>
        <w:t>).</w:t>
      </w:r>
    </w:p>
    <w:p w:rsidR="00014A8A" w:rsidRDefault="00014A8A" w:rsidP="00014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сценарию процент успешной реализации основной цели стратегии сводится к минимальн</w:t>
      </w:r>
      <w:r w:rsidR="00B16A9B">
        <w:rPr>
          <w:rFonts w:ascii="Times New Roman" w:hAnsi="Times New Roman" w:cs="Times New Roman"/>
          <w:sz w:val="28"/>
          <w:szCs w:val="28"/>
        </w:rPr>
        <w:t>ым</w:t>
      </w:r>
      <w:r>
        <w:rPr>
          <w:rFonts w:ascii="Times New Roman" w:hAnsi="Times New Roman" w:cs="Times New Roman"/>
          <w:sz w:val="28"/>
          <w:szCs w:val="28"/>
        </w:rPr>
        <w:t xml:space="preserve"> возможно</w:t>
      </w:r>
      <w:r w:rsidR="00B16A9B">
        <w:rPr>
          <w:rFonts w:ascii="Times New Roman" w:hAnsi="Times New Roman" w:cs="Times New Roman"/>
          <w:sz w:val="28"/>
          <w:szCs w:val="28"/>
        </w:rPr>
        <w:t>стям</w:t>
      </w:r>
      <w:r>
        <w:rPr>
          <w:rFonts w:ascii="Times New Roman" w:hAnsi="Times New Roman" w:cs="Times New Roman"/>
          <w:sz w:val="28"/>
          <w:szCs w:val="28"/>
        </w:rPr>
        <w:t>.</w:t>
      </w:r>
    </w:p>
    <w:p w:rsidR="00A86AB9" w:rsidRDefault="00A86AB9" w:rsidP="00014A8A">
      <w:pPr>
        <w:spacing w:after="0" w:line="240" w:lineRule="auto"/>
        <w:ind w:firstLine="709"/>
        <w:jc w:val="both"/>
        <w:rPr>
          <w:rFonts w:ascii="Times New Roman" w:hAnsi="Times New Roman" w:cs="Times New Roman"/>
          <w:sz w:val="28"/>
          <w:szCs w:val="28"/>
        </w:rPr>
      </w:pPr>
      <w:r w:rsidRPr="00A86AB9">
        <w:rPr>
          <w:rFonts w:ascii="Times New Roman" w:hAnsi="Times New Roman" w:cs="Times New Roman"/>
          <w:sz w:val="28"/>
          <w:szCs w:val="28"/>
        </w:rPr>
        <w:t>Несмотря на рост большинства показателей к 203</w:t>
      </w:r>
      <w:r>
        <w:rPr>
          <w:rFonts w:ascii="Times New Roman" w:hAnsi="Times New Roman" w:cs="Times New Roman"/>
          <w:sz w:val="28"/>
          <w:szCs w:val="28"/>
        </w:rPr>
        <w:t>5</w:t>
      </w:r>
      <w:r w:rsidRPr="00A86AB9">
        <w:rPr>
          <w:rFonts w:ascii="Times New Roman" w:hAnsi="Times New Roman" w:cs="Times New Roman"/>
          <w:sz w:val="28"/>
          <w:szCs w:val="28"/>
        </w:rPr>
        <w:t xml:space="preserve"> году относительно уровня 201</w:t>
      </w:r>
      <w:r>
        <w:rPr>
          <w:rFonts w:ascii="Times New Roman" w:hAnsi="Times New Roman" w:cs="Times New Roman"/>
          <w:sz w:val="28"/>
          <w:szCs w:val="28"/>
        </w:rPr>
        <w:t>6</w:t>
      </w:r>
      <w:r w:rsidRPr="00A86AB9">
        <w:rPr>
          <w:rFonts w:ascii="Times New Roman" w:hAnsi="Times New Roman" w:cs="Times New Roman"/>
          <w:sz w:val="28"/>
          <w:szCs w:val="28"/>
        </w:rPr>
        <w:t xml:space="preserve"> года, благополучность данного сценария является кажущейся. Поскольку реализация сценария не снимает основных рисков устойчивого развития </w:t>
      </w:r>
      <w:r>
        <w:rPr>
          <w:rFonts w:ascii="Times New Roman" w:hAnsi="Times New Roman" w:cs="Times New Roman"/>
          <w:sz w:val="28"/>
          <w:szCs w:val="28"/>
        </w:rPr>
        <w:t>Сосьвинского городского округа</w:t>
      </w:r>
      <w:r w:rsidRPr="00A86AB9">
        <w:rPr>
          <w:rFonts w:ascii="Times New Roman" w:hAnsi="Times New Roman" w:cs="Times New Roman"/>
          <w:sz w:val="28"/>
          <w:szCs w:val="28"/>
        </w:rPr>
        <w:t xml:space="preserve">: </w:t>
      </w:r>
    </w:p>
    <w:p w:rsidR="00A86AB9" w:rsidRDefault="00A86AB9" w:rsidP="00014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6AB9">
        <w:rPr>
          <w:rFonts w:ascii="Times New Roman" w:hAnsi="Times New Roman" w:cs="Times New Roman"/>
          <w:sz w:val="28"/>
          <w:szCs w:val="28"/>
        </w:rPr>
        <w:t xml:space="preserve">снижение численности трудоспособного населения </w:t>
      </w:r>
    </w:p>
    <w:p w:rsidR="00A86AB9" w:rsidRDefault="00A86AB9" w:rsidP="00014A8A">
      <w:pPr>
        <w:spacing w:after="0" w:line="240" w:lineRule="auto"/>
        <w:ind w:firstLine="709"/>
        <w:jc w:val="both"/>
        <w:rPr>
          <w:rFonts w:ascii="Times New Roman" w:hAnsi="Times New Roman" w:cs="Times New Roman"/>
          <w:sz w:val="28"/>
          <w:szCs w:val="28"/>
        </w:rPr>
      </w:pPr>
      <w:r w:rsidRPr="00A86AB9">
        <w:rPr>
          <w:rFonts w:ascii="Times New Roman" w:hAnsi="Times New Roman" w:cs="Times New Roman"/>
          <w:sz w:val="28"/>
          <w:szCs w:val="28"/>
        </w:rPr>
        <w:t xml:space="preserve">- основы экономического и социального развития города. </w:t>
      </w:r>
    </w:p>
    <w:p w:rsidR="00A86AB9" w:rsidRPr="00A86AB9" w:rsidRDefault="00A86AB9" w:rsidP="00014A8A">
      <w:pPr>
        <w:spacing w:after="0" w:line="240" w:lineRule="auto"/>
        <w:ind w:firstLine="709"/>
        <w:jc w:val="both"/>
        <w:rPr>
          <w:rFonts w:ascii="Times New Roman" w:hAnsi="Times New Roman" w:cs="Times New Roman"/>
          <w:sz w:val="28"/>
          <w:szCs w:val="28"/>
        </w:rPr>
      </w:pPr>
      <w:r w:rsidRPr="00A86AB9">
        <w:rPr>
          <w:rFonts w:ascii="Times New Roman" w:hAnsi="Times New Roman" w:cs="Times New Roman"/>
          <w:sz w:val="28"/>
          <w:szCs w:val="28"/>
        </w:rPr>
        <w:t xml:space="preserve">Другим важным риском сохранения текущих тенденций развития </w:t>
      </w:r>
      <w:r>
        <w:rPr>
          <w:rFonts w:ascii="Times New Roman" w:hAnsi="Times New Roman" w:cs="Times New Roman"/>
          <w:sz w:val="28"/>
          <w:szCs w:val="28"/>
        </w:rPr>
        <w:t>округа</w:t>
      </w:r>
      <w:r w:rsidRPr="00A86AB9">
        <w:rPr>
          <w:rFonts w:ascii="Times New Roman" w:hAnsi="Times New Roman" w:cs="Times New Roman"/>
          <w:sz w:val="28"/>
          <w:szCs w:val="28"/>
        </w:rPr>
        <w:t xml:space="preserve"> являются низкие позиции привлекательности </w:t>
      </w:r>
      <w:r>
        <w:rPr>
          <w:rFonts w:ascii="Times New Roman" w:hAnsi="Times New Roman" w:cs="Times New Roman"/>
          <w:sz w:val="28"/>
          <w:szCs w:val="28"/>
        </w:rPr>
        <w:t>округа</w:t>
      </w:r>
      <w:r w:rsidRPr="00A86AB9">
        <w:rPr>
          <w:rFonts w:ascii="Times New Roman" w:hAnsi="Times New Roman" w:cs="Times New Roman"/>
          <w:sz w:val="28"/>
          <w:szCs w:val="28"/>
        </w:rPr>
        <w:t xml:space="preserve"> для привлечения инвесторов и новых трудовых ресурсов, обусловленные, в том числе качеством городской среды.</w:t>
      </w:r>
    </w:p>
    <w:p w:rsidR="00A86AB9" w:rsidRPr="00A86AB9" w:rsidRDefault="00A86AB9" w:rsidP="00A86AB9">
      <w:pPr>
        <w:spacing w:after="0" w:line="240" w:lineRule="auto"/>
        <w:ind w:firstLine="709"/>
        <w:jc w:val="both"/>
        <w:rPr>
          <w:rFonts w:ascii="Times New Roman" w:hAnsi="Times New Roman" w:cs="Times New Roman"/>
          <w:sz w:val="28"/>
          <w:szCs w:val="28"/>
        </w:rPr>
      </w:pPr>
      <w:r w:rsidRPr="00A86AB9">
        <w:rPr>
          <w:rFonts w:ascii="Times New Roman" w:hAnsi="Times New Roman" w:cs="Times New Roman"/>
          <w:sz w:val="28"/>
          <w:szCs w:val="28"/>
        </w:rPr>
        <w:t>Результаты реализации данного варианта не могут соответствовать долгосрочным целям социально-экономического развития экономики</w:t>
      </w:r>
      <w:r>
        <w:rPr>
          <w:rFonts w:ascii="Times New Roman" w:hAnsi="Times New Roman" w:cs="Times New Roman"/>
          <w:sz w:val="28"/>
          <w:szCs w:val="28"/>
        </w:rPr>
        <w:t xml:space="preserve"> Сосьвинского городского округа.</w:t>
      </w:r>
    </w:p>
    <w:p w:rsidR="00014A8A" w:rsidRPr="00A86AB9" w:rsidRDefault="00014A8A" w:rsidP="00014A8A">
      <w:pPr>
        <w:spacing w:after="0" w:line="240" w:lineRule="auto"/>
        <w:ind w:firstLine="709"/>
        <w:jc w:val="both"/>
        <w:rPr>
          <w:rFonts w:ascii="Times New Roman" w:hAnsi="Times New Roman" w:cs="Times New Roman"/>
          <w:sz w:val="28"/>
          <w:szCs w:val="28"/>
        </w:rPr>
      </w:pPr>
      <w:r w:rsidRPr="00A86AB9">
        <w:rPr>
          <w:rFonts w:ascii="Times New Roman" w:hAnsi="Times New Roman" w:cs="Times New Roman"/>
          <w:sz w:val="28"/>
          <w:szCs w:val="28"/>
        </w:rPr>
        <w:t>Данный сценарий не является оптимальным, по этому, с целью обеспечения эффективного социально-экономического развития Сосьвинского городского округа необходимо рассмотреть альтернативный сценарий умеренно - оптимистического развития.</w:t>
      </w:r>
    </w:p>
    <w:p w:rsidR="00014A8A" w:rsidRDefault="005779F3" w:rsidP="00014A8A">
      <w:pPr>
        <w:spacing w:after="0" w:line="240" w:lineRule="auto"/>
        <w:ind w:firstLine="709"/>
        <w:jc w:val="both"/>
        <w:rPr>
          <w:rFonts w:ascii="Times New Roman" w:hAnsi="Times New Roman" w:cs="Times New Roman"/>
          <w:sz w:val="28"/>
          <w:szCs w:val="28"/>
        </w:rPr>
      </w:pPr>
      <w:r w:rsidRPr="00D866C2">
        <w:rPr>
          <w:rFonts w:ascii="Times New Roman" w:hAnsi="Times New Roman" w:cs="Times New Roman"/>
          <w:sz w:val="28"/>
          <w:szCs w:val="28"/>
          <w:u w:val="single"/>
        </w:rPr>
        <w:t>Умеренно-оптимистичный сценарий</w:t>
      </w:r>
      <w:r w:rsidRPr="00DC5DD6">
        <w:rPr>
          <w:rFonts w:ascii="Times New Roman" w:hAnsi="Times New Roman" w:cs="Times New Roman"/>
          <w:sz w:val="28"/>
          <w:szCs w:val="28"/>
        </w:rPr>
        <w:t xml:space="preserve"> социально-экономического развития </w:t>
      </w:r>
      <w:r>
        <w:rPr>
          <w:rFonts w:ascii="Times New Roman" w:hAnsi="Times New Roman" w:cs="Times New Roman"/>
          <w:sz w:val="28"/>
          <w:szCs w:val="28"/>
        </w:rPr>
        <w:t xml:space="preserve">Сосьвинского городского округа </w:t>
      </w:r>
      <w:r w:rsidRPr="00DC5DD6">
        <w:rPr>
          <w:rFonts w:ascii="Times New Roman" w:hAnsi="Times New Roman" w:cs="Times New Roman"/>
          <w:sz w:val="28"/>
          <w:szCs w:val="28"/>
        </w:rPr>
        <w:t>базируется на варианте 2 социально-экономического развития РФ в среднесрочной перспективе до 201</w:t>
      </w:r>
      <w:r>
        <w:rPr>
          <w:rFonts w:ascii="Times New Roman" w:hAnsi="Times New Roman" w:cs="Times New Roman"/>
          <w:sz w:val="28"/>
          <w:szCs w:val="28"/>
        </w:rPr>
        <w:t>9</w:t>
      </w:r>
      <w:r w:rsidRPr="00DC5DD6">
        <w:rPr>
          <w:rFonts w:ascii="Times New Roman" w:hAnsi="Times New Roman" w:cs="Times New Roman"/>
          <w:sz w:val="28"/>
          <w:szCs w:val="28"/>
        </w:rPr>
        <w:t xml:space="preserve"> года и включает в себя </w:t>
      </w:r>
      <w:r w:rsidR="00014A8A">
        <w:rPr>
          <w:rFonts w:ascii="Times New Roman" w:hAnsi="Times New Roman" w:cs="Times New Roman"/>
          <w:sz w:val="28"/>
          <w:szCs w:val="28"/>
        </w:rPr>
        <w:t>возможности повышения эффективности использования всех ресурсов, имеющихся у Сосьвинского городского округа, привлечение внешних инвестиций. Закладывается возможность технологического обновления и поддержания традиционных для городского округа секторов муниципальной экономики, а так же привлечение новых, перспективных видов экономической деятельности. Умеренное увеличение темпов социально-экономического развития, позволит преодолеть негативные тенденции, связанные с текущей экономической ситуацией.</w:t>
      </w:r>
    </w:p>
    <w:p w:rsidR="005779F3" w:rsidRPr="005779F3" w:rsidRDefault="005779F3" w:rsidP="005779F3">
      <w:pPr>
        <w:spacing w:after="0" w:line="240" w:lineRule="auto"/>
        <w:ind w:firstLine="709"/>
        <w:jc w:val="both"/>
        <w:rPr>
          <w:rFonts w:ascii="Times New Roman" w:hAnsi="Times New Roman" w:cs="Times New Roman"/>
          <w:sz w:val="28"/>
          <w:szCs w:val="28"/>
        </w:rPr>
      </w:pPr>
      <w:r w:rsidRPr="005779F3">
        <w:rPr>
          <w:rFonts w:ascii="Times New Roman" w:hAnsi="Times New Roman" w:cs="Times New Roman"/>
          <w:sz w:val="28"/>
          <w:szCs w:val="28"/>
        </w:rPr>
        <w:lastRenderedPageBreak/>
        <w:t xml:space="preserve">Прогноз изменения базовых показателей социально-экономического развития города по умеренно-оптимистичному сценарию представлен в </w:t>
      </w:r>
      <w:r w:rsidR="00E12FE4">
        <w:rPr>
          <w:rFonts w:ascii="Times New Roman" w:hAnsi="Times New Roman" w:cs="Times New Roman"/>
          <w:sz w:val="28"/>
          <w:szCs w:val="28"/>
        </w:rPr>
        <w:t>Приложении 3</w:t>
      </w:r>
      <w:r>
        <w:rPr>
          <w:rFonts w:ascii="Times New Roman" w:hAnsi="Times New Roman" w:cs="Times New Roman"/>
          <w:sz w:val="28"/>
          <w:szCs w:val="28"/>
        </w:rPr>
        <w:t>.</w:t>
      </w:r>
      <w:r w:rsidRPr="005779F3">
        <w:rPr>
          <w:rFonts w:ascii="Times New Roman" w:hAnsi="Times New Roman" w:cs="Times New Roman"/>
          <w:sz w:val="28"/>
          <w:szCs w:val="28"/>
        </w:rPr>
        <w:t xml:space="preserve"> Для расчета показателей использовались ста</w:t>
      </w:r>
      <w:r w:rsidR="001B4C70">
        <w:rPr>
          <w:rFonts w:ascii="Times New Roman" w:hAnsi="Times New Roman" w:cs="Times New Roman"/>
          <w:sz w:val="28"/>
          <w:szCs w:val="28"/>
        </w:rPr>
        <w:t>тистические данные по итогам 20</w:t>
      </w:r>
      <w:r>
        <w:rPr>
          <w:rFonts w:ascii="Times New Roman" w:hAnsi="Times New Roman" w:cs="Times New Roman"/>
          <w:sz w:val="28"/>
          <w:szCs w:val="28"/>
        </w:rPr>
        <w:t>11</w:t>
      </w:r>
      <w:r w:rsidRPr="005779F3">
        <w:rPr>
          <w:rFonts w:ascii="Times New Roman" w:hAnsi="Times New Roman" w:cs="Times New Roman"/>
          <w:sz w:val="28"/>
          <w:szCs w:val="28"/>
        </w:rPr>
        <w:t xml:space="preserve"> - 201</w:t>
      </w:r>
      <w:r>
        <w:rPr>
          <w:rFonts w:ascii="Times New Roman" w:hAnsi="Times New Roman" w:cs="Times New Roman"/>
          <w:sz w:val="28"/>
          <w:szCs w:val="28"/>
        </w:rPr>
        <w:t>6</w:t>
      </w:r>
      <w:r w:rsidRPr="005779F3">
        <w:rPr>
          <w:rFonts w:ascii="Times New Roman" w:hAnsi="Times New Roman" w:cs="Times New Roman"/>
          <w:sz w:val="28"/>
          <w:szCs w:val="28"/>
        </w:rPr>
        <w:t xml:space="preserve"> годов, прогнозные значения соответствующих показателей, дефляторов и индексов, заложенных в прогнозе социально- экономического развития </w:t>
      </w:r>
      <w:r>
        <w:rPr>
          <w:rFonts w:ascii="Times New Roman" w:hAnsi="Times New Roman" w:cs="Times New Roman"/>
          <w:sz w:val="28"/>
          <w:szCs w:val="28"/>
        </w:rPr>
        <w:t>Свердловской области</w:t>
      </w:r>
      <w:r w:rsidRPr="005779F3">
        <w:rPr>
          <w:rFonts w:ascii="Times New Roman" w:hAnsi="Times New Roman" w:cs="Times New Roman"/>
          <w:sz w:val="28"/>
          <w:szCs w:val="28"/>
        </w:rPr>
        <w:t xml:space="preserve"> и Российской Федерации на период с 201</w:t>
      </w:r>
      <w:r>
        <w:rPr>
          <w:rFonts w:ascii="Times New Roman" w:hAnsi="Times New Roman" w:cs="Times New Roman"/>
          <w:sz w:val="28"/>
          <w:szCs w:val="28"/>
        </w:rPr>
        <w:t>7</w:t>
      </w:r>
      <w:r w:rsidRPr="005779F3">
        <w:rPr>
          <w:rFonts w:ascii="Times New Roman" w:hAnsi="Times New Roman" w:cs="Times New Roman"/>
          <w:sz w:val="28"/>
          <w:szCs w:val="28"/>
        </w:rPr>
        <w:t xml:space="preserve"> по 201</w:t>
      </w:r>
      <w:r>
        <w:rPr>
          <w:rFonts w:ascii="Times New Roman" w:hAnsi="Times New Roman" w:cs="Times New Roman"/>
          <w:sz w:val="28"/>
          <w:szCs w:val="28"/>
        </w:rPr>
        <w:t>9</w:t>
      </w:r>
      <w:r w:rsidRPr="005779F3">
        <w:rPr>
          <w:rFonts w:ascii="Times New Roman" w:hAnsi="Times New Roman" w:cs="Times New Roman"/>
          <w:sz w:val="28"/>
          <w:szCs w:val="28"/>
        </w:rPr>
        <w:t xml:space="preserve"> год (по 2 варианту), а также данные долгосрочного прогноза социально-экономического развития Российской Федерации до 2030 года (по 2 варианту).</w:t>
      </w:r>
    </w:p>
    <w:p w:rsidR="005779F3" w:rsidRDefault="005779F3" w:rsidP="00014A8A">
      <w:pPr>
        <w:spacing w:after="0" w:line="240" w:lineRule="auto"/>
        <w:ind w:firstLine="709"/>
        <w:jc w:val="both"/>
        <w:rPr>
          <w:rFonts w:ascii="Times New Roman" w:hAnsi="Times New Roman" w:cs="Times New Roman"/>
          <w:sz w:val="28"/>
          <w:szCs w:val="28"/>
        </w:rPr>
      </w:pPr>
      <w:r w:rsidRPr="00D87BBA">
        <w:rPr>
          <w:rFonts w:ascii="Times New Roman" w:hAnsi="Times New Roman" w:cs="Times New Roman"/>
          <w:sz w:val="28"/>
          <w:szCs w:val="28"/>
        </w:rPr>
        <w:t xml:space="preserve">При умеренно-оптимистичном сценарии в условиях улучшения общего экономического фона для развития </w:t>
      </w:r>
      <w:r>
        <w:rPr>
          <w:rFonts w:ascii="Times New Roman" w:hAnsi="Times New Roman" w:cs="Times New Roman"/>
          <w:sz w:val="28"/>
          <w:szCs w:val="28"/>
        </w:rPr>
        <w:t>Сосьвинского городского округа</w:t>
      </w:r>
      <w:r w:rsidRPr="00D87BBA">
        <w:rPr>
          <w:rFonts w:ascii="Times New Roman" w:hAnsi="Times New Roman" w:cs="Times New Roman"/>
          <w:sz w:val="28"/>
          <w:szCs w:val="28"/>
        </w:rPr>
        <w:t xml:space="preserve"> в долгосрочной перспективе предполагается повышение активности деятельности руководства муниципального образования по всем стратегическим направлениям развития с выделением и привлечением б</w:t>
      </w:r>
      <w:r>
        <w:rPr>
          <w:rFonts w:ascii="Times New Roman" w:hAnsi="Times New Roman" w:cs="Times New Roman"/>
          <w:sz w:val="28"/>
          <w:szCs w:val="28"/>
        </w:rPr>
        <w:t>о</w:t>
      </w:r>
      <w:r w:rsidRPr="00D87BBA">
        <w:rPr>
          <w:rFonts w:ascii="Times New Roman" w:hAnsi="Times New Roman" w:cs="Times New Roman"/>
          <w:sz w:val="28"/>
          <w:szCs w:val="28"/>
        </w:rPr>
        <w:t>льших объемов ресурсов</w:t>
      </w:r>
      <w:r w:rsidR="00B650A1">
        <w:rPr>
          <w:rFonts w:ascii="Times New Roman" w:hAnsi="Times New Roman" w:cs="Times New Roman"/>
          <w:sz w:val="28"/>
          <w:szCs w:val="28"/>
        </w:rPr>
        <w:t>.</w:t>
      </w:r>
    </w:p>
    <w:p w:rsidR="00B650A1" w:rsidRPr="00D87BBA" w:rsidRDefault="00B650A1" w:rsidP="00B650A1">
      <w:pPr>
        <w:spacing w:after="0" w:line="240" w:lineRule="auto"/>
        <w:ind w:firstLine="708"/>
        <w:jc w:val="both"/>
        <w:rPr>
          <w:rFonts w:ascii="Times New Roman" w:hAnsi="Times New Roman" w:cs="Times New Roman"/>
          <w:sz w:val="28"/>
          <w:szCs w:val="28"/>
        </w:rPr>
      </w:pPr>
      <w:r w:rsidRPr="00D87BBA">
        <w:rPr>
          <w:rFonts w:ascii="Times New Roman" w:hAnsi="Times New Roman" w:cs="Times New Roman"/>
          <w:sz w:val="28"/>
          <w:szCs w:val="28"/>
        </w:rPr>
        <w:t xml:space="preserve">Реализация умеренно-оптимистичного варианта развития </w:t>
      </w:r>
      <w:r>
        <w:rPr>
          <w:rFonts w:ascii="Times New Roman" w:hAnsi="Times New Roman" w:cs="Times New Roman"/>
          <w:sz w:val="28"/>
          <w:szCs w:val="28"/>
        </w:rPr>
        <w:t>Сосьвинского городского округа</w:t>
      </w:r>
      <w:r w:rsidRPr="00D87BBA">
        <w:rPr>
          <w:rFonts w:ascii="Times New Roman" w:hAnsi="Times New Roman" w:cs="Times New Roman"/>
          <w:sz w:val="28"/>
          <w:szCs w:val="28"/>
        </w:rPr>
        <w:t xml:space="preserve"> позволит создать благоприятные условия для удержания трудоспособного населения, повышения инвестиционной привлекательности территории </w:t>
      </w:r>
      <w:r>
        <w:rPr>
          <w:rFonts w:ascii="Times New Roman" w:hAnsi="Times New Roman" w:cs="Times New Roman"/>
          <w:sz w:val="28"/>
          <w:szCs w:val="28"/>
        </w:rPr>
        <w:t>округа</w:t>
      </w:r>
      <w:r w:rsidRPr="00D87BBA">
        <w:rPr>
          <w:rFonts w:ascii="Times New Roman" w:hAnsi="Times New Roman" w:cs="Times New Roman"/>
          <w:sz w:val="28"/>
          <w:szCs w:val="28"/>
        </w:rPr>
        <w:t xml:space="preserve">, повышения инновационного потенциала промышленности как в приоритетных направлениях развития экономики </w:t>
      </w:r>
      <w:r>
        <w:rPr>
          <w:rFonts w:ascii="Times New Roman" w:hAnsi="Times New Roman" w:cs="Times New Roman"/>
          <w:sz w:val="28"/>
          <w:szCs w:val="28"/>
        </w:rPr>
        <w:t>округа</w:t>
      </w:r>
      <w:r w:rsidRPr="00D87BBA">
        <w:rPr>
          <w:rFonts w:ascii="Times New Roman" w:hAnsi="Times New Roman" w:cs="Times New Roman"/>
          <w:sz w:val="28"/>
          <w:szCs w:val="28"/>
        </w:rPr>
        <w:t>, так и в сопутствующих сегментах.</w:t>
      </w:r>
    </w:p>
    <w:p w:rsidR="00014A8A" w:rsidRPr="00B650A1" w:rsidRDefault="00B650A1" w:rsidP="00B650A1">
      <w:pPr>
        <w:pStyle w:val="a3"/>
        <w:ind w:firstLine="708"/>
        <w:jc w:val="both"/>
        <w:rPr>
          <w:rFonts w:ascii="Times New Roman" w:hAnsi="Times New Roman" w:cs="Times New Roman"/>
          <w:b/>
          <w:sz w:val="28"/>
          <w:szCs w:val="28"/>
        </w:rPr>
      </w:pPr>
      <w:r w:rsidRPr="00B650A1">
        <w:rPr>
          <w:rFonts w:ascii="Times New Roman" w:hAnsi="Times New Roman" w:cs="Times New Roman"/>
          <w:sz w:val="28"/>
          <w:szCs w:val="28"/>
        </w:rPr>
        <w:t xml:space="preserve">Таким образом, развитие экономики по умеренно-оптимистичному сценарию предполагает комплексную модернизацию жизнедеятельности </w:t>
      </w:r>
      <w:r>
        <w:rPr>
          <w:rFonts w:ascii="Times New Roman" w:hAnsi="Times New Roman" w:cs="Times New Roman"/>
          <w:sz w:val="28"/>
          <w:szCs w:val="28"/>
        </w:rPr>
        <w:t>Сосьвинского городского округа</w:t>
      </w:r>
      <w:r w:rsidRPr="00B650A1">
        <w:rPr>
          <w:rFonts w:ascii="Times New Roman" w:hAnsi="Times New Roman" w:cs="Times New Roman"/>
          <w:sz w:val="28"/>
          <w:szCs w:val="28"/>
        </w:rPr>
        <w:t xml:space="preserve">, диверсификацию экономики </w:t>
      </w:r>
      <w:r>
        <w:rPr>
          <w:rFonts w:ascii="Times New Roman" w:hAnsi="Times New Roman" w:cs="Times New Roman"/>
          <w:sz w:val="28"/>
          <w:szCs w:val="28"/>
        </w:rPr>
        <w:t>округа</w:t>
      </w:r>
      <w:r w:rsidRPr="00B650A1">
        <w:rPr>
          <w:rFonts w:ascii="Times New Roman" w:hAnsi="Times New Roman" w:cs="Times New Roman"/>
          <w:sz w:val="28"/>
          <w:szCs w:val="28"/>
        </w:rPr>
        <w:t xml:space="preserve">, максимальное снижение демографических проблем в долгосрочной перспективе. Это положительно скажется на экономическом росте, а соответственно, на доходной части бюджета </w:t>
      </w:r>
      <w:r>
        <w:rPr>
          <w:rFonts w:ascii="Times New Roman" w:hAnsi="Times New Roman" w:cs="Times New Roman"/>
          <w:sz w:val="28"/>
          <w:szCs w:val="28"/>
        </w:rPr>
        <w:t>Сосьвинского городского округа</w:t>
      </w:r>
      <w:r w:rsidRPr="00B650A1">
        <w:rPr>
          <w:rFonts w:ascii="Times New Roman" w:hAnsi="Times New Roman" w:cs="Times New Roman"/>
          <w:sz w:val="28"/>
          <w:szCs w:val="28"/>
        </w:rPr>
        <w:t>, что позволит обеспечить социальные обязательства перед населением.</w:t>
      </w:r>
    </w:p>
    <w:p w:rsidR="00163D81" w:rsidRDefault="00163D81" w:rsidP="00163D81">
      <w:pPr>
        <w:pStyle w:val="a3"/>
        <w:jc w:val="both"/>
        <w:rPr>
          <w:rFonts w:ascii="Times New Roman" w:hAnsi="Times New Roman" w:cs="Times New Roman"/>
          <w:b/>
          <w:sz w:val="28"/>
          <w:szCs w:val="28"/>
        </w:rPr>
      </w:pPr>
    </w:p>
    <w:p w:rsidR="00D35CEB" w:rsidRDefault="00D35CEB" w:rsidP="00BE380E">
      <w:pPr>
        <w:pStyle w:val="a3"/>
        <w:ind w:firstLine="709"/>
        <w:jc w:val="center"/>
        <w:rPr>
          <w:rFonts w:ascii="Times New Roman" w:hAnsi="Times New Roman" w:cs="Times New Roman"/>
          <w:b/>
          <w:sz w:val="32"/>
          <w:szCs w:val="32"/>
        </w:rPr>
      </w:pPr>
    </w:p>
    <w:p w:rsidR="00D35CEB" w:rsidRDefault="00D35CEB" w:rsidP="00BE380E">
      <w:pPr>
        <w:pStyle w:val="a3"/>
        <w:ind w:firstLine="709"/>
        <w:jc w:val="center"/>
        <w:rPr>
          <w:rFonts w:ascii="Times New Roman" w:hAnsi="Times New Roman" w:cs="Times New Roman"/>
          <w:b/>
          <w:sz w:val="32"/>
          <w:szCs w:val="32"/>
        </w:rPr>
      </w:pPr>
    </w:p>
    <w:p w:rsidR="00D35CEB" w:rsidRDefault="00D35CEB" w:rsidP="00BE380E">
      <w:pPr>
        <w:pStyle w:val="a3"/>
        <w:ind w:firstLine="709"/>
        <w:jc w:val="center"/>
        <w:rPr>
          <w:rFonts w:ascii="Times New Roman" w:hAnsi="Times New Roman" w:cs="Times New Roman"/>
          <w:b/>
          <w:sz w:val="32"/>
          <w:szCs w:val="32"/>
        </w:rPr>
      </w:pPr>
    </w:p>
    <w:p w:rsidR="00D35CEB" w:rsidRDefault="00D35CEB" w:rsidP="00BE380E">
      <w:pPr>
        <w:pStyle w:val="a3"/>
        <w:ind w:firstLine="709"/>
        <w:jc w:val="center"/>
        <w:rPr>
          <w:rFonts w:ascii="Times New Roman" w:hAnsi="Times New Roman" w:cs="Times New Roman"/>
          <w:b/>
          <w:sz w:val="32"/>
          <w:szCs w:val="32"/>
        </w:rPr>
      </w:pPr>
    </w:p>
    <w:p w:rsidR="00CE2596" w:rsidRDefault="00CE2596" w:rsidP="00BE380E">
      <w:pPr>
        <w:pStyle w:val="a3"/>
        <w:ind w:firstLine="709"/>
        <w:jc w:val="center"/>
        <w:rPr>
          <w:rFonts w:ascii="Times New Roman" w:hAnsi="Times New Roman" w:cs="Times New Roman"/>
          <w:b/>
          <w:sz w:val="32"/>
          <w:szCs w:val="32"/>
        </w:rPr>
      </w:pPr>
    </w:p>
    <w:p w:rsidR="00CE2596" w:rsidRDefault="00CE2596" w:rsidP="00BE380E">
      <w:pPr>
        <w:pStyle w:val="a3"/>
        <w:ind w:firstLine="709"/>
        <w:jc w:val="center"/>
        <w:rPr>
          <w:rFonts w:ascii="Times New Roman" w:hAnsi="Times New Roman" w:cs="Times New Roman"/>
          <w:b/>
          <w:sz w:val="32"/>
          <w:szCs w:val="32"/>
        </w:rPr>
      </w:pPr>
    </w:p>
    <w:p w:rsidR="00CE2596" w:rsidRDefault="00CE2596" w:rsidP="00BE380E">
      <w:pPr>
        <w:pStyle w:val="a3"/>
        <w:ind w:firstLine="709"/>
        <w:jc w:val="center"/>
        <w:rPr>
          <w:rFonts w:ascii="Times New Roman" w:hAnsi="Times New Roman" w:cs="Times New Roman"/>
          <w:b/>
          <w:sz w:val="32"/>
          <w:szCs w:val="32"/>
        </w:rPr>
      </w:pPr>
    </w:p>
    <w:p w:rsidR="00CE2596" w:rsidRDefault="00CE2596" w:rsidP="00BE380E">
      <w:pPr>
        <w:pStyle w:val="a3"/>
        <w:ind w:firstLine="709"/>
        <w:jc w:val="center"/>
        <w:rPr>
          <w:rFonts w:ascii="Times New Roman" w:hAnsi="Times New Roman" w:cs="Times New Roman"/>
          <w:b/>
          <w:sz w:val="32"/>
          <w:szCs w:val="32"/>
        </w:rPr>
      </w:pPr>
    </w:p>
    <w:p w:rsidR="00CE2596" w:rsidRDefault="00CE2596" w:rsidP="00BE380E">
      <w:pPr>
        <w:pStyle w:val="a3"/>
        <w:ind w:firstLine="709"/>
        <w:jc w:val="center"/>
        <w:rPr>
          <w:rFonts w:ascii="Times New Roman" w:hAnsi="Times New Roman" w:cs="Times New Roman"/>
          <w:b/>
          <w:sz w:val="32"/>
          <w:szCs w:val="32"/>
        </w:rPr>
      </w:pPr>
    </w:p>
    <w:p w:rsidR="00CE2596" w:rsidRDefault="00CE2596" w:rsidP="00BE380E">
      <w:pPr>
        <w:pStyle w:val="a3"/>
        <w:ind w:firstLine="709"/>
        <w:jc w:val="center"/>
        <w:rPr>
          <w:rFonts w:ascii="Times New Roman" w:hAnsi="Times New Roman" w:cs="Times New Roman"/>
          <w:b/>
          <w:sz w:val="32"/>
          <w:szCs w:val="32"/>
        </w:rPr>
      </w:pPr>
    </w:p>
    <w:p w:rsidR="00CE2596" w:rsidRDefault="00CE2596" w:rsidP="00BE380E">
      <w:pPr>
        <w:pStyle w:val="a3"/>
        <w:ind w:firstLine="709"/>
        <w:jc w:val="center"/>
        <w:rPr>
          <w:rFonts w:ascii="Times New Roman" w:hAnsi="Times New Roman" w:cs="Times New Roman"/>
          <w:b/>
          <w:sz w:val="32"/>
          <w:szCs w:val="32"/>
        </w:rPr>
      </w:pPr>
    </w:p>
    <w:p w:rsidR="00CE2596" w:rsidRDefault="00CE2596" w:rsidP="00BE380E">
      <w:pPr>
        <w:pStyle w:val="a3"/>
        <w:ind w:firstLine="709"/>
        <w:jc w:val="center"/>
        <w:rPr>
          <w:rFonts w:ascii="Times New Roman" w:hAnsi="Times New Roman" w:cs="Times New Roman"/>
          <w:b/>
          <w:sz w:val="32"/>
          <w:szCs w:val="32"/>
        </w:rPr>
      </w:pPr>
    </w:p>
    <w:p w:rsidR="00D35CEB" w:rsidRDefault="00D35CEB" w:rsidP="00BE380E">
      <w:pPr>
        <w:pStyle w:val="a3"/>
        <w:ind w:firstLine="709"/>
        <w:jc w:val="center"/>
        <w:rPr>
          <w:rFonts w:ascii="Times New Roman" w:hAnsi="Times New Roman" w:cs="Times New Roman"/>
          <w:b/>
          <w:sz w:val="32"/>
          <w:szCs w:val="32"/>
        </w:rPr>
      </w:pPr>
    </w:p>
    <w:p w:rsidR="00D35CEB" w:rsidRDefault="00D35CEB" w:rsidP="00BE380E">
      <w:pPr>
        <w:pStyle w:val="a3"/>
        <w:ind w:firstLine="709"/>
        <w:jc w:val="center"/>
        <w:rPr>
          <w:rFonts w:ascii="Times New Roman" w:hAnsi="Times New Roman" w:cs="Times New Roman"/>
          <w:b/>
          <w:sz w:val="32"/>
          <w:szCs w:val="32"/>
        </w:rPr>
      </w:pPr>
    </w:p>
    <w:p w:rsidR="00014A8A" w:rsidRDefault="00BE380E" w:rsidP="00BE380E">
      <w:pPr>
        <w:pStyle w:val="a3"/>
        <w:ind w:firstLine="709"/>
        <w:jc w:val="center"/>
        <w:rPr>
          <w:rFonts w:ascii="Times New Roman" w:hAnsi="Times New Roman" w:cs="Times New Roman"/>
          <w:b/>
          <w:sz w:val="32"/>
          <w:szCs w:val="32"/>
        </w:rPr>
      </w:pPr>
      <w:r w:rsidRPr="00D52549">
        <w:rPr>
          <w:rFonts w:ascii="Times New Roman" w:hAnsi="Times New Roman" w:cs="Times New Roman"/>
          <w:b/>
          <w:sz w:val="32"/>
          <w:szCs w:val="32"/>
        </w:rPr>
        <w:lastRenderedPageBreak/>
        <w:t>РАЗДЕЛ 3 СТРАТЕГИЧЕСКИЕ НАПРАВЛЕНИЯ</w:t>
      </w:r>
      <w:r w:rsidR="00014A8A" w:rsidRPr="00D52549">
        <w:rPr>
          <w:rFonts w:ascii="Times New Roman" w:hAnsi="Times New Roman" w:cs="Times New Roman"/>
          <w:b/>
          <w:sz w:val="32"/>
          <w:szCs w:val="32"/>
        </w:rPr>
        <w:t xml:space="preserve"> </w:t>
      </w:r>
      <w:r w:rsidRPr="00D52549">
        <w:rPr>
          <w:rFonts w:ascii="Times New Roman" w:hAnsi="Times New Roman" w:cs="Times New Roman"/>
          <w:b/>
          <w:sz w:val="32"/>
          <w:szCs w:val="32"/>
        </w:rPr>
        <w:t>РАЗВИТИЯ СОСЬВИНСКОГО ГОРОДСКОГО ОКРУГА</w:t>
      </w:r>
    </w:p>
    <w:p w:rsidR="00595E71" w:rsidRDefault="00595E71" w:rsidP="00BE380E">
      <w:pPr>
        <w:pStyle w:val="a3"/>
        <w:ind w:firstLine="709"/>
        <w:jc w:val="center"/>
        <w:rPr>
          <w:rFonts w:ascii="Times New Roman" w:hAnsi="Times New Roman" w:cs="Times New Roman"/>
          <w:b/>
          <w:sz w:val="32"/>
          <w:szCs w:val="32"/>
        </w:rPr>
      </w:pPr>
    </w:p>
    <w:p w:rsidR="00595E71" w:rsidRDefault="00595E71" w:rsidP="00595E71">
      <w:pPr>
        <w:spacing w:after="0" w:line="240" w:lineRule="auto"/>
        <w:ind w:firstLine="709"/>
        <w:jc w:val="both"/>
        <w:rPr>
          <w:rFonts w:ascii="Times New Roman" w:eastAsia="Times New Roman" w:hAnsi="Times New Roman" w:cs="Times New Roman"/>
          <w:sz w:val="28"/>
          <w:szCs w:val="28"/>
        </w:rPr>
      </w:pPr>
      <w:r w:rsidRPr="00DE49E9">
        <w:rPr>
          <w:rFonts w:ascii="Times New Roman" w:eastAsia="Times New Roman" w:hAnsi="Times New Roman" w:cs="Times New Roman"/>
          <w:sz w:val="28"/>
          <w:szCs w:val="28"/>
        </w:rPr>
        <w:t xml:space="preserve">Успешностью реализации настоящей Стратегии будет определяться социально-экономическая траектория развития </w:t>
      </w:r>
      <w:r>
        <w:rPr>
          <w:rFonts w:ascii="Times New Roman" w:eastAsia="Times New Roman" w:hAnsi="Times New Roman" w:cs="Times New Roman"/>
          <w:sz w:val="28"/>
          <w:szCs w:val="28"/>
        </w:rPr>
        <w:t>Сосьвинского городского округа в долгосрочном периоде, на основании проведенного опроса населения городского округа и результаты опроса приведены в Приложении 1.</w:t>
      </w:r>
      <w:r w:rsidRPr="00DE49E9">
        <w:rPr>
          <w:rFonts w:ascii="Times New Roman" w:eastAsia="Times New Roman" w:hAnsi="Times New Roman" w:cs="Times New Roman"/>
          <w:sz w:val="28"/>
          <w:szCs w:val="28"/>
        </w:rPr>
        <w:t xml:space="preserve"> В зависимости от эффективности реализации направлений и уровня достижения целевых установок настоящей Стратегии возможны два альтернативных сценария развития социально-экономической сферы </w:t>
      </w:r>
      <w:r>
        <w:rPr>
          <w:rFonts w:ascii="Times New Roman" w:eastAsia="Times New Roman" w:hAnsi="Times New Roman" w:cs="Times New Roman"/>
          <w:sz w:val="28"/>
          <w:szCs w:val="28"/>
        </w:rPr>
        <w:t>Сосьвинского городского округа</w:t>
      </w:r>
      <w:r w:rsidRPr="00DE49E9">
        <w:rPr>
          <w:rFonts w:ascii="Times New Roman" w:eastAsia="Times New Roman" w:hAnsi="Times New Roman" w:cs="Times New Roman"/>
          <w:sz w:val="28"/>
          <w:szCs w:val="28"/>
        </w:rPr>
        <w:t>.</w:t>
      </w:r>
    </w:p>
    <w:p w:rsidR="00D73DDF" w:rsidRPr="00DE49E9" w:rsidRDefault="00D73DDF" w:rsidP="00595E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Важнейшие проблем</w:t>
      </w:r>
      <w:r w:rsidR="005D5600">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территории Сосьвинского городского округа  </w:t>
      </w:r>
      <w:r w:rsidR="005D5600">
        <w:rPr>
          <w:rFonts w:ascii="Times New Roman" w:eastAsia="Times New Roman" w:hAnsi="Times New Roman" w:cs="Times New Roman"/>
          <w:sz w:val="28"/>
          <w:szCs w:val="28"/>
        </w:rPr>
        <w:t>приведены</w:t>
      </w:r>
      <w:r>
        <w:rPr>
          <w:rFonts w:ascii="Times New Roman" w:eastAsia="Times New Roman" w:hAnsi="Times New Roman" w:cs="Times New Roman"/>
          <w:sz w:val="28"/>
          <w:szCs w:val="28"/>
        </w:rPr>
        <w:t xml:space="preserve"> в Приложение 2.</w:t>
      </w:r>
    </w:p>
    <w:p w:rsidR="00CE2596" w:rsidRDefault="00CE2596" w:rsidP="00651933">
      <w:pPr>
        <w:spacing w:after="0" w:line="240" w:lineRule="auto"/>
        <w:ind w:firstLine="709"/>
        <w:jc w:val="center"/>
        <w:rPr>
          <w:rFonts w:ascii="Times New Roman" w:hAnsi="Times New Roman" w:cs="Times New Roman"/>
          <w:sz w:val="32"/>
          <w:szCs w:val="32"/>
        </w:rPr>
      </w:pPr>
    </w:p>
    <w:p w:rsidR="00E94518" w:rsidRDefault="00651933" w:rsidP="00651933">
      <w:pPr>
        <w:spacing w:after="0" w:line="240" w:lineRule="auto"/>
        <w:ind w:firstLine="709"/>
        <w:jc w:val="center"/>
        <w:rPr>
          <w:rFonts w:ascii="Times New Roman" w:hAnsi="Times New Roman" w:cs="Times New Roman"/>
          <w:sz w:val="32"/>
          <w:szCs w:val="32"/>
        </w:rPr>
      </w:pPr>
      <w:r w:rsidRPr="00651933">
        <w:rPr>
          <w:rFonts w:ascii="Times New Roman" w:hAnsi="Times New Roman" w:cs="Times New Roman"/>
          <w:sz w:val="32"/>
          <w:szCs w:val="32"/>
        </w:rPr>
        <w:t xml:space="preserve">3.1. </w:t>
      </w:r>
      <w:r w:rsidR="00D52549">
        <w:rPr>
          <w:rFonts w:ascii="Times New Roman" w:hAnsi="Times New Roman" w:cs="Times New Roman"/>
          <w:sz w:val="32"/>
          <w:szCs w:val="32"/>
        </w:rPr>
        <w:t>Р</w:t>
      </w:r>
      <w:r w:rsidR="00D52549" w:rsidRPr="00651933">
        <w:rPr>
          <w:rFonts w:ascii="Times New Roman" w:hAnsi="Times New Roman" w:cs="Times New Roman"/>
          <w:sz w:val="32"/>
          <w:szCs w:val="32"/>
        </w:rPr>
        <w:t>азвитие человеческого капитала</w:t>
      </w:r>
    </w:p>
    <w:p w:rsidR="00651933" w:rsidRPr="00651933" w:rsidRDefault="00651933" w:rsidP="00651933">
      <w:pPr>
        <w:spacing w:after="0" w:line="240" w:lineRule="auto"/>
        <w:ind w:firstLine="709"/>
        <w:jc w:val="center"/>
        <w:rPr>
          <w:rFonts w:ascii="Times New Roman" w:hAnsi="Times New Roman" w:cs="Times New Roman"/>
          <w:sz w:val="32"/>
          <w:szCs w:val="32"/>
        </w:rPr>
      </w:pPr>
    </w:p>
    <w:p w:rsidR="00FA7F00" w:rsidRDefault="00E94518" w:rsidP="00E94518">
      <w:pPr>
        <w:spacing w:after="0" w:line="240" w:lineRule="auto"/>
        <w:ind w:firstLine="709"/>
        <w:jc w:val="both"/>
        <w:rPr>
          <w:rFonts w:ascii="Times New Roman" w:hAnsi="Times New Roman" w:cs="Times New Roman"/>
          <w:sz w:val="28"/>
          <w:szCs w:val="28"/>
        </w:rPr>
      </w:pPr>
      <w:r w:rsidRPr="00E94518">
        <w:rPr>
          <w:rFonts w:ascii="Times New Roman" w:hAnsi="Times New Roman" w:cs="Times New Roman"/>
          <w:sz w:val="28"/>
          <w:szCs w:val="28"/>
        </w:rPr>
        <w:t xml:space="preserve">Стратегическая </w:t>
      </w:r>
      <w:r w:rsidRPr="00235CC0">
        <w:rPr>
          <w:rFonts w:ascii="Times New Roman" w:hAnsi="Times New Roman" w:cs="Times New Roman"/>
          <w:sz w:val="28"/>
          <w:szCs w:val="28"/>
          <w:u w:val="single"/>
        </w:rPr>
        <w:t>цель направления</w:t>
      </w:r>
      <w:r w:rsidRPr="00E94518">
        <w:rPr>
          <w:rFonts w:ascii="Times New Roman" w:hAnsi="Times New Roman" w:cs="Times New Roman"/>
          <w:sz w:val="28"/>
          <w:szCs w:val="28"/>
        </w:rPr>
        <w:t xml:space="preserve"> – обеспечение устойчивого роста уровня и качества жизни населения, обеспечение населения услугами социальной сферы высокого качества, создание благоприятных условий для проживания, развития системы многоступенчатого профильного образования, привлечение на территорию талантливых молодых людей, потенциальных ученых с мировым именем, лауреатов престижных премий, конкурсов.</w:t>
      </w:r>
    </w:p>
    <w:p w:rsidR="00E94518" w:rsidRPr="00E94518" w:rsidRDefault="00235CC0" w:rsidP="00E94518">
      <w:pPr>
        <w:spacing w:after="0" w:line="240" w:lineRule="auto"/>
        <w:ind w:firstLine="709"/>
        <w:jc w:val="both"/>
        <w:rPr>
          <w:rFonts w:ascii="Times New Roman" w:hAnsi="Times New Roman" w:cs="Times New Roman"/>
          <w:sz w:val="28"/>
          <w:szCs w:val="28"/>
        </w:rPr>
      </w:pPr>
      <w:r w:rsidRPr="00320B87">
        <w:rPr>
          <w:rFonts w:ascii="Times New Roman" w:eastAsia="TimesNewRomanPSMT" w:hAnsi="Times New Roman" w:cs="Times New Roman"/>
          <w:iCs/>
          <w:sz w:val="28"/>
          <w:szCs w:val="28"/>
        </w:rPr>
        <w:t xml:space="preserve">Достижение поставленной цели предполагает решение следующих </w:t>
      </w:r>
      <w:r w:rsidRPr="00235CC0">
        <w:rPr>
          <w:rFonts w:ascii="Times New Roman" w:eastAsia="TimesNewRomanPSMT" w:hAnsi="Times New Roman" w:cs="Times New Roman"/>
          <w:iCs/>
          <w:sz w:val="28"/>
          <w:szCs w:val="28"/>
          <w:u w:val="single"/>
        </w:rPr>
        <w:t>задач</w:t>
      </w:r>
      <w:r w:rsidRPr="00320B87">
        <w:rPr>
          <w:rFonts w:ascii="Times New Roman" w:eastAsia="TimesNewRomanPSMT" w:hAnsi="Times New Roman" w:cs="Times New Roman"/>
          <w:iCs/>
          <w:sz w:val="28"/>
          <w:szCs w:val="28"/>
        </w:rPr>
        <w:t>:</w:t>
      </w:r>
    </w:p>
    <w:p w:rsidR="00E94518" w:rsidRPr="00E94518" w:rsidRDefault="00E94518" w:rsidP="00E94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E94518">
        <w:rPr>
          <w:rFonts w:ascii="Times New Roman" w:hAnsi="Times New Roman" w:cs="Times New Roman"/>
          <w:sz w:val="28"/>
          <w:szCs w:val="28"/>
        </w:rPr>
        <w:t>оздание условий, направленных на минимизацию нега</w:t>
      </w:r>
      <w:r>
        <w:rPr>
          <w:rFonts w:ascii="Times New Roman" w:hAnsi="Times New Roman" w:cs="Times New Roman"/>
          <w:sz w:val="28"/>
          <w:szCs w:val="28"/>
        </w:rPr>
        <w:t>тивных демографических факторов;</w:t>
      </w:r>
    </w:p>
    <w:p w:rsidR="00E94518" w:rsidRPr="00E94518" w:rsidRDefault="00E94518" w:rsidP="00E94518">
      <w:pPr>
        <w:spacing w:after="0" w:line="240" w:lineRule="auto"/>
        <w:ind w:firstLine="709"/>
        <w:jc w:val="both"/>
        <w:rPr>
          <w:rFonts w:ascii="Times New Roman" w:hAnsi="Times New Roman" w:cs="Times New Roman"/>
          <w:sz w:val="28"/>
          <w:szCs w:val="28"/>
        </w:rPr>
      </w:pPr>
      <w:r w:rsidRPr="00E94518">
        <w:rPr>
          <w:rFonts w:ascii="Times New Roman" w:hAnsi="Times New Roman" w:cs="Times New Roman"/>
          <w:sz w:val="28"/>
          <w:szCs w:val="28"/>
        </w:rPr>
        <w:t xml:space="preserve">- </w:t>
      </w:r>
      <w:r>
        <w:rPr>
          <w:rFonts w:ascii="Times New Roman" w:hAnsi="Times New Roman" w:cs="Times New Roman"/>
          <w:sz w:val="28"/>
          <w:szCs w:val="28"/>
        </w:rPr>
        <w:t>м</w:t>
      </w:r>
      <w:r w:rsidRPr="00E94518">
        <w:rPr>
          <w:rFonts w:ascii="Times New Roman" w:hAnsi="Times New Roman" w:cs="Times New Roman"/>
          <w:sz w:val="28"/>
          <w:szCs w:val="28"/>
        </w:rPr>
        <w:t>одернизация материально- технической базы в образовательной сфере, а также развити</w:t>
      </w:r>
      <w:r>
        <w:rPr>
          <w:rFonts w:ascii="Times New Roman" w:hAnsi="Times New Roman" w:cs="Times New Roman"/>
          <w:sz w:val="28"/>
          <w:szCs w:val="28"/>
        </w:rPr>
        <w:t>е системы непрерывного обучения;</w:t>
      </w:r>
    </w:p>
    <w:p w:rsidR="00E94518" w:rsidRPr="00E94518" w:rsidRDefault="00E94518" w:rsidP="00E94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E94518">
        <w:rPr>
          <w:rFonts w:ascii="Times New Roman" w:hAnsi="Times New Roman" w:cs="Times New Roman"/>
          <w:sz w:val="28"/>
          <w:szCs w:val="28"/>
        </w:rPr>
        <w:t>оздание условий, направленных на сохранение здоровья жителей городского округа, увеличение роли профилактики заболеваний и формирование</w:t>
      </w:r>
      <w:r>
        <w:rPr>
          <w:rFonts w:ascii="Times New Roman" w:hAnsi="Times New Roman" w:cs="Times New Roman"/>
          <w:sz w:val="28"/>
          <w:szCs w:val="28"/>
        </w:rPr>
        <w:t xml:space="preserve"> здорового образа жизни;</w:t>
      </w:r>
    </w:p>
    <w:p w:rsidR="00E94518" w:rsidRPr="00E94518" w:rsidRDefault="00E94518" w:rsidP="00E94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E94518">
        <w:rPr>
          <w:rFonts w:ascii="Times New Roman" w:hAnsi="Times New Roman" w:cs="Times New Roman"/>
          <w:sz w:val="28"/>
          <w:szCs w:val="28"/>
        </w:rPr>
        <w:t>оздание условий для духовно-нравственного и эстетического развития, творческой ре</w:t>
      </w:r>
      <w:r>
        <w:rPr>
          <w:rFonts w:ascii="Times New Roman" w:hAnsi="Times New Roman" w:cs="Times New Roman"/>
          <w:sz w:val="28"/>
          <w:szCs w:val="28"/>
        </w:rPr>
        <w:t>ализации человеческого капитала;</w:t>
      </w:r>
    </w:p>
    <w:p w:rsidR="00E94518" w:rsidRPr="00E94518" w:rsidRDefault="00E94518" w:rsidP="00E94518">
      <w:pPr>
        <w:spacing w:after="0" w:line="240" w:lineRule="auto"/>
        <w:ind w:firstLine="709"/>
        <w:jc w:val="both"/>
        <w:rPr>
          <w:rFonts w:ascii="Times New Roman" w:hAnsi="Times New Roman" w:cs="Times New Roman"/>
          <w:sz w:val="28"/>
          <w:szCs w:val="28"/>
        </w:rPr>
      </w:pPr>
      <w:r w:rsidRPr="00E94518">
        <w:rPr>
          <w:rFonts w:ascii="Times New Roman" w:hAnsi="Times New Roman" w:cs="Times New Roman"/>
          <w:sz w:val="28"/>
          <w:szCs w:val="28"/>
        </w:rPr>
        <w:t xml:space="preserve">- </w:t>
      </w:r>
      <w:r>
        <w:rPr>
          <w:rFonts w:ascii="Times New Roman" w:hAnsi="Times New Roman" w:cs="Times New Roman"/>
          <w:sz w:val="28"/>
          <w:szCs w:val="28"/>
        </w:rPr>
        <w:t>р</w:t>
      </w:r>
      <w:r w:rsidRPr="00E94518">
        <w:rPr>
          <w:rFonts w:ascii="Times New Roman" w:hAnsi="Times New Roman" w:cs="Times New Roman"/>
          <w:sz w:val="28"/>
          <w:szCs w:val="28"/>
        </w:rPr>
        <w:t>азвитие инфраструктуры работы с молодежью и содействи</w:t>
      </w:r>
      <w:r>
        <w:rPr>
          <w:rFonts w:ascii="Times New Roman" w:hAnsi="Times New Roman" w:cs="Times New Roman"/>
          <w:sz w:val="28"/>
          <w:szCs w:val="28"/>
        </w:rPr>
        <w:t>е развитию молодежных инициатив;</w:t>
      </w:r>
    </w:p>
    <w:p w:rsidR="00E94518" w:rsidRDefault="00E94518" w:rsidP="00E94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E94518">
        <w:rPr>
          <w:rFonts w:ascii="Times New Roman" w:hAnsi="Times New Roman" w:cs="Times New Roman"/>
          <w:sz w:val="28"/>
          <w:szCs w:val="28"/>
        </w:rPr>
        <w:t>роведение политики максимального вовлечения населения городского округа в занятия физической культурой</w:t>
      </w:r>
      <w:r>
        <w:rPr>
          <w:rFonts w:ascii="Times New Roman" w:hAnsi="Times New Roman" w:cs="Times New Roman"/>
          <w:sz w:val="28"/>
          <w:szCs w:val="28"/>
        </w:rPr>
        <w:t>.</w:t>
      </w:r>
    </w:p>
    <w:p w:rsidR="00235CC0" w:rsidRPr="00235CC0" w:rsidRDefault="00235CC0" w:rsidP="00235CC0">
      <w:pPr>
        <w:autoSpaceDE w:val="0"/>
        <w:autoSpaceDN w:val="0"/>
        <w:adjustRightInd w:val="0"/>
        <w:spacing w:after="0" w:line="240" w:lineRule="auto"/>
        <w:ind w:firstLine="709"/>
        <w:jc w:val="both"/>
        <w:rPr>
          <w:rFonts w:ascii="Times New Roman" w:eastAsia="TimesNewRomanPSMT" w:hAnsi="Times New Roman"/>
          <w:iCs/>
          <w:sz w:val="28"/>
          <w:szCs w:val="28"/>
        </w:rPr>
      </w:pPr>
      <w:r w:rsidRPr="00FC7D11">
        <w:rPr>
          <w:rFonts w:ascii="Times New Roman" w:eastAsia="TimesNewRomanPSMT" w:hAnsi="Times New Roman"/>
          <w:iCs/>
          <w:sz w:val="28"/>
          <w:szCs w:val="28"/>
        </w:rPr>
        <w:t xml:space="preserve">Для </w:t>
      </w:r>
      <w:r>
        <w:rPr>
          <w:rFonts w:ascii="Times New Roman" w:eastAsia="TimesNewRomanPSMT" w:hAnsi="Times New Roman"/>
          <w:iCs/>
          <w:sz w:val="28"/>
          <w:szCs w:val="28"/>
        </w:rPr>
        <w:t>развития человеческого развития</w:t>
      </w:r>
      <w:r w:rsidRPr="00FC7D11">
        <w:rPr>
          <w:rFonts w:ascii="Times New Roman" w:eastAsia="TimesNewRomanPSMT" w:hAnsi="Times New Roman"/>
          <w:iCs/>
          <w:sz w:val="28"/>
          <w:szCs w:val="28"/>
        </w:rPr>
        <w:t xml:space="preserve"> характерны следующие основные </w:t>
      </w:r>
      <w:r w:rsidRPr="00235CC0">
        <w:rPr>
          <w:rFonts w:ascii="Times New Roman" w:eastAsia="TimesNewRomanPSMT" w:hAnsi="Times New Roman"/>
          <w:iCs/>
          <w:sz w:val="28"/>
          <w:szCs w:val="28"/>
          <w:u w:val="single"/>
        </w:rPr>
        <w:t>проблемы</w:t>
      </w:r>
      <w:r w:rsidRPr="00235CC0">
        <w:rPr>
          <w:rFonts w:ascii="Times New Roman" w:eastAsia="TimesNewRomanPSMT" w:hAnsi="Times New Roman"/>
          <w:iCs/>
          <w:sz w:val="28"/>
          <w:szCs w:val="28"/>
        </w:rPr>
        <w:t>:</w:t>
      </w:r>
    </w:p>
    <w:p w:rsidR="00D04955" w:rsidRPr="00235CC0" w:rsidRDefault="00D04955" w:rsidP="005F1335">
      <w:pPr>
        <w:pStyle w:val="a4"/>
        <w:numPr>
          <w:ilvl w:val="0"/>
          <w:numId w:val="10"/>
        </w:numPr>
        <w:autoSpaceDE w:val="0"/>
        <w:autoSpaceDN w:val="0"/>
        <w:adjustRightInd w:val="0"/>
        <w:spacing w:after="0" w:line="240" w:lineRule="auto"/>
        <w:ind w:left="0" w:firstLine="709"/>
        <w:contextualSpacing w:val="0"/>
        <w:jc w:val="both"/>
        <w:rPr>
          <w:rFonts w:ascii="Times New Roman" w:eastAsia="TimesNewRomanPSMT" w:hAnsi="Times New Roman"/>
          <w:iCs/>
          <w:sz w:val="28"/>
          <w:szCs w:val="28"/>
        </w:rPr>
      </w:pPr>
      <w:r w:rsidRPr="00235CC0">
        <w:rPr>
          <w:rFonts w:ascii="Times New Roman" w:eastAsia="TimesNewRomanPSMT" w:hAnsi="Times New Roman"/>
          <w:iCs/>
          <w:sz w:val="28"/>
          <w:szCs w:val="28"/>
        </w:rPr>
        <w:t>высокий износ зданий части дошкольных образовательных учреждений, их несоотв</w:t>
      </w:r>
      <w:r w:rsidR="00235CC0" w:rsidRPr="00235CC0">
        <w:rPr>
          <w:rFonts w:ascii="Times New Roman" w:eastAsia="TimesNewRomanPSMT" w:hAnsi="Times New Roman"/>
          <w:iCs/>
          <w:sz w:val="28"/>
          <w:szCs w:val="28"/>
        </w:rPr>
        <w:t>етствие современным требованиям;</w:t>
      </w:r>
    </w:p>
    <w:p w:rsidR="00235CC0" w:rsidRPr="00235CC0" w:rsidRDefault="00D04955" w:rsidP="005F1335">
      <w:pPr>
        <w:pStyle w:val="a4"/>
        <w:numPr>
          <w:ilvl w:val="0"/>
          <w:numId w:val="10"/>
        </w:numPr>
        <w:spacing w:after="0" w:line="240" w:lineRule="auto"/>
        <w:ind w:left="0" w:firstLine="709"/>
        <w:contextualSpacing w:val="0"/>
        <w:jc w:val="both"/>
        <w:rPr>
          <w:rFonts w:ascii="Times New Roman" w:eastAsia="TimesNewRomanPSMT" w:hAnsi="Times New Roman"/>
          <w:iCs/>
          <w:sz w:val="28"/>
          <w:szCs w:val="28"/>
        </w:rPr>
      </w:pPr>
      <w:r w:rsidRPr="00235CC0">
        <w:rPr>
          <w:rFonts w:ascii="Times New Roman" w:eastAsia="TimesNewRomanPSMT" w:hAnsi="Times New Roman"/>
          <w:iCs/>
          <w:sz w:val="28"/>
          <w:szCs w:val="28"/>
        </w:rPr>
        <w:t>несоответствие части общеобразовательных учреждений современным требованиям обучения, значительная часть зданий общеобразовательных учреждений находятся в аварийном состоянии или требуют капитального ремонта</w:t>
      </w:r>
      <w:r w:rsidR="00235CC0" w:rsidRPr="00235CC0">
        <w:rPr>
          <w:rFonts w:ascii="Times New Roman" w:eastAsia="TimesNewRomanPSMT" w:hAnsi="Times New Roman"/>
          <w:iCs/>
          <w:sz w:val="28"/>
          <w:szCs w:val="28"/>
        </w:rPr>
        <w:t>;</w:t>
      </w:r>
    </w:p>
    <w:p w:rsidR="00235CC0" w:rsidRPr="00235CC0" w:rsidRDefault="00235CC0" w:rsidP="005F1335">
      <w:pPr>
        <w:pStyle w:val="Default"/>
        <w:numPr>
          <w:ilvl w:val="0"/>
          <w:numId w:val="10"/>
        </w:numPr>
        <w:ind w:left="0" w:firstLine="709"/>
        <w:jc w:val="both"/>
        <w:rPr>
          <w:rFonts w:eastAsia="TimesNewRomanPSMT"/>
          <w:iCs/>
          <w:color w:val="auto"/>
          <w:sz w:val="28"/>
          <w:szCs w:val="28"/>
        </w:rPr>
      </w:pPr>
      <w:r w:rsidRPr="00235CC0">
        <w:rPr>
          <w:rFonts w:eastAsia="TimesNewRomanPSMT"/>
          <w:iCs/>
          <w:color w:val="auto"/>
          <w:sz w:val="28"/>
          <w:szCs w:val="28"/>
        </w:rPr>
        <w:t xml:space="preserve">материально-техническая база учреждений культуры характеризуется высокой степенью износа. Капитального ремонта и реконструкции требует </w:t>
      </w:r>
      <w:r w:rsidRPr="00235CC0">
        <w:rPr>
          <w:rFonts w:eastAsia="TimesNewRomanPSMT"/>
          <w:iCs/>
          <w:color w:val="auto"/>
          <w:sz w:val="28"/>
          <w:szCs w:val="28"/>
        </w:rPr>
        <w:lastRenderedPageBreak/>
        <w:t>значительное количество зданий культурно-досугового назначения. На сегодня более 50% зданий муниципальных учреждений культуры и детской школы искусств нуждаются в проведении капитальных ремонтных работ;</w:t>
      </w:r>
    </w:p>
    <w:p w:rsidR="00235CC0" w:rsidRPr="00235CC0" w:rsidRDefault="00235CC0" w:rsidP="005F1335">
      <w:pPr>
        <w:pStyle w:val="Default"/>
        <w:numPr>
          <w:ilvl w:val="0"/>
          <w:numId w:val="10"/>
        </w:numPr>
        <w:ind w:left="0" w:firstLine="709"/>
        <w:jc w:val="both"/>
        <w:rPr>
          <w:rFonts w:eastAsia="TimesNewRomanPSMT"/>
          <w:iCs/>
          <w:color w:val="auto"/>
          <w:sz w:val="28"/>
          <w:szCs w:val="28"/>
        </w:rPr>
      </w:pPr>
      <w:r w:rsidRPr="00235CC0">
        <w:rPr>
          <w:sz w:val="28"/>
          <w:szCs w:val="28"/>
        </w:rPr>
        <w:t xml:space="preserve">В настоящее время фонд </w:t>
      </w:r>
      <w:r w:rsidRPr="00235CC0">
        <w:rPr>
          <w:rFonts w:eastAsia="TimesNewRomanPSMT"/>
          <w:iCs/>
          <w:color w:val="auto"/>
          <w:sz w:val="28"/>
          <w:szCs w:val="28"/>
        </w:rPr>
        <w:t>музыкальных инструментов в детской школе искусств и музыкальной школы, клубах и домах культуры изношен в среднем на 50-60 процентов;</w:t>
      </w:r>
    </w:p>
    <w:p w:rsidR="00235CC0" w:rsidRPr="00235CC0" w:rsidRDefault="00235CC0" w:rsidP="005F1335">
      <w:pPr>
        <w:pStyle w:val="Default"/>
        <w:numPr>
          <w:ilvl w:val="0"/>
          <w:numId w:val="10"/>
        </w:numPr>
        <w:ind w:left="0" w:firstLine="709"/>
        <w:jc w:val="both"/>
        <w:rPr>
          <w:rFonts w:eastAsia="TimesNewRomanPSMT"/>
          <w:iCs/>
          <w:color w:val="auto"/>
          <w:sz w:val="28"/>
          <w:szCs w:val="28"/>
        </w:rPr>
      </w:pPr>
      <w:r w:rsidRPr="00235CC0">
        <w:rPr>
          <w:rFonts w:eastAsia="TimesNewRomanPSMT"/>
          <w:iCs/>
          <w:color w:val="auto"/>
          <w:sz w:val="28"/>
          <w:szCs w:val="28"/>
        </w:rPr>
        <w:t>наблюдается дефицит и старение кадров;</w:t>
      </w:r>
    </w:p>
    <w:p w:rsidR="00D04955" w:rsidRPr="00235CC0" w:rsidRDefault="00D04955" w:rsidP="005F1335">
      <w:pPr>
        <w:pStyle w:val="a4"/>
        <w:numPr>
          <w:ilvl w:val="0"/>
          <w:numId w:val="10"/>
        </w:numPr>
        <w:autoSpaceDE w:val="0"/>
        <w:autoSpaceDN w:val="0"/>
        <w:adjustRightInd w:val="0"/>
        <w:spacing w:after="0" w:line="240" w:lineRule="auto"/>
        <w:ind w:left="0" w:firstLine="709"/>
        <w:contextualSpacing w:val="0"/>
        <w:jc w:val="both"/>
        <w:rPr>
          <w:rFonts w:ascii="Times New Roman" w:hAnsi="Times New Roman"/>
          <w:iCs/>
          <w:sz w:val="28"/>
          <w:szCs w:val="28"/>
        </w:rPr>
      </w:pPr>
      <w:r w:rsidRPr="00235CC0">
        <w:rPr>
          <w:rFonts w:ascii="Times New Roman" w:hAnsi="Times New Roman"/>
          <w:iCs/>
          <w:sz w:val="28"/>
          <w:szCs w:val="28"/>
        </w:rPr>
        <w:t>недостаточные темпы реформирования здравоохранения, структурные изменения не всегда носят системный характер;</w:t>
      </w:r>
    </w:p>
    <w:p w:rsidR="00D04955" w:rsidRPr="00235CC0" w:rsidRDefault="00D04955" w:rsidP="005F1335">
      <w:pPr>
        <w:pStyle w:val="a4"/>
        <w:numPr>
          <w:ilvl w:val="0"/>
          <w:numId w:val="10"/>
        </w:numPr>
        <w:autoSpaceDE w:val="0"/>
        <w:autoSpaceDN w:val="0"/>
        <w:adjustRightInd w:val="0"/>
        <w:spacing w:after="0" w:line="240" w:lineRule="auto"/>
        <w:ind w:left="0" w:firstLine="709"/>
        <w:contextualSpacing w:val="0"/>
        <w:jc w:val="both"/>
        <w:rPr>
          <w:rFonts w:ascii="Times New Roman" w:hAnsi="Times New Roman"/>
          <w:iCs/>
          <w:sz w:val="28"/>
          <w:szCs w:val="28"/>
        </w:rPr>
      </w:pPr>
      <w:r w:rsidRPr="00235CC0">
        <w:rPr>
          <w:rFonts w:ascii="Times New Roman" w:hAnsi="Times New Roman"/>
          <w:iCs/>
          <w:sz w:val="28"/>
          <w:szCs w:val="28"/>
        </w:rPr>
        <w:t>недостаточная техническая оснащенность части медицинских учреждений, которая не обеспечивает предоставление высокотехнологичной, высококачественной современной медицинской помощи;</w:t>
      </w:r>
    </w:p>
    <w:p w:rsidR="00D04955" w:rsidRPr="00235CC0" w:rsidRDefault="00D04955" w:rsidP="005F1335">
      <w:pPr>
        <w:pStyle w:val="a4"/>
        <w:numPr>
          <w:ilvl w:val="0"/>
          <w:numId w:val="10"/>
        </w:numPr>
        <w:autoSpaceDE w:val="0"/>
        <w:autoSpaceDN w:val="0"/>
        <w:adjustRightInd w:val="0"/>
        <w:spacing w:after="0" w:line="240" w:lineRule="auto"/>
        <w:ind w:left="0" w:firstLine="709"/>
        <w:contextualSpacing w:val="0"/>
        <w:jc w:val="both"/>
        <w:rPr>
          <w:rFonts w:ascii="Times New Roman" w:hAnsi="Times New Roman"/>
          <w:iCs/>
          <w:sz w:val="28"/>
          <w:szCs w:val="28"/>
        </w:rPr>
      </w:pPr>
      <w:r w:rsidRPr="00235CC0">
        <w:rPr>
          <w:rFonts w:ascii="Times New Roman" w:hAnsi="Times New Roman"/>
          <w:iCs/>
          <w:sz w:val="28"/>
          <w:szCs w:val="28"/>
        </w:rPr>
        <w:t>абсолютный и структурный дефицит кадров;</w:t>
      </w:r>
    </w:p>
    <w:p w:rsidR="00D04955" w:rsidRPr="00235CC0" w:rsidRDefault="00D04955" w:rsidP="005F1335">
      <w:pPr>
        <w:pStyle w:val="a4"/>
        <w:numPr>
          <w:ilvl w:val="0"/>
          <w:numId w:val="10"/>
        </w:numPr>
        <w:autoSpaceDE w:val="0"/>
        <w:autoSpaceDN w:val="0"/>
        <w:adjustRightInd w:val="0"/>
        <w:spacing w:after="0" w:line="240" w:lineRule="auto"/>
        <w:ind w:left="0" w:firstLine="709"/>
        <w:contextualSpacing w:val="0"/>
        <w:jc w:val="both"/>
        <w:rPr>
          <w:rFonts w:ascii="Times New Roman" w:eastAsia="TimesNewRomanPSMT" w:hAnsi="Times New Roman"/>
          <w:sz w:val="28"/>
          <w:szCs w:val="28"/>
        </w:rPr>
      </w:pPr>
      <w:r w:rsidRPr="00235CC0">
        <w:rPr>
          <w:rFonts w:ascii="Times New Roman" w:hAnsi="Times New Roman"/>
          <w:iCs/>
          <w:sz w:val="28"/>
          <w:szCs w:val="28"/>
        </w:rPr>
        <w:t>преимущественная ориентация на лечение заболеваний, а не на их предотвращение, недостаточная координация мер по развитию медицинской отрасли с мерами по улучшению немедицинских факторов укрепления здоровья (образ жизни, развитие физической культуры, решение экологических проблем и т. д.).</w:t>
      </w:r>
      <w:r w:rsidRPr="00235CC0">
        <w:rPr>
          <w:rFonts w:ascii="Times New Roman" w:eastAsia="TimesNewRomanPSMT" w:hAnsi="Times New Roman"/>
          <w:sz w:val="28"/>
          <w:szCs w:val="28"/>
        </w:rPr>
        <w:t xml:space="preserve"> </w:t>
      </w:r>
    </w:p>
    <w:p w:rsidR="0027327A" w:rsidRDefault="0027327A" w:rsidP="0027327A">
      <w:pPr>
        <w:spacing w:after="0" w:line="240" w:lineRule="auto"/>
        <w:ind w:firstLine="709"/>
        <w:jc w:val="both"/>
        <w:rPr>
          <w:rFonts w:ascii="Times New Roman" w:hAnsi="Times New Roman" w:cs="Times New Roman"/>
          <w:sz w:val="28"/>
          <w:szCs w:val="28"/>
        </w:rPr>
      </w:pPr>
    </w:p>
    <w:p w:rsidR="009F0AAA" w:rsidRDefault="0027327A" w:rsidP="009F0AAA">
      <w:pPr>
        <w:spacing w:after="0" w:line="240" w:lineRule="auto"/>
        <w:ind w:firstLine="709"/>
        <w:jc w:val="both"/>
        <w:rPr>
          <w:rFonts w:ascii="Times New Roman" w:hAnsi="Times New Roman" w:cs="Times New Roman"/>
          <w:sz w:val="28"/>
          <w:szCs w:val="28"/>
        </w:rPr>
      </w:pPr>
      <w:r w:rsidRPr="00DD258D">
        <w:rPr>
          <w:rFonts w:ascii="Times New Roman" w:hAnsi="Times New Roman" w:cs="Times New Roman"/>
          <w:sz w:val="28"/>
          <w:szCs w:val="28"/>
        </w:rPr>
        <w:t xml:space="preserve">Приоритетные направления развития: </w:t>
      </w:r>
    </w:p>
    <w:p w:rsidR="0027327A" w:rsidRPr="009F0AAA" w:rsidRDefault="009F0AAA" w:rsidP="009F0AAA">
      <w:pPr>
        <w:spacing w:after="0" w:line="240" w:lineRule="auto"/>
        <w:ind w:firstLine="709"/>
        <w:jc w:val="both"/>
        <w:rPr>
          <w:rFonts w:ascii="Times New Roman" w:hAnsi="Times New Roman" w:cs="Times New Roman"/>
          <w:sz w:val="28"/>
          <w:szCs w:val="28"/>
        </w:rPr>
      </w:pPr>
      <w:r w:rsidRPr="009F0AAA">
        <w:rPr>
          <w:rFonts w:ascii="Times New Roman" w:hAnsi="Times New Roman" w:cs="Times New Roman"/>
          <w:sz w:val="28"/>
          <w:szCs w:val="28"/>
        </w:rPr>
        <w:t>1.</w:t>
      </w:r>
      <w:r>
        <w:rPr>
          <w:rFonts w:ascii="Times New Roman" w:hAnsi="Times New Roman" w:cs="Times New Roman"/>
          <w:sz w:val="28"/>
          <w:szCs w:val="28"/>
        </w:rPr>
        <w:t xml:space="preserve"> </w:t>
      </w:r>
      <w:r w:rsidR="0027327A" w:rsidRPr="009F0AAA">
        <w:rPr>
          <w:rFonts w:ascii="Times New Roman" w:hAnsi="Times New Roman" w:cs="Times New Roman"/>
          <w:sz w:val="28"/>
          <w:szCs w:val="28"/>
        </w:rPr>
        <w:t xml:space="preserve">Образование </w:t>
      </w:r>
    </w:p>
    <w:p w:rsidR="0027327A" w:rsidRPr="009C4D6C" w:rsidRDefault="0027327A" w:rsidP="009C4D6C">
      <w:pPr>
        <w:spacing w:after="0" w:line="240" w:lineRule="auto"/>
        <w:ind w:firstLine="709"/>
        <w:jc w:val="both"/>
        <w:rPr>
          <w:rFonts w:ascii="Times New Roman" w:hAnsi="Times New Roman" w:cs="Times New Roman"/>
          <w:sz w:val="28"/>
          <w:szCs w:val="28"/>
        </w:rPr>
      </w:pPr>
      <w:r w:rsidRPr="009C4D6C">
        <w:rPr>
          <w:rFonts w:ascii="Times New Roman" w:hAnsi="Times New Roman" w:cs="Times New Roman"/>
          <w:sz w:val="28"/>
          <w:szCs w:val="28"/>
        </w:rPr>
        <w:t xml:space="preserve">Для решения задач по развитию человеческого капитала в области образования планируется: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1) обеспечение развития современной модели общего, дошкольного и дополнительного образования детей;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2) развитие сети образовательных организаций, их инфраструктуры и учебно-материальной базы, обеспечивающих доступность качественных услуг дошкольного, общего, дополнительного образования детей: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а) строительство детских садов;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б) строительство школ;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в) капитальный ремонт </w:t>
      </w:r>
      <w:r>
        <w:rPr>
          <w:rFonts w:ascii="Times New Roman" w:hAnsi="Times New Roman" w:cs="Times New Roman"/>
          <w:sz w:val="28"/>
          <w:szCs w:val="28"/>
        </w:rPr>
        <w:t xml:space="preserve">дополнительных, </w:t>
      </w:r>
      <w:r w:rsidRPr="00D75DAC">
        <w:rPr>
          <w:rFonts w:ascii="Times New Roman" w:hAnsi="Times New Roman" w:cs="Times New Roman"/>
          <w:sz w:val="28"/>
          <w:szCs w:val="28"/>
        </w:rPr>
        <w:t xml:space="preserve">дошкольных образовательных и общеобразовательных организаций;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г) модернизация учебно-материальной базы образовательных организаций; </w:t>
      </w:r>
    </w:p>
    <w:p w:rsidR="0027327A" w:rsidRDefault="0027327A" w:rsidP="00273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реконструкция здания дополнительного образования.</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3) обеспечение особого внимания гражданскому и патриотическому воспитанию детей в образовательных организациях, путем привлечения молодежи для участия в различных патриотических акциях и мероприятиях; развитие волонтерского движения;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4) повышение вариативности, качества и доступности дополнительного образования для каждого; создание условий для выявления и поддержки наиболее  способных и одаренных детей; создание условий, обеспечивающ</w:t>
      </w:r>
      <w:r>
        <w:rPr>
          <w:rFonts w:ascii="Times New Roman" w:hAnsi="Times New Roman" w:cs="Times New Roman"/>
          <w:sz w:val="28"/>
          <w:szCs w:val="28"/>
        </w:rPr>
        <w:t>их успешную социализацию детей.</w:t>
      </w:r>
    </w:p>
    <w:p w:rsidR="009C4D6C" w:rsidRDefault="009C4D6C" w:rsidP="00273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Ожидаемы</w:t>
      </w:r>
      <w:r w:rsidR="00480398">
        <w:rPr>
          <w:rFonts w:ascii="Times New Roman" w:hAnsi="Times New Roman" w:cs="Times New Roman"/>
          <w:sz w:val="28"/>
          <w:szCs w:val="28"/>
        </w:rPr>
        <w:t>й</w:t>
      </w:r>
      <w:r>
        <w:rPr>
          <w:rFonts w:ascii="Times New Roman" w:hAnsi="Times New Roman" w:cs="Times New Roman"/>
          <w:sz w:val="28"/>
          <w:szCs w:val="28"/>
        </w:rPr>
        <w:t xml:space="preserve"> результат:</w:t>
      </w:r>
    </w:p>
    <w:p w:rsidR="009C4D6C" w:rsidRDefault="009C4D6C" w:rsidP="009C4D6C">
      <w:pPr>
        <w:spacing w:after="0" w:line="240" w:lineRule="auto"/>
        <w:ind w:firstLine="708"/>
        <w:jc w:val="both"/>
        <w:rPr>
          <w:rFonts w:ascii="Times New Roman" w:hAnsi="Times New Roman" w:cs="Times New Roman"/>
          <w:sz w:val="28"/>
          <w:szCs w:val="28"/>
        </w:rPr>
      </w:pPr>
      <w:r w:rsidRPr="009C4D6C">
        <w:rPr>
          <w:rFonts w:ascii="Times New Roman" w:hAnsi="Times New Roman" w:cs="Times New Roman"/>
          <w:sz w:val="28"/>
          <w:szCs w:val="28"/>
        </w:rPr>
        <w:lastRenderedPageBreak/>
        <w:t>Система образования, обеспечивающая раскрытие интеллектуальных и творческих возможностей детей и молодежи, воспитание навыков саморазвития</w:t>
      </w:r>
      <w:r>
        <w:rPr>
          <w:rFonts w:ascii="Times New Roman" w:hAnsi="Times New Roman" w:cs="Times New Roman"/>
          <w:sz w:val="28"/>
          <w:szCs w:val="28"/>
        </w:rPr>
        <w:t>, способствующих достижению индивидуального успеха в последующей трудовой деятельности.</w:t>
      </w:r>
    </w:p>
    <w:p w:rsidR="0027327A" w:rsidRDefault="0027327A" w:rsidP="0027327A">
      <w:pPr>
        <w:spacing w:after="0" w:line="240" w:lineRule="auto"/>
        <w:ind w:firstLine="709"/>
        <w:jc w:val="both"/>
        <w:rPr>
          <w:rFonts w:ascii="Times New Roman" w:hAnsi="Times New Roman" w:cs="Times New Roman"/>
          <w:sz w:val="28"/>
          <w:szCs w:val="28"/>
        </w:rPr>
      </w:pPr>
    </w:p>
    <w:p w:rsidR="0027327A" w:rsidRDefault="0027327A" w:rsidP="00273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Культура, спорт</w:t>
      </w:r>
      <w:r w:rsidRPr="003E09E2">
        <w:rPr>
          <w:rFonts w:ascii="Times New Roman" w:hAnsi="Times New Roman" w:cs="Times New Roman"/>
          <w:sz w:val="28"/>
          <w:szCs w:val="28"/>
        </w:rPr>
        <w:t xml:space="preserve"> </w:t>
      </w:r>
      <w:r w:rsidRPr="00D75DAC">
        <w:rPr>
          <w:rFonts w:ascii="Times New Roman" w:hAnsi="Times New Roman" w:cs="Times New Roman"/>
          <w:sz w:val="28"/>
          <w:szCs w:val="28"/>
        </w:rPr>
        <w:t>и молодежная политика</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Для решения задач по развитию человеческого капитала в области культуры </w:t>
      </w:r>
      <w:r w:rsidR="00235CC0">
        <w:rPr>
          <w:rFonts w:ascii="Times New Roman" w:hAnsi="Times New Roman" w:cs="Times New Roman"/>
          <w:sz w:val="28"/>
          <w:szCs w:val="28"/>
        </w:rPr>
        <w:t xml:space="preserve">и молодежной политики </w:t>
      </w:r>
      <w:r w:rsidRPr="00D75DAC">
        <w:rPr>
          <w:rFonts w:ascii="Times New Roman" w:hAnsi="Times New Roman" w:cs="Times New Roman"/>
          <w:sz w:val="28"/>
          <w:szCs w:val="28"/>
        </w:rPr>
        <w:t xml:space="preserve">планируется: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1) создание условий для повышения качества и разнообразия услуг, предоставляемых в сфере культуры и искусства;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2) создание новых инфраструктурных объектов в сфере культуры;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3) укрепление материально-технической базы, ремонт и модернизация учреждений культуры;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4) создание позитивного культурного образа </w:t>
      </w:r>
      <w:r>
        <w:rPr>
          <w:rFonts w:ascii="Times New Roman" w:hAnsi="Times New Roman" w:cs="Times New Roman"/>
          <w:sz w:val="28"/>
          <w:szCs w:val="28"/>
        </w:rPr>
        <w:t>округа</w:t>
      </w:r>
      <w:r w:rsidRPr="00D75DAC">
        <w:rPr>
          <w:rFonts w:ascii="Times New Roman" w:hAnsi="Times New Roman" w:cs="Times New Roman"/>
          <w:sz w:val="28"/>
          <w:szCs w:val="28"/>
        </w:rPr>
        <w:t xml:space="preserve"> во внешней среде;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5) развитие образования в сфере культуры и искусства, культурного просвещения;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6) сохранение исторического и культурного наследия;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7) создание условий для реализации каждым человеком его творческого потенциала;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8) обеспечение гражданам доступа к знаниям, информации и культурным ценностям</w:t>
      </w:r>
      <w:r w:rsidR="009C4D6C">
        <w:rPr>
          <w:rFonts w:ascii="Times New Roman" w:hAnsi="Times New Roman" w:cs="Times New Roman"/>
          <w:sz w:val="28"/>
          <w:szCs w:val="28"/>
        </w:rPr>
        <w:t>;</w:t>
      </w:r>
      <w:r w:rsidRPr="00D75DAC">
        <w:rPr>
          <w:rFonts w:ascii="Times New Roman" w:hAnsi="Times New Roman" w:cs="Times New Roman"/>
          <w:sz w:val="28"/>
          <w:szCs w:val="28"/>
        </w:rPr>
        <w:t xml:space="preserve"> </w:t>
      </w:r>
    </w:p>
    <w:p w:rsidR="0027327A" w:rsidRDefault="009C4D6C" w:rsidP="00273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7327A" w:rsidRPr="00D75DAC">
        <w:rPr>
          <w:rFonts w:ascii="Times New Roman" w:hAnsi="Times New Roman" w:cs="Times New Roman"/>
          <w:sz w:val="28"/>
          <w:szCs w:val="28"/>
        </w:rPr>
        <w:t xml:space="preserve">) развитие массового детского и взрослого спорта; </w:t>
      </w:r>
    </w:p>
    <w:p w:rsidR="0027327A" w:rsidRDefault="009C4D6C" w:rsidP="00273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7327A" w:rsidRPr="00D75DAC">
        <w:rPr>
          <w:rFonts w:ascii="Times New Roman" w:hAnsi="Times New Roman" w:cs="Times New Roman"/>
          <w:sz w:val="28"/>
          <w:szCs w:val="28"/>
        </w:rPr>
        <w:t xml:space="preserve">) повышение качества и разнообразия услуг, предоставляемых в сфере физкультуры и спорта, в том числе на базе учреждений; </w:t>
      </w:r>
    </w:p>
    <w:p w:rsidR="0027327A" w:rsidRDefault="009C4D6C" w:rsidP="00273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7327A" w:rsidRPr="00D75DAC">
        <w:rPr>
          <w:rFonts w:ascii="Times New Roman" w:hAnsi="Times New Roman" w:cs="Times New Roman"/>
          <w:sz w:val="28"/>
          <w:szCs w:val="28"/>
        </w:rPr>
        <w:t xml:space="preserve">) популяризация активного и здорового образа жизни, профилактика асоциальных явлений в молодежной среде; </w:t>
      </w:r>
    </w:p>
    <w:p w:rsidR="0027327A" w:rsidRDefault="009C4D6C" w:rsidP="00273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7327A" w:rsidRPr="00D75DAC">
        <w:rPr>
          <w:rFonts w:ascii="Times New Roman" w:hAnsi="Times New Roman" w:cs="Times New Roman"/>
          <w:sz w:val="28"/>
          <w:szCs w:val="28"/>
        </w:rPr>
        <w:t xml:space="preserve">) создание условий для повышения эффективности и уровня подготовки спортивного резерва и развития спорта высших достижений; </w:t>
      </w:r>
    </w:p>
    <w:p w:rsidR="0027327A" w:rsidRDefault="009C4D6C" w:rsidP="0027327A">
      <w:pPr>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13</w:t>
      </w:r>
      <w:r w:rsidR="0027327A" w:rsidRPr="00D75DAC">
        <w:rPr>
          <w:rFonts w:ascii="Times New Roman" w:hAnsi="Times New Roman" w:cs="Times New Roman"/>
          <w:sz w:val="28"/>
          <w:szCs w:val="28"/>
        </w:rPr>
        <w:t xml:space="preserve">) организация и проведение официальных спортивных мероприятий. </w:t>
      </w:r>
    </w:p>
    <w:p w:rsidR="009C4D6C" w:rsidRDefault="009C4D6C" w:rsidP="009C4D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27327A" w:rsidRPr="00480398" w:rsidRDefault="00F33873" w:rsidP="005F1335">
      <w:pPr>
        <w:pStyle w:val="a4"/>
        <w:numPr>
          <w:ilvl w:val="0"/>
          <w:numId w:val="9"/>
        </w:numPr>
        <w:spacing w:after="0" w:line="240" w:lineRule="auto"/>
        <w:ind w:left="0" w:firstLine="709"/>
        <w:jc w:val="both"/>
        <w:rPr>
          <w:rFonts w:ascii="Times New Roman" w:hAnsi="Times New Roman" w:cs="Times New Roman"/>
          <w:sz w:val="28"/>
          <w:szCs w:val="28"/>
        </w:rPr>
      </w:pPr>
      <w:r w:rsidRPr="00480398">
        <w:rPr>
          <w:rFonts w:ascii="Times New Roman" w:hAnsi="Times New Roman" w:cs="Times New Roman"/>
          <w:sz w:val="28"/>
          <w:szCs w:val="28"/>
        </w:rPr>
        <w:t>Наличие условий и возможностей для личностного культурного и духовного роста населения, реализации инициатив в культурно-досуговой сфере</w:t>
      </w:r>
      <w:r w:rsidR="00480398" w:rsidRPr="00480398">
        <w:rPr>
          <w:rFonts w:ascii="Times New Roman" w:hAnsi="Times New Roman" w:cs="Times New Roman"/>
          <w:sz w:val="28"/>
          <w:szCs w:val="28"/>
        </w:rPr>
        <w:t>.</w:t>
      </w:r>
    </w:p>
    <w:p w:rsidR="00480398" w:rsidRPr="00480398" w:rsidRDefault="00480398" w:rsidP="005F1335">
      <w:pPr>
        <w:pStyle w:val="a4"/>
        <w:numPr>
          <w:ilvl w:val="0"/>
          <w:numId w:val="9"/>
        </w:numPr>
        <w:spacing w:after="0" w:line="240" w:lineRule="auto"/>
        <w:ind w:left="0" w:firstLine="709"/>
        <w:jc w:val="both"/>
        <w:rPr>
          <w:rFonts w:ascii="Times New Roman" w:hAnsi="Times New Roman" w:cs="Times New Roman"/>
          <w:sz w:val="28"/>
          <w:szCs w:val="28"/>
        </w:rPr>
      </w:pPr>
      <w:r w:rsidRPr="00480398">
        <w:rPr>
          <w:rFonts w:ascii="Times New Roman" w:hAnsi="Times New Roman" w:cs="Times New Roman"/>
          <w:sz w:val="28"/>
          <w:szCs w:val="28"/>
        </w:rPr>
        <w:t>Увеличение средней продолжительности жизни посредством распространения здорового образа жизни, массовых занятий физической культурой и спорта.</w:t>
      </w:r>
    </w:p>
    <w:p w:rsidR="009C4D6C" w:rsidRDefault="009C4D6C" w:rsidP="0027327A">
      <w:pPr>
        <w:spacing w:after="0" w:line="240" w:lineRule="auto"/>
        <w:ind w:left="708" w:firstLine="1"/>
        <w:jc w:val="both"/>
        <w:rPr>
          <w:rFonts w:ascii="Times New Roman" w:hAnsi="Times New Roman" w:cs="Times New Roman"/>
          <w:sz w:val="28"/>
          <w:szCs w:val="28"/>
        </w:rPr>
      </w:pPr>
    </w:p>
    <w:p w:rsidR="0027327A" w:rsidRDefault="0027327A" w:rsidP="0027327A">
      <w:pPr>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3</w:t>
      </w:r>
      <w:r w:rsidRPr="00D75DAC">
        <w:rPr>
          <w:rFonts w:ascii="Times New Roman" w:hAnsi="Times New Roman" w:cs="Times New Roman"/>
          <w:sz w:val="28"/>
          <w:szCs w:val="28"/>
        </w:rPr>
        <w:t xml:space="preserve">. Здравоохранение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Для решения задач по развитию человеческого капитала в области здравоохранения планируется: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1) развитие профилактической медицины и первичной медико-санитарной помощи, внедрение новых организационных форм оказания медицинской помощи;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2) повышение эффективности оказания специализированной, в том числе высокотехнологичной, медицинской помощи, скорой, в том числе скорой специализированной, медицинской помощи; </w:t>
      </w:r>
    </w:p>
    <w:p w:rsidR="0027327A" w:rsidRDefault="0027327A" w:rsidP="0027327A">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lastRenderedPageBreak/>
        <w:t xml:space="preserve">3) повышение качества оказываемых медицинских услуг; </w:t>
      </w:r>
    </w:p>
    <w:p w:rsidR="0027327A" w:rsidRPr="00D75DAC" w:rsidRDefault="0027327A" w:rsidP="002732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75DAC">
        <w:rPr>
          <w:rFonts w:ascii="Times New Roman" w:hAnsi="Times New Roman" w:cs="Times New Roman"/>
          <w:sz w:val="28"/>
          <w:szCs w:val="28"/>
        </w:rPr>
        <w:t>) создание условий для привлечения молодых перспективных специалистов.</w:t>
      </w:r>
    </w:p>
    <w:p w:rsidR="00480398" w:rsidRDefault="00480398" w:rsidP="004803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Ожидаемы</w:t>
      </w:r>
      <w:r w:rsidR="00651933">
        <w:rPr>
          <w:rFonts w:ascii="Times New Roman" w:hAnsi="Times New Roman" w:cs="Times New Roman"/>
          <w:sz w:val="28"/>
          <w:szCs w:val="28"/>
        </w:rPr>
        <w:t>й</w:t>
      </w:r>
      <w:r>
        <w:rPr>
          <w:rFonts w:ascii="Times New Roman" w:hAnsi="Times New Roman" w:cs="Times New Roman"/>
          <w:sz w:val="28"/>
          <w:szCs w:val="28"/>
        </w:rPr>
        <w:t xml:space="preserve"> результат:</w:t>
      </w:r>
    </w:p>
    <w:p w:rsidR="0027327A" w:rsidRDefault="00651933" w:rsidP="00E945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уровня заболеваемости населения за счет массовой своевременной профилактики здоровья всех возрастных групп населения.</w:t>
      </w:r>
    </w:p>
    <w:p w:rsidR="009C4D6C" w:rsidRDefault="009C4D6C" w:rsidP="00E94518">
      <w:pPr>
        <w:spacing w:after="0" w:line="240" w:lineRule="auto"/>
        <w:ind w:firstLine="709"/>
        <w:jc w:val="both"/>
        <w:rPr>
          <w:rFonts w:ascii="Times New Roman" w:hAnsi="Times New Roman" w:cs="Times New Roman"/>
          <w:sz w:val="28"/>
          <w:szCs w:val="28"/>
        </w:rPr>
      </w:pPr>
    </w:p>
    <w:p w:rsidR="00D52549" w:rsidRDefault="00D52549" w:rsidP="00D52549">
      <w:pPr>
        <w:spacing w:after="0" w:line="240" w:lineRule="auto"/>
        <w:ind w:firstLine="709"/>
        <w:jc w:val="center"/>
        <w:rPr>
          <w:rFonts w:ascii="Times New Roman" w:hAnsi="Times New Roman" w:cs="Times New Roman"/>
          <w:sz w:val="32"/>
          <w:szCs w:val="32"/>
        </w:rPr>
      </w:pPr>
      <w:r w:rsidRPr="00651933">
        <w:rPr>
          <w:rFonts w:ascii="Times New Roman" w:hAnsi="Times New Roman" w:cs="Times New Roman"/>
          <w:sz w:val="32"/>
          <w:szCs w:val="32"/>
        </w:rPr>
        <w:t>3.</w:t>
      </w:r>
      <w:r>
        <w:rPr>
          <w:rFonts w:ascii="Times New Roman" w:hAnsi="Times New Roman" w:cs="Times New Roman"/>
          <w:sz w:val="32"/>
          <w:szCs w:val="32"/>
        </w:rPr>
        <w:t>2</w:t>
      </w:r>
      <w:r w:rsidRPr="00651933">
        <w:rPr>
          <w:rFonts w:ascii="Times New Roman" w:hAnsi="Times New Roman" w:cs="Times New Roman"/>
          <w:sz w:val="32"/>
          <w:szCs w:val="32"/>
        </w:rPr>
        <w:t xml:space="preserve">. </w:t>
      </w:r>
      <w:r>
        <w:rPr>
          <w:rFonts w:ascii="Times New Roman" w:hAnsi="Times New Roman" w:cs="Times New Roman"/>
          <w:sz w:val="32"/>
          <w:szCs w:val="32"/>
        </w:rPr>
        <w:t>Р</w:t>
      </w:r>
      <w:r w:rsidRPr="00651933">
        <w:rPr>
          <w:rFonts w:ascii="Times New Roman" w:hAnsi="Times New Roman" w:cs="Times New Roman"/>
          <w:sz w:val="32"/>
          <w:szCs w:val="32"/>
        </w:rPr>
        <w:t xml:space="preserve">азвитие </w:t>
      </w:r>
      <w:r>
        <w:rPr>
          <w:rFonts w:ascii="Times New Roman" w:hAnsi="Times New Roman" w:cs="Times New Roman"/>
          <w:sz w:val="32"/>
          <w:szCs w:val="32"/>
        </w:rPr>
        <w:t>экономического</w:t>
      </w:r>
      <w:r w:rsidRPr="00651933">
        <w:rPr>
          <w:rFonts w:ascii="Times New Roman" w:hAnsi="Times New Roman" w:cs="Times New Roman"/>
          <w:sz w:val="32"/>
          <w:szCs w:val="32"/>
        </w:rPr>
        <w:t xml:space="preserve"> </w:t>
      </w:r>
      <w:r>
        <w:rPr>
          <w:rFonts w:ascii="Times New Roman" w:hAnsi="Times New Roman" w:cs="Times New Roman"/>
          <w:sz w:val="32"/>
          <w:szCs w:val="32"/>
        </w:rPr>
        <w:t>потенциала</w:t>
      </w:r>
    </w:p>
    <w:p w:rsidR="00D52549" w:rsidRDefault="00D52549" w:rsidP="00D52549">
      <w:pPr>
        <w:spacing w:after="0" w:line="240" w:lineRule="auto"/>
        <w:ind w:firstLine="709"/>
        <w:jc w:val="center"/>
        <w:rPr>
          <w:rFonts w:ascii="Times New Roman" w:hAnsi="Times New Roman" w:cs="Times New Roman"/>
          <w:sz w:val="32"/>
          <w:szCs w:val="32"/>
        </w:rPr>
      </w:pPr>
    </w:p>
    <w:p w:rsidR="004125BD" w:rsidRPr="00A43313" w:rsidRDefault="00D52549" w:rsidP="004125BD">
      <w:pPr>
        <w:autoSpaceDE w:val="0"/>
        <w:autoSpaceDN w:val="0"/>
        <w:adjustRightInd w:val="0"/>
        <w:spacing w:after="0" w:line="240" w:lineRule="auto"/>
        <w:ind w:firstLine="709"/>
        <w:jc w:val="both"/>
        <w:rPr>
          <w:rFonts w:ascii="Times New Roman" w:eastAsia="TimesNewRomanPSMT" w:hAnsi="Times New Roman"/>
          <w:sz w:val="28"/>
          <w:szCs w:val="28"/>
        </w:rPr>
      </w:pPr>
      <w:r w:rsidRPr="00D52549">
        <w:rPr>
          <w:rFonts w:ascii="Times New Roman" w:hAnsi="Times New Roman" w:cs="Times New Roman"/>
          <w:sz w:val="28"/>
          <w:szCs w:val="28"/>
        </w:rPr>
        <w:t xml:space="preserve">Стратегическая </w:t>
      </w:r>
      <w:r w:rsidRPr="009F0AAA">
        <w:rPr>
          <w:rFonts w:ascii="Times New Roman" w:hAnsi="Times New Roman" w:cs="Times New Roman"/>
          <w:sz w:val="28"/>
          <w:szCs w:val="28"/>
          <w:u w:val="single"/>
        </w:rPr>
        <w:t>цель направления</w:t>
      </w:r>
      <w:r w:rsidRPr="00D52549">
        <w:rPr>
          <w:rFonts w:ascii="Times New Roman" w:hAnsi="Times New Roman" w:cs="Times New Roman"/>
          <w:sz w:val="28"/>
          <w:szCs w:val="28"/>
        </w:rPr>
        <w:t xml:space="preserve"> – создание условий для формирования эффективной экономики муниципального образования</w:t>
      </w:r>
      <w:r w:rsidR="004125BD">
        <w:rPr>
          <w:rFonts w:ascii="Times New Roman" w:hAnsi="Times New Roman" w:cs="Times New Roman"/>
          <w:sz w:val="28"/>
          <w:szCs w:val="28"/>
        </w:rPr>
        <w:t>,</w:t>
      </w:r>
      <w:r w:rsidRPr="00D52549">
        <w:rPr>
          <w:rFonts w:ascii="Times New Roman" w:hAnsi="Times New Roman" w:cs="Times New Roman"/>
          <w:sz w:val="28"/>
          <w:szCs w:val="28"/>
        </w:rPr>
        <w:t xml:space="preserve"> </w:t>
      </w:r>
      <w:r w:rsidR="004125BD" w:rsidRPr="00A43313">
        <w:rPr>
          <w:rFonts w:ascii="Times New Roman" w:eastAsia="TimesNewRomanPSMT" w:hAnsi="Times New Roman"/>
          <w:sz w:val="28"/>
          <w:szCs w:val="28"/>
        </w:rPr>
        <w:t>максимальн</w:t>
      </w:r>
      <w:r w:rsidR="004125BD">
        <w:rPr>
          <w:rFonts w:ascii="Times New Roman" w:eastAsia="TimesNewRomanPSMT" w:hAnsi="Times New Roman"/>
          <w:sz w:val="28"/>
          <w:szCs w:val="28"/>
        </w:rPr>
        <w:t>ые</w:t>
      </w:r>
      <w:r w:rsidR="004125BD" w:rsidRPr="00A43313">
        <w:rPr>
          <w:rFonts w:ascii="Times New Roman" w:eastAsia="TimesNewRomanPSMT" w:hAnsi="Times New Roman"/>
          <w:sz w:val="28"/>
          <w:szCs w:val="28"/>
        </w:rPr>
        <w:t xml:space="preserve"> комфортны</w:t>
      </w:r>
      <w:r w:rsidR="004125BD">
        <w:rPr>
          <w:rFonts w:ascii="Times New Roman" w:eastAsia="TimesNewRomanPSMT" w:hAnsi="Times New Roman"/>
          <w:sz w:val="28"/>
          <w:szCs w:val="28"/>
        </w:rPr>
        <w:t>е</w:t>
      </w:r>
      <w:r w:rsidR="004125BD" w:rsidRPr="00A43313">
        <w:rPr>
          <w:rFonts w:ascii="Times New Roman" w:eastAsia="TimesNewRomanPSMT" w:hAnsi="Times New Roman"/>
          <w:sz w:val="28"/>
          <w:szCs w:val="28"/>
        </w:rPr>
        <w:t xml:space="preserve"> условий для старта и ведения бизнеса на территории округа, а также формирование эффективной системы привлечения инвестиций и сопровождения инвестиционных проектов.</w:t>
      </w:r>
    </w:p>
    <w:p w:rsidR="00D52549" w:rsidRPr="00E94518" w:rsidRDefault="00D52549" w:rsidP="00D52549">
      <w:pPr>
        <w:spacing w:after="0" w:line="240" w:lineRule="auto"/>
        <w:ind w:firstLine="709"/>
        <w:jc w:val="both"/>
        <w:rPr>
          <w:rFonts w:ascii="Times New Roman" w:hAnsi="Times New Roman" w:cs="Times New Roman"/>
          <w:sz w:val="28"/>
          <w:szCs w:val="28"/>
        </w:rPr>
      </w:pPr>
      <w:r w:rsidRPr="009F0AAA">
        <w:rPr>
          <w:rFonts w:ascii="Times New Roman" w:hAnsi="Times New Roman" w:cs="Times New Roman"/>
          <w:sz w:val="28"/>
          <w:szCs w:val="28"/>
          <w:u w:val="single"/>
        </w:rPr>
        <w:t>Задачи</w:t>
      </w:r>
      <w:r w:rsidRPr="00E94518">
        <w:rPr>
          <w:rFonts w:ascii="Times New Roman" w:hAnsi="Times New Roman" w:cs="Times New Roman"/>
          <w:sz w:val="28"/>
          <w:szCs w:val="28"/>
        </w:rPr>
        <w:t>:</w:t>
      </w:r>
    </w:p>
    <w:p w:rsidR="00D52549" w:rsidRPr="00D52549" w:rsidRDefault="00D52549" w:rsidP="00D5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w:t>
      </w:r>
      <w:r w:rsidRPr="00D52549">
        <w:rPr>
          <w:rFonts w:ascii="Times New Roman" w:hAnsi="Times New Roman" w:cs="Times New Roman"/>
          <w:sz w:val="28"/>
          <w:szCs w:val="28"/>
        </w:rPr>
        <w:t>здание условий для привлечения инвестиций в экономику и содействие созданию новых высокопроизводительных рабочих мест</w:t>
      </w:r>
      <w:r>
        <w:rPr>
          <w:rFonts w:ascii="Times New Roman" w:hAnsi="Times New Roman" w:cs="Times New Roman"/>
          <w:sz w:val="28"/>
          <w:szCs w:val="28"/>
        </w:rPr>
        <w:t>;</w:t>
      </w:r>
    </w:p>
    <w:p w:rsidR="00D52549" w:rsidRPr="00D52549" w:rsidRDefault="00D52549" w:rsidP="00D5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D52549">
        <w:rPr>
          <w:rFonts w:ascii="Times New Roman" w:hAnsi="Times New Roman" w:cs="Times New Roman"/>
          <w:sz w:val="28"/>
          <w:szCs w:val="28"/>
        </w:rPr>
        <w:t>азвитие малого и среднего предпринимательства в производственной сфере и сельскохозяйственной деятельности</w:t>
      </w:r>
      <w:r>
        <w:rPr>
          <w:rFonts w:ascii="Times New Roman" w:hAnsi="Times New Roman" w:cs="Times New Roman"/>
          <w:sz w:val="28"/>
          <w:szCs w:val="28"/>
        </w:rPr>
        <w:t>;</w:t>
      </w:r>
    </w:p>
    <w:p w:rsidR="00D52549" w:rsidRDefault="00D52549" w:rsidP="00D5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D52549">
        <w:rPr>
          <w:rFonts w:ascii="Times New Roman" w:hAnsi="Times New Roman" w:cs="Times New Roman"/>
          <w:sz w:val="28"/>
          <w:szCs w:val="28"/>
        </w:rPr>
        <w:t>беспечение экономики муниципалитета квалифицированными трудовыми ресурсами в количестве, необходимом для достижения запланиров</w:t>
      </w:r>
      <w:r>
        <w:rPr>
          <w:rFonts w:ascii="Times New Roman" w:hAnsi="Times New Roman" w:cs="Times New Roman"/>
          <w:sz w:val="28"/>
          <w:szCs w:val="28"/>
        </w:rPr>
        <w:t>анных экономических показателей.</w:t>
      </w:r>
    </w:p>
    <w:p w:rsidR="00B01AE2" w:rsidRPr="008148D9" w:rsidRDefault="00B01AE2" w:rsidP="00B01AE2">
      <w:pPr>
        <w:tabs>
          <w:tab w:val="left" w:pos="540"/>
        </w:tabs>
        <w:spacing w:after="0" w:line="240" w:lineRule="auto"/>
        <w:ind w:firstLine="709"/>
        <w:jc w:val="both"/>
        <w:rPr>
          <w:rFonts w:ascii="Times New Roman" w:hAnsi="Times New Roman" w:cs="Times New Roman"/>
          <w:sz w:val="28"/>
          <w:szCs w:val="28"/>
        </w:rPr>
      </w:pPr>
      <w:r w:rsidRPr="009F0AAA">
        <w:rPr>
          <w:rFonts w:ascii="Times New Roman" w:hAnsi="Times New Roman" w:cs="Times New Roman"/>
          <w:sz w:val="28"/>
          <w:szCs w:val="28"/>
          <w:u w:val="single"/>
        </w:rPr>
        <w:t>Проблемы</w:t>
      </w:r>
      <w:r w:rsidRPr="008148D9">
        <w:rPr>
          <w:rFonts w:ascii="Times New Roman" w:hAnsi="Times New Roman" w:cs="Times New Roman"/>
          <w:sz w:val="28"/>
          <w:szCs w:val="28"/>
        </w:rPr>
        <w:t>:</w:t>
      </w:r>
    </w:p>
    <w:p w:rsidR="00B01AE2" w:rsidRPr="008148D9" w:rsidRDefault="00B01AE2" w:rsidP="005F1335">
      <w:pPr>
        <w:pStyle w:val="a4"/>
        <w:numPr>
          <w:ilvl w:val="0"/>
          <w:numId w:val="11"/>
        </w:numPr>
        <w:spacing w:after="0" w:line="240" w:lineRule="auto"/>
        <w:ind w:left="0" w:firstLine="709"/>
        <w:jc w:val="both"/>
        <w:rPr>
          <w:rFonts w:ascii="Times New Roman" w:hAnsi="Times New Roman" w:cs="Times New Roman"/>
          <w:sz w:val="28"/>
          <w:szCs w:val="28"/>
        </w:rPr>
      </w:pPr>
      <w:r w:rsidRPr="008148D9">
        <w:rPr>
          <w:rFonts w:ascii="Times New Roman" w:hAnsi="Times New Roman" w:cs="Times New Roman"/>
          <w:sz w:val="28"/>
          <w:szCs w:val="28"/>
        </w:rPr>
        <w:t>низкая инвестиционная привлекательность округа (низкое качество дорог, моноспециализация и дотационный характер экономики, недостаток квалифицированных кадров, недостаточное количество подготовленных инвестиционных площадок и др.)</w:t>
      </w:r>
      <w:r w:rsidR="00307634" w:rsidRPr="008148D9">
        <w:rPr>
          <w:rFonts w:ascii="Times New Roman" w:hAnsi="Times New Roman" w:cs="Times New Roman"/>
          <w:sz w:val="28"/>
          <w:szCs w:val="28"/>
        </w:rPr>
        <w:t>;</w:t>
      </w:r>
    </w:p>
    <w:p w:rsidR="0064797E" w:rsidRPr="008148D9" w:rsidRDefault="001249D9" w:rsidP="005F1335">
      <w:pPr>
        <w:pStyle w:val="a4"/>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8148D9">
        <w:rPr>
          <w:rFonts w:ascii="Times New Roman" w:hAnsi="Times New Roman" w:cs="Times New Roman"/>
          <w:sz w:val="28"/>
          <w:szCs w:val="28"/>
        </w:rPr>
        <w:t>т</w:t>
      </w:r>
      <w:r w:rsidR="0064797E" w:rsidRPr="008148D9">
        <w:rPr>
          <w:rFonts w:ascii="Times New Roman" w:hAnsi="Times New Roman" w:cs="Times New Roman"/>
          <w:sz w:val="28"/>
          <w:szCs w:val="28"/>
        </w:rPr>
        <w:t>рудности с кредитованием и п</w:t>
      </w:r>
      <w:r w:rsidRPr="008148D9">
        <w:rPr>
          <w:rFonts w:ascii="Times New Roman" w:hAnsi="Times New Roman" w:cs="Times New Roman"/>
          <w:sz w:val="28"/>
          <w:szCs w:val="28"/>
        </w:rPr>
        <w:t>олучением финансовых инвестиций, о</w:t>
      </w:r>
      <w:r w:rsidR="0064797E" w:rsidRPr="008148D9">
        <w:rPr>
          <w:rFonts w:ascii="Times New Roman" w:hAnsi="Times New Roman" w:cs="Times New Roman"/>
          <w:sz w:val="28"/>
          <w:szCs w:val="28"/>
        </w:rPr>
        <w:t>тсутствие у предпринимателей управленческого образования и знаний менеджмента</w:t>
      </w:r>
      <w:r w:rsidRPr="008148D9">
        <w:rPr>
          <w:rFonts w:ascii="Times New Roman" w:hAnsi="Times New Roman" w:cs="Times New Roman"/>
          <w:sz w:val="28"/>
          <w:szCs w:val="28"/>
        </w:rPr>
        <w:t>, в</w:t>
      </w:r>
      <w:r w:rsidR="0064797E" w:rsidRPr="008148D9">
        <w:rPr>
          <w:rFonts w:ascii="Times New Roman" w:hAnsi="Times New Roman" w:cs="Times New Roman"/>
          <w:sz w:val="28"/>
          <w:szCs w:val="28"/>
        </w:rPr>
        <w:t>ысокие налоговые ставки и отчисления в социальные, медицинские и пенсионные фонды</w:t>
      </w:r>
      <w:r w:rsidRPr="008148D9">
        <w:rPr>
          <w:rFonts w:ascii="Times New Roman" w:hAnsi="Times New Roman" w:cs="Times New Roman"/>
          <w:sz w:val="28"/>
          <w:szCs w:val="28"/>
        </w:rPr>
        <w:t>, п</w:t>
      </w:r>
      <w:r w:rsidR="0064797E" w:rsidRPr="008148D9">
        <w:rPr>
          <w:rFonts w:ascii="Times New Roman" w:hAnsi="Times New Roman" w:cs="Times New Roman"/>
          <w:sz w:val="28"/>
          <w:szCs w:val="28"/>
        </w:rPr>
        <w:t>рогрессирующие тарифы на электр</w:t>
      </w:r>
      <w:r w:rsidRPr="008148D9">
        <w:rPr>
          <w:rFonts w:ascii="Times New Roman" w:hAnsi="Times New Roman" w:cs="Times New Roman"/>
          <w:sz w:val="28"/>
          <w:szCs w:val="28"/>
        </w:rPr>
        <w:t>оэнергию и коммунальные платежи, рост цен на сырье и ГСМ, н</w:t>
      </w:r>
      <w:r w:rsidR="0064797E" w:rsidRPr="008148D9">
        <w:rPr>
          <w:rFonts w:ascii="Times New Roman" w:hAnsi="Times New Roman" w:cs="Times New Roman"/>
          <w:sz w:val="28"/>
          <w:szCs w:val="28"/>
        </w:rPr>
        <w:t>изкая</w:t>
      </w:r>
      <w:r w:rsidRPr="008148D9">
        <w:rPr>
          <w:rFonts w:ascii="Times New Roman" w:hAnsi="Times New Roman" w:cs="Times New Roman"/>
          <w:sz w:val="28"/>
          <w:szCs w:val="28"/>
        </w:rPr>
        <w:t xml:space="preserve"> квалификация кадровых ресурсов, управленческие ошибки, н</w:t>
      </w:r>
      <w:r w:rsidR="0064797E" w:rsidRPr="008148D9">
        <w:rPr>
          <w:rFonts w:ascii="Times New Roman" w:hAnsi="Times New Roman" w:cs="Times New Roman"/>
          <w:sz w:val="28"/>
          <w:szCs w:val="28"/>
        </w:rPr>
        <w:t>изкая покупательная способность населения городского округа</w:t>
      </w:r>
      <w:r w:rsidR="008148D9" w:rsidRPr="008148D9">
        <w:rPr>
          <w:rFonts w:ascii="Times New Roman" w:hAnsi="Times New Roman" w:cs="Times New Roman"/>
          <w:sz w:val="28"/>
          <w:szCs w:val="28"/>
        </w:rPr>
        <w:t>;</w:t>
      </w:r>
    </w:p>
    <w:p w:rsidR="00307634" w:rsidRPr="008148D9" w:rsidRDefault="008148D9" w:rsidP="005F1335">
      <w:pPr>
        <w:pStyle w:val="a4"/>
        <w:numPr>
          <w:ilvl w:val="0"/>
          <w:numId w:val="11"/>
        </w:numPr>
        <w:spacing w:after="0" w:line="240" w:lineRule="auto"/>
        <w:ind w:left="0" w:firstLine="709"/>
        <w:jc w:val="both"/>
        <w:rPr>
          <w:rFonts w:ascii="Times New Roman" w:hAnsi="Times New Roman" w:cs="Times New Roman"/>
          <w:sz w:val="28"/>
          <w:szCs w:val="28"/>
        </w:rPr>
      </w:pPr>
      <w:r w:rsidRPr="008148D9">
        <w:rPr>
          <w:rFonts w:ascii="Times New Roman" w:hAnsi="Times New Roman" w:cs="Times New Roman"/>
          <w:sz w:val="28"/>
          <w:szCs w:val="28"/>
        </w:rPr>
        <w:t>Низкая профессиональная квалификация трудовых ресурсов муниципалитета.</w:t>
      </w:r>
    </w:p>
    <w:p w:rsidR="00B01AE2" w:rsidRDefault="00B01AE2" w:rsidP="00B01AE2">
      <w:pPr>
        <w:spacing w:after="0" w:line="240" w:lineRule="auto"/>
        <w:ind w:firstLine="709"/>
        <w:jc w:val="both"/>
        <w:rPr>
          <w:rFonts w:ascii="Times New Roman" w:hAnsi="Times New Roman" w:cs="Times New Roman"/>
          <w:sz w:val="28"/>
          <w:szCs w:val="28"/>
        </w:rPr>
      </w:pPr>
      <w:r w:rsidRPr="00DD258D">
        <w:rPr>
          <w:rFonts w:ascii="Times New Roman" w:hAnsi="Times New Roman" w:cs="Times New Roman"/>
          <w:sz w:val="28"/>
          <w:szCs w:val="28"/>
        </w:rPr>
        <w:t xml:space="preserve">Приоритетные направления развития: </w:t>
      </w:r>
    </w:p>
    <w:p w:rsidR="009F0AAA" w:rsidRDefault="009F0AAA" w:rsidP="00D52549">
      <w:pPr>
        <w:spacing w:after="0" w:line="240" w:lineRule="auto"/>
        <w:ind w:firstLine="709"/>
        <w:jc w:val="both"/>
        <w:rPr>
          <w:rFonts w:ascii="Times New Roman" w:hAnsi="Times New Roman" w:cs="Times New Roman"/>
          <w:sz w:val="28"/>
          <w:szCs w:val="28"/>
        </w:rPr>
      </w:pPr>
    </w:p>
    <w:p w:rsidR="00B01AE2" w:rsidRDefault="00B01AE2" w:rsidP="00D5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Инвестиционная политика</w:t>
      </w:r>
    </w:p>
    <w:p w:rsidR="00B01AE2" w:rsidRDefault="00B01AE2" w:rsidP="00B01AE2">
      <w:pPr>
        <w:spacing w:after="0" w:line="240" w:lineRule="auto"/>
        <w:ind w:firstLine="709"/>
        <w:jc w:val="both"/>
        <w:rPr>
          <w:rFonts w:ascii="Times New Roman" w:hAnsi="Times New Roman" w:cs="Times New Roman"/>
          <w:sz w:val="28"/>
          <w:szCs w:val="28"/>
        </w:rPr>
      </w:pPr>
      <w:r w:rsidRPr="00D75DAC">
        <w:rPr>
          <w:rFonts w:ascii="Times New Roman" w:hAnsi="Times New Roman" w:cs="Times New Roman"/>
          <w:sz w:val="28"/>
          <w:szCs w:val="28"/>
        </w:rPr>
        <w:t xml:space="preserve">Для решения задач по развитию </w:t>
      </w:r>
      <w:r>
        <w:rPr>
          <w:rFonts w:ascii="Times New Roman" w:hAnsi="Times New Roman" w:cs="Times New Roman"/>
          <w:sz w:val="28"/>
          <w:szCs w:val="28"/>
        </w:rPr>
        <w:t>экономического потенциала</w:t>
      </w:r>
      <w:r w:rsidRPr="00D75DAC">
        <w:rPr>
          <w:rFonts w:ascii="Times New Roman" w:hAnsi="Times New Roman" w:cs="Times New Roman"/>
          <w:sz w:val="28"/>
          <w:szCs w:val="28"/>
        </w:rPr>
        <w:t xml:space="preserve"> в области </w:t>
      </w:r>
      <w:r w:rsidR="00307634">
        <w:rPr>
          <w:rFonts w:ascii="Times New Roman" w:hAnsi="Times New Roman" w:cs="Times New Roman"/>
          <w:sz w:val="28"/>
          <w:szCs w:val="28"/>
        </w:rPr>
        <w:t xml:space="preserve">инвестиционной политики </w:t>
      </w:r>
      <w:r w:rsidRPr="00D75DAC">
        <w:rPr>
          <w:rFonts w:ascii="Times New Roman" w:hAnsi="Times New Roman" w:cs="Times New Roman"/>
          <w:sz w:val="28"/>
          <w:szCs w:val="28"/>
        </w:rPr>
        <w:t xml:space="preserve"> планируется: </w:t>
      </w:r>
    </w:p>
    <w:p w:rsidR="00D04955" w:rsidRPr="00307634" w:rsidRDefault="00307634" w:rsidP="00307634">
      <w:pPr>
        <w:autoSpaceDE w:val="0"/>
        <w:autoSpaceDN w:val="0"/>
        <w:adjustRightInd w:val="0"/>
        <w:spacing w:after="0" w:line="240" w:lineRule="auto"/>
        <w:ind w:firstLine="709"/>
        <w:jc w:val="both"/>
        <w:rPr>
          <w:rFonts w:ascii="Times New Roman" w:hAnsi="Times New Roman"/>
          <w:sz w:val="28"/>
          <w:szCs w:val="28"/>
        </w:rPr>
      </w:pPr>
      <w:r w:rsidRPr="00307634">
        <w:rPr>
          <w:rFonts w:ascii="Times New Roman" w:hAnsi="Times New Roman"/>
          <w:sz w:val="28"/>
          <w:szCs w:val="28"/>
        </w:rPr>
        <w:t xml:space="preserve">1) </w:t>
      </w:r>
      <w:r w:rsidR="00D04955" w:rsidRPr="00307634">
        <w:rPr>
          <w:rFonts w:ascii="Times New Roman" w:hAnsi="Times New Roman"/>
          <w:sz w:val="28"/>
          <w:szCs w:val="28"/>
        </w:rPr>
        <w:t xml:space="preserve">повышение инвестиционной привлекательности округа при использовании </w:t>
      </w:r>
      <w:r w:rsidR="00D04955" w:rsidRPr="00307634">
        <w:rPr>
          <w:rFonts w:ascii="Times New Roman" w:hAnsi="Times New Roman"/>
          <w:bCs/>
          <w:sz w:val="28"/>
          <w:szCs w:val="28"/>
        </w:rPr>
        <w:t xml:space="preserve">практики активного межрегионального сотрудничества </w:t>
      </w:r>
      <w:r w:rsidRPr="00307634">
        <w:rPr>
          <w:rFonts w:ascii="Times New Roman" w:hAnsi="Times New Roman"/>
          <w:bCs/>
          <w:sz w:val="28"/>
          <w:szCs w:val="28"/>
        </w:rPr>
        <w:t>Сосьвинского городского округа</w:t>
      </w:r>
      <w:r w:rsidR="00D04955" w:rsidRPr="00307634">
        <w:rPr>
          <w:rFonts w:ascii="Times New Roman" w:hAnsi="Times New Roman"/>
          <w:bCs/>
          <w:sz w:val="28"/>
          <w:szCs w:val="28"/>
        </w:rPr>
        <w:t xml:space="preserve"> с другими территориями Свердловской области и других р</w:t>
      </w:r>
      <w:r w:rsidRPr="00307634">
        <w:rPr>
          <w:rFonts w:ascii="Times New Roman" w:hAnsi="Times New Roman"/>
          <w:bCs/>
          <w:sz w:val="28"/>
          <w:szCs w:val="28"/>
        </w:rPr>
        <w:t>егионов страны;</w:t>
      </w:r>
    </w:p>
    <w:p w:rsidR="00D04955" w:rsidRPr="00307634" w:rsidRDefault="00307634" w:rsidP="00D04955">
      <w:pPr>
        <w:spacing w:after="0" w:line="240" w:lineRule="auto"/>
        <w:ind w:firstLine="709"/>
        <w:jc w:val="both"/>
        <w:rPr>
          <w:rFonts w:ascii="Times New Roman" w:hAnsi="Times New Roman" w:cs="Times New Roman"/>
          <w:sz w:val="28"/>
          <w:szCs w:val="28"/>
        </w:rPr>
      </w:pPr>
      <w:r w:rsidRPr="00307634">
        <w:rPr>
          <w:rFonts w:ascii="Times New Roman" w:hAnsi="Times New Roman" w:cs="Times New Roman"/>
          <w:sz w:val="28"/>
          <w:szCs w:val="28"/>
        </w:rPr>
        <w:lastRenderedPageBreak/>
        <w:t xml:space="preserve">2) </w:t>
      </w:r>
      <w:r w:rsidR="00D04955" w:rsidRPr="00307634">
        <w:rPr>
          <w:rFonts w:ascii="Times New Roman" w:hAnsi="Times New Roman" w:cs="Times New Roman"/>
          <w:sz w:val="28"/>
          <w:szCs w:val="28"/>
        </w:rPr>
        <w:t>совершенствование ме</w:t>
      </w:r>
      <w:r w:rsidRPr="00307634">
        <w:rPr>
          <w:rFonts w:ascii="Times New Roman" w:hAnsi="Times New Roman" w:cs="Times New Roman"/>
          <w:sz w:val="28"/>
          <w:szCs w:val="28"/>
        </w:rPr>
        <w:t>ханизма привлечения инвестиций на территорию Сосьвинского городского округа</w:t>
      </w:r>
      <w:r w:rsidR="00D04955" w:rsidRPr="00307634">
        <w:rPr>
          <w:rFonts w:ascii="Times New Roman" w:hAnsi="Times New Roman" w:cs="Times New Roman"/>
          <w:sz w:val="28"/>
          <w:szCs w:val="28"/>
        </w:rPr>
        <w:t>;</w:t>
      </w:r>
    </w:p>
    <w:p w:rsidR="00D04955" w:rsidRPr="00307634" w:rsidRDefault="00307634" w:rsidP="00D04955">
      <w:pPr>
        <w:spacing w:after="0" w:line="240" w:lineRule="auto"/>
        <w:ind w:firstLine="709"/>
        <w:jc w:val="both"/>
        <w:rPr>
          <w:rFonts w:ascii="Times New Roman" w:hAnsi="Times New Roman" w:cs="Times New Roman"/>
          <w:sz w:val="28"/>
          <w:szCs w:val="28"/>
        </w:rPr>
      </w:pPr>
      <w:r w:rsidRPr="00307634">
        <w:rPr>
          <w:rFonts w:ascii="Times New Roman" w:hAnsi="Times New Roman" w:cs="Times New Roman"/>
          <w:sz w:val="28"/>
          <w:szCs w:val="28"/>
        </w:rPr>
        <w:t xml:space="preserve">3) </w:t>
      </w:r>
      <w:r w:rsidR="00D04955" w:rsidRPr="00307634">
        <w:rPr>
          <w:rFonts w:ascii="Times New Roman" w:hAnsi="Times New Roman" w:cs="Times New Roman"/>
          <w:sz w:val="28"/>
          <w:szCs w:val="28"/>
        </w:rPr>
        <w:t>формирование инвестиционной инфраструктуры округа;</w:t>
      </w:r>
    </w:p>
    <w:p w:rsidR="00D04955" w:rsidRPr="00307634" w:rsidRDefault="00307634" w:rsidP="00307634">
      <w:pPr>
        <w:autoSpaceDE w:val="0"/>
        <w:autoSpaceDN w:val="0"/>
        <w:adjustRightInd w:val="0"/>
        <w:spacing w:after="0" w:line="240" w:lineRule="auto"/>
        <w:ind w:firstLine="709"/>
        <w:jc w:val="both"/>
        <w:rPr>
          <w:rFonts w:ascii="Times New Roman" w:eastAsia="TimesNewRomanPSMT" w:hAnsi="Times New Roman"/>
          <w:bCs/>
          <w:sz w:val="28"/>
          <w:szCs w:val="28"/>
        </w:rPr>
      </w:pPr>
      <w:r w:rsidRPr="00307634">
        <w:rPr>
          <w:rFonts w:ascii="Times New Roman" w:eastAsia="TimesNewRomanPSMT" w:hAnsi="Times New Roman"/>
          <w:bCs/>
          <w:sz w:val="28"/>
          <w:szCs w:val="28"/>
        </w:rPr>
        <w:t xml:space="preserve">4) </w:t>
      </w:r>
      <w:r w:rsidR="00D04955" w:rsidRPr="00307634">
        <w:rPr>
          <w:rFonts w:ascii="Times New Roman" w:eastAsia="TimesNewRomanPSMT" w:hAnsi="Times New Roman"/>
          <w:bCs/>
          <w:sz w:val="28"/>
          <w:szCs w:val="28"/>
        </w:rPr>
        <w:t xml:space="preserve">использование высвобождаемых </w:t>
      </w:r>
      <w:r w:rsidR="0064797E">
        <w:rPr>
          <w:rFonts w:ascii="Times New Roman" w:eastAsia="TimesNewRomanPSMT" w:hAnsi="Times New Roman"/>
          <w:bCs/>
          <w:sz w:val="28"/>
          <w:szCs w:val="28"/>
        </w:rPr>
        <w:t xml:space="preserve">площадок, </w:t>
      </w:r>
      <w:r w:rsidR="00D04955" w:rsidRPr="00307634">
        <w:rPr>
          <w:rFonts w:ascii="Times New Roman" w:eastAsia="TimesNewRomanPSMT" w:hAnsi="Times New Roman"/>
          <w:bCs/>
          <w:sz w:val="28"/>
          <w:szCs w:val="28"/>
        </w:rPr>
        <w:t>в связи с закрытием производственных предприятий</w:t>
      </w:r>
      <w:r w:rsidR="0064797E">
        <w:rPr>
          <w:rFonts w:ascii="Times New Roman" w:eastAsia="TimesNewRomanPSMT" w:hAnsi="Times New Roman"/>
          <w:bCs/>
          <w:sz w:val="28"/>
          <w:szCs w:val="28"/>
        </w:rPr>
        <w:t>,</w:t>
      </w:r>
      <w:r w:rsidR="00D04955" w:rsidRPr="00307634">
        <w:rPr>
          <w:rFonts w:ascii="Times New Roman" w:eastAsia="TimesNewRomanPSMT" w:hAnsi="Times New Roman"/>
          <w:bCs/>
          <w:sz w:val="28"/>
          <w:szCs w:val="28"/>
        </w:rPr>
        <w:t xml:space="preserve"> для размещения новых высокоэффективных производств и предприятий малого бизнеса;</w:t>
      </w:r>
    </w:p>
    <w:p w:rsidR="00D04955" w:rsidRPr="00307634" w:rsidRDefault="00307634" w:rsidP="00307634">
      <w:pPr>
        <w:autoSpaceDE w:val="0"/>
        <w:autoSpaceDN w:val="0"/>
        <w:adjustRightInd w:val="0"/>
        <w:spacing w:after="0" w:line="240" w:lineRule="auto"/>
        <w:ind w:firstLine="709"/>
        <w:jc w:val="both"/>
        <w:rPr>
          <w:rFonts w:ascii="Times New Roman" w:eastAsia="TimesNewRomanPSMT" w:hAnsi="Times New Roman"/>
          <w:bCs/>
          <w:sz w:val="28"/>
          <w:szCs w:val="28"/>
        </w:rPr>
      </w:pPr>
      <w:r w:rsidRPr="00307634">
        <w:rPr>
          <w:rFonts w:ascii="Times New Roman" w:eastAsia="TimesNewRomanPSMT" w:hAnsi="Times New Roman"/>
          <w:bCs/>
          <w:sz w:val="28"/>
          <w:szCs w:val="28"/>
        </w:rPr>
        <w:t xml:space="preserve">5) </w:t>
      </w:r>
      <w:r w:rsidR="00D04955" w:rsidRPr="00307634">
        <w:rPr>
          <w:rFonts w:ascii="Times New Roman" w:eastAsia="TimesNewRomanPSMT" w:hAnsi="Times New Roman"/>
          <w:bCs/>
          <w:sz w:val="28"/>
          <w:szCs w:val="28"/>
        </w:rPr>
        <w:t>формирование земельных участков с готовой дорожной и инженерной инфраструктурой для реализации инвестиционных проектов;</w:t>
      </w:r>
    </w:p>
    <w:p w:rsidR="00D04955" w:rsidRPr="00307634" w:rsidRDefault="00307634" w:rsidP="00307634">
      <w:pPr>
        <w:autoSpaceDE w:val="0"/>
        <w:autoSpaceDN w:val="0"/>
        <w:adjustRightInd w:val="0"/>
        <w:spacing w:after="0" w:line="240" w:lineRule="auto"/>
        <w:ind w:firstLine="709"/>
        <w:jc w:val="both"/>
        <w:rPr>
          <w:rFonts w:ascii="Times New Roman" w:eastAsia="TimesNewRomanPSMT" w:hAnsi="Times New Roman"/>
          <w:sz w:val="28"/>
          <w:szCs w:val="28"/>
        </w:rPr>
      </w:pPr>
      <w:r w:rsidRPr="00307634">
        <w:rPr>
          <w:rFonts w:ascii="Times New Roman" w:eastAsia="TimesNewRomanPSMT" w:hAnsi="Times New Roman"/>
          <w:sz w:val="28"/>
          <w:szCs w:val="28"/>
        </w:rPr>
        <w:t xml:space="preserve">6) </w:t>
      </w:r>
      <w:r w:rsidR="00D04955" w:rsidRPr="00307634">
        <w:rPr>
          <w:rFonts w:ascii="Times New Roman" w:eastAsia="TimesNewRomanPSMT" w:hAnsi="Times New Roman"/>
          <w:sz w:val="28"/>
          <w:szCs w:val="28"/>
        </w:rPr>
        <w:t>периодическая актуализация перечня перспективных площадок с инфраструктурой, реестра земельных участков;</w:t>
      </w:r>
    </w:p>
    <w:p w:rsidR="00D04955" w:rsidRPr="00307634" w:rsidRDefault="00307634" w:rsidP="00D04955">
      <w:pPr>
        <w:autoSpaceDE w:val="0"/>
        <w:autoSpaceDN w:val="0"/>
        <w:adjustRightInd w:val="0"/>
        <w:spacing w:after="0" w:line="240" w:lineRule="auto"/>
        <w:ind w:firstLine="709"/>
        <w:jc w:val="both"/>
        <w:rPr>
          <w:rFonts w:ascii="Times New Roman" w:eastAsia="TimesNewRomanPSMT" w:hAnsi="Times New Roman"/>
          <w:sz w:val="28"/>
          <w:szCs w:val="28"/>
        </w:rPr>
      </w:pPr>
      <w:r w:rsidRPr="00307634">
        <w:rPr>
          <w:rFonts w:ascii="Times New Roman" w:eastAsia="TimesNewRomanPSMT" w:hAnsi="Times New Roman"/>
          <w:sz w:val="28"/>
          <w:szCs w:val="28"/>
        </w:rPr>
        <w:t xml:space="preserve">7) </w:t>
      </w:r>
      <w:r w:rsidR="00D04955" w:rsidRPr="00307634">
        <w:rPr>
          <w:rFonts w:ascii="Times New Roman" w:eastAsia="TimesNewRomanPSMT" w:hAnsi="Times New Roman"/>
          <w:sz w:val="28"/>
          <w:szCs w:val="28"/>
        </w:rPr>
        <w:t>привлечение к спортивным, культурным и туристическим мероприятиям, проводимым на территории города, частного капитала;</w:t>
      </w:r>
    </w:p>
    <w:p w:rsidR="00D04955" w:rsidRPr="00307634" w:rsidRDefault="00307634" w:rsidP="00D04955">
      <w:pPr>
        <w:autoSpaceDE w:val="0"/>
        <w:autoSpaceDN w:val="0"/>
        <w:adjustRightInd w:val="0"/>
        <w:spacing w:after="0" w:line="240" w:lineRule="auto"/>
        <w:ind w:firstLine="709"/>
        <w:jc w:val="both"/>
        <w:rPr>
          <w:rFonts w:ascii="Times New Roman" w:eastAsia="TimesNewRomanPSMT" w:hAnsi="Times New Roman"/>
          <w:sz w:val="28"/>
          <w:szCs w:val="28"/>
        </w:rPr>
      </w:pPr>
      <w:r w:rsidRPr="00307634">
        <w:rPr>
          <w:rFonts w:ascii="Times New Roman" w:eastAsia="TimesNewRomanPSMT" w:hAnsi="Times New Roman"/>
          <w:sz w:val="28"/>
          <w:szCs w:val="28"/>
        </w:rPr>
        <w:t xml:space="preserve">8) </w:t>
      </w:r>
      <w:r w:rsidR="00D04955" w:rsidRPr="00307634">
        <w:rPr>
          <w:rFonts w:ascii="Times New Roman" w:eastAsia="TimesNewRomanPSMT" w:hAnsi="Times New Roman"/>
          <w:sz w:val="28"/>
          <w:szCs w:val="28"/>
        </w:rPr>
        <w:t>более активное участие округа в областных государственных программах поддержки;</w:t>
      </w:r>
    </w:p>
    <w:p w:rsidR="00D04955" w:rsidRPr="00307634" w:rsidRDefault="00307634" w:rsidP="00D04955">
      <w:pPr>
        <w:autoSpaceDE w:val="0"/>
        <w:autoSpaceDN w:val="0"/>
        <w:adjustRightInd w:val="0"/>
        <w:spacing w:after="0" w:line="240" w:lineRule="auto"/>
        <w:ind w:firstLine="709"/>
        <w:jc w:val="both"/>
        <w:rPr>
          <w:rFonts w:ascii="Times New Roman" w:eastAsia="TimesNewRomanPSMT" w:hAnsi="Times New Roman"/>
          <w:sz w:val="28"/>
          <w:szCs w:val="28"/>
        </w:rPr>
      </w:pPr>
      <w:r w:rsidRPr="00307634">
        <w:rPr>
          <w:rFonts w:ascii="Times New Roman" w:eastAsia="TimesNewRomanPSMT" w:hAnsi="Times New Roman"/>
          <w:sz w:val="28"/>
          <w:szCs w:val="28"/>
        </w:rPr>
        <w:t xml:space="preserve">9) </w:t>
      </w:r>
      <w:r w:rsidR="00D04955" w:rsidRPr="00307634">
        <w:rPr>
          <w:rFonts w:ascii="Times New Roman" w:eastAsia="TimesNewRomanPSMT" w:hAnsi="Times New Roman"/>
          <w:sz w:val="28"/>
          <w:szCs w:val="28"/>
        </w:rPr>
        <w:t>снижение административных барьеров и сокращение управленческих рисков при реализации инвестиционных проектов.</w:t>
      </w:r>
    </w:p>
    <w:p w:rsidR="00B01AE2" w:rsidRDefault="00B01AE2" w:rsidP="00B01A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Ожидаемый результат:</w:t>
      </w:r>
    </w:p>
    <w:p w:rsidR="004125BD" w:rsidRPr="00D52549" w:rsidRDefault="00307634" w:rsidP="00D52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Благоприятный инвестиционный климат для привлечения внутренних и внешних капиталовложений в экономику Сосьвинского городского округа.</w:t>
      </w:r>
    </w:p>
    <w:p w:rsidR="00D52549" w:rsidRPr="00D52549" w:rsidRDefault="00D52549" w:rsidP="00D52549">
      <w:pPr>
        <w:spacing w:after="0" w:line="240" w:lineRule="auto"/>
        <w:ind w:firstLine="709"/>
        <w:jc w:val="both"/>
        <w:rPr>
          <w:rFonts w:ascii="Times New Roman" w:hAnsi="Times New Roman" w:cs="Times New Roman"/>
          <w:sz w:val="28"/>
          <w:szCs w:val="28"/>
        </w:rPr>
      </w:pPr>
    </w:p>
    <w:p w:rsidR="00014A8A" w:rsidRPr="009E00FC" w:rsidRDefault="009E00FC" w:rsidP="009E00FC">
      <w:pPr>
        <w:spacing w:after="0" w:line="240" w:lineRule="auto"/>
        <w:ind w:firstLine="709"/>
        <w:jc w:val="both"/>
        <w:rPr>
          <w:rFonts w:ascii="Times New Roman" w:hAnsi="Times New Roman" w:cs="Times New Roman"/>
          <w:sz w:val="28"/>
          <w:szCs w:val="28"/>
        </w:rPr>
      </w:pPr>
      <w:r w:rsidRPr="009E00FC">
        <w:rPr>
          <w:rFonts w:ascii="Times New Roman" w:hAnsi="Times New Roman" w:cs="Times New Roman"/>
          <w:sz w:val="28"/>
          <w:szCs w:val="28"/>
        </w:rPr>
        <w:t>2.</w:t>
      </w:r>
      <w:r>
        <w:rPr>
          <w:rFonts w:ascii="Times New Roman" w:hAnsi="Times New Roman" w:cs="Times New Roman"/>
          <w:sz w:val="28"/>
          <w:szCs w:val="28"/>
        </w:rPr>
        <w:t xml:space="preserve"> </w:t>
      </w:r>
      <w:r w:rsidRPr="009E00FC">
        <w:rPr>
          <w:rFonts w:ascii="Times New Roman" w:hAnsi="Times New Roman" w:cs="Times New Roman"/>
          <w:sz w:val="28"/>
          <w:szCs w:val="28"/>
        </w:rPr>
        <w:t>Малое и среднее предпринимательство</w:t>
      </w:r>
    </w:p>
    <w:p w:rsidR="0062654E" w:rsidRPr="0062654E" w:rsidRDefault="0062654E" w:rsidP="001249D9">
      <w:pPr>
        <w:spacing w:after="0" w:line="240" w:lineRule="auto"/>
        <w:ind w:firstLine="709"/>
        <w:jc w:val="both"/>
        <w:rPr>
          <w:rFonts w:ascii="Times New Roman" w:hAnsi="Times New Roman" w:cs="Times New Roman"/>
          <w:sz w:val="28"/>
          <w:szCs w:val="28"/>
        </w:rPr>
      </w:pPr>
      <w:r w:rsidRPr="0062654E">
        <w:rPr>
          <w:rFonts w:ascii="Times New Roman" w:hAnsi="Times New Roman" w:cs="Times New Roman"/>
          <w:sz w:val="28"/>
          <w:szCs w:val="28"/>
        </w:rPr>
        <w:t xml:space="preserve">Для решения задач по развитию экономического потенциала в области </w:t>
      </w:r>
      <w:r>
        <w:rPr>
          <w:rFonts w:ascii="Times New Roman" w:hAnsi="Times New Roman" w:cs="Times New Roman"/>
          <w:sz w:val="28"/>
          <w:szCs w:val="28"/>
        </w:rPr>
        <w:t>малого и среднего предпринимательства</w:t>
      </w:r>
      <w:r w:rsidRPr="0062654E">
        <w:rPr>
          <w:rFonts w:ascii="Times New Roman" w:hAnsi="Times New Roman" w:cs="Times New Roman"/>
          <w:sz w:val="28"/>
          <w:szCs w:val="28"/>
        </w:rPr>
        <w:t xml:space="preserve">  планируется: </w:t>
      </w:r>
    </w:p>
    <w:p w:rsidR="0064797E" w:rsidRDefault="0062654E" w:rsidP="001249D9">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 у</w:t>
      </w:r>
      <w:r w:rsidR="0064797E">
        <w:rPr>
          <w:rFonts w:ascii="Times New Roman" w:hAnsi="Times New Roman" w:cs="Times New Roman"/>
          <w:sz w:val="28"/>
          <w:szCs w:val="28"/>
        </w:rPr>
        <w:t>крепление позиций малого бизнеса в традиционных, свойственных для данной территории видов хозяйственной деятельности</w:t>
      </w:r>
      <w:r>
        <w:rPr>
          <w:rFonts w:ascii="Times New Roman" w:hAnsi="Times New Roman" w:cs="Times New Roman"/>
          <w:sz w:val="28"/>
          <w:szCs w:val="28"/>
        </w:rPr>
        <w:t>;</w:t>
      </w:r>
    </w:p>
    <w:p w:rsidR="0064797E" w:rsidRDefault="0062654E" w:rsidP="001249D9">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2) р</w:t>
      </w:r>
      <w:r w:rsidR="0064797E">
        <w:rPr>
          <w:rFonts w:ascii="Times New Roman" w:hAnsi="Times New Roman" w:cs="Times New Roman"/>
          <w:sz w:val="28"/>
          <w:szCs w:val="28"/>
        </w:rPr>
        <w:t>азвитие предприним</w:t>
      </w:r>
      <w:r>
        <w:rPr>
          <w:rFonts w:ascii="Times New Roman" w:hAnsi="Times New Roman" w:cs="Times New Roman"/>
          <w:sz w:val="28"/>
          <w:szCs w:val="28"/>
        </w:rPr>
        <w:t>ательства в инновационной сфере;</w:t>
      </w:r>
    </w:p>
    <w:p w:rsidR="0064797E" w:rsidRDefault="0062654E" w:rsidP="001249D9">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3) р</w:t>
      </w:r>
      <w:r w:rsidR="0064797E">
        <w:rPr>
          <w:rFonts w:ascii="Times New Roman" w:hAnsi="Times New Roman" w:cs="Times New Roman"/>
          <w:sz w:val="28"/>
          <w:szCs w:val="28"/>
        </w:rPr>
        <w:t>азработка муниципальных программ для поддержки молодого предпринимател</w:t>
      </w:r>
      <w:r>
        <w:rPr>
          <w:rFonts w:ascii="Times New Roman" w:hAnsi="Times New Roman" w:cs="Times New Roman"/>
          <w:sz w:val="28"/>
          <w:szCs w:val="28"/>
        </w:rPr>
        <w:t xml:space="preserve">ьства и инновационных </w:t>
      </w:r>
      <w:r w:rsidR="001249D9">
        <w:rPr>
          <w:rFonts w:ascii="Times New Roman" w:hAnsi="Times New Roman" w:cs="Times New Roman"/>
          <w:sz w:val="28"/>
          <w:szCs w:val="28"/>
        </w:rPr>
        <w:t>проектов</w:t>
      </w:r>
      <w:r>
        <w:rPr>
          <w:rFonts w:ascii="Times New Roman" w:hAnsi="Times New Roman" w:cs="Times New Roman"/>
          <w:sz w:val="28"/>
          <w:szCs w:val="28"/>
        </w:rPr>
        <w:t>;</w:t>
      </w:r>
    </w:p>
    <w:p w:rsidR="0064797E" w:rsidRDefault="0062654E" w:rsidP="001249D9">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4) с</w:t>
      </w:r>
      <w:r w:rsidR="0064797E">
        <w:rPr>
          <w:rFonts w:ascii="Times New Roman" w:hAnsi="Times New Roman" w:cs="Times New Roman"/>
          <w:sz w:val="28"/>
          <w:szCs w:val="28"/>
        </w:rPr>
        <w:t xml:space="preserve">одействие развитию </w:t>
      </w:r>
      <w:r w:rsidR="0064797E" w:rsidRPr="001249D9">
        <w:rPr>
          <w:rFonts w:ascii="Times New Roman" w:hAnsi="Times New Roman" w:cs="Times New Roman"/>
          <w:sz w:val="28"/>
          <w:szCs w:val="28"/>
        </w:rPr>
        <w:t>кадрового потенциала предпринимательств</w:t>
      </w:r>
      <w:r w:rsidRPr="001249D9">
        <w:rPr>
          <w:rFonts w:ascii="Times New Roman" w:hAnsi="Times New Roman" w:cs="Times New Roman"/>
          <w:sz w:val="28"/>
          <w:szCs w:val="28"/>
        </w:rPr>
        <w:t>а;</w:t>
      </w:r>
    </w:p>
    <w:p w:rsidR="0064797E" w:rsidRDefault="0062654E" w:rsidP="001249D9">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5) п</w:t>
      </w:r>
      <w:r w:rsidR="0064797E">
        <w:rPr>
          <w:rFonts w:ascii="Times New Roman" w:hAnsi="Times New Roman" w:cs="Times New Roman"/>
          <w:sz w:val="28"/>
          <w:szCs w:val="28"/>
        </w:rPr>
        <w:t>овышения уровня информационного обеспечения субъектов малого и среднего предпринимательства в области нормативно правовой информации.</w:t>
      </w:r>
    </w:p>
    <w:p w:rsidR="0064797E" w:rsidRDefault="0064797E" w:rsidP="001249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w:t>
      </w:r>
      <w:r w:rsidRPr="00BB10AE">
        <w:rPr>
          <w:rFonts w:ascii="Times New Roman" w:hAnsi="Times New Roman" w:cs="Times New Roman"/>
          <w:sz w:val="28"/>
          <w:szCs w:val="28"/>
        </w:rPr>
        <w:t>выми индикатор</w:t>
      </w:r>
      <w:r>
        <w:rPr>
          <w:rFonts w:ascii="Times New Roman" w:hAnsi="Times New Roman" w:cs="Times New Roman"/>
          <w:sz w:val="28"/>
          <w:szCs w:val="28"/>
        </w:rPr>
        <w:t xml:space="preserve">ами в рамках реализации данной </w:t>
      </w:r>
      <w:r w:rsidRPr="00BB10AE">
        <w:rPr>
          <w:rFonts w:ascii="Times New Roman" w:hAnsi="Times New Roman" w:cs="Times New Roman"/>
          <w:sz w:val="28"/>
          <w:szCs w:val="28"/>
        </w:rPr>
        <w:t>с</w:t>
      </w:r>
      <w:r>
        <w:rPr>
          <w:rFonts w:ascii="Times New Roman" w:hAnsi="Times New Roman" w:cs="Times New Roman"/>
          <w:sz w:val="28"/>
          <w:szCs w:val="28"/>
        </w:rPr>
        <w:t>т</w:t>
      </w:r>
      <w:r w:rsidRPr="00BB10AE">
        <w:rPr>
          <w:rFonts w:ascii="Times New Roman" w:hAnsi="Times New Roman" w:cs="Times New Roman"/>
          <w:sz w:val="28"/>
          <w:szCs w:val="28"/>
        </w:rPr>
        <w:t>ратегии считаются</w:t>
      </w:r>
      <w:r>
        <w:rPr>
          <w:rFonts w:ascii="Times New Roman" w:hAnsi="Times New Roman" w:cs="Times New Roman"/>
          <w:sz w:val="28"/>
          <w:szCs w:val="28"/>
        </w:rPr>
        <w:t xml:space="preserve"> количество субъектов малого и среднего предпринимательства, среднесписочная численность сотрудников.</w:t>
      </w:r>
    </w:p>
    <w:p w:rsidR="001249D9" w:rsidRDefault="001249D9" w:rsidP="001249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Ожидаемый результат:</w:t>
      </w:r>
    </w:p>
    <w:p w:rsidR="0064797E" w:rsidRDefault="001249D9" w:rsidP="0064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Максимальная реализация предпринимательского потенциала жителей Сосьвинского городского округа, повышение вклада малого и среднего бизнеса в формирование конкурентной среды и обеспечение занятости </w:t>
      </w:r>
      <w:r w:rsidR="00F8032E">
        <w:rPr>
          <w:rFonts w:ascii="Times New Roman" w:hAnsi="Times New Roman" w:cs="Times New Roman"/>
          <w:sz w:val="28"/>
          <w:szCs w:val="28"/>
        </w:rPr>
        <w:t>населения.</w:t>
      </w:r>
    </w:p>
    <w:p w:rsidR="0064797E" w:rsidRDefault="0064797E" w:rsidP="0064797E">
      <w:pPr>
        <w:spacing w:after="0" w:line="240" w:lineRule="auto"/>
        <w:ind w:firstLine="709"/>
        <w:jc w:val="both"/>
        <w:rPr>
          <w:rFonts w:ascii="Times New Roman" w:hAnsi="Times New Roman" w:cs="Times New Roman"/>
          <w:sz w:val="28"/>
          <w:szCs w:val="28"/>
        </w:rPr>
      </w:pPr>
    </w:p>
    <w:p w:rsidR="00014A8A" w:rsidRPr="00F8032E" w:rsidRDefault="00014A8A" w:rsidP="00014A8A">
      <w:pPr>
        <w:pStyle w:val="a3"/>
        <w:jc w:val="both"/>
        <w:rPr>
          <w:rFonts w:ascii="Times New Roman" w:hAnsi="Times New Roman" w:cs="Times New Roman"/>
          <w:sz w:val="28"/>
          <w:szCs w:val="28"/>
        </w:rPr>
      </w:pPr>
      <w:r>
        <w:rPr>
          <w:rFonts w:ascii="Times New Roman" w:hAnsi="Times New Roman" w:cs="Times New Roman"/>
          <w:b/>
          <w:sz w:val="28"/>
          <w:szCs w:val="28"/>
        </w:rPr>
        <w:tab/>
      </w:r>
      <w:r w:rsidR="009E00FC" w:rsidRPr="00F8032E">
        <w:rPr>
          <w:rFonts w:ascii="Times New Roman" w:hAnsi="Times New Roman" w:cs="Times New Roman"/>
          <w:sz w:val="28"/>
          <w:szCs w:val="28"/>
        </w:rPr>
        <w:t>3</w:t>
      </w:r>
      <w:r w:rsidRPr="00F8032E">
        <w:rPr>
          <w:rFonts w:ascii="Times New Roman" w:hAnsi="Times New Roman" w:cs="Times New Roman"/>
          <w:sz w:val="28"/>
          <w:szCs w:val="28"/>
        </w:rPr>
        <w:t>. Рынок труда, кадровое обеспечение</w:t>
      </w:r>
    </w:p>
    <w:p w:rsidR="00F8032E" w:rsidRPr="0062654E" w:rsidRDefault="00F8032E" w:rsidP="00F8032E">
      <w:pPr>
        <w:spacing w:after="0" w:line="240" w:lineRule="auto"/>
        <w:ind w:firstLine="709"/>
        <w:jc w:val="both"/>
        <w:rPr>
          <w:rFonts w:ascii="Times New Roman" w:hAnsi="Times New Roman" w:cs="Times New Roman"/>
          <w:sz w:val="28"/>
          <w:szCs w:val="28"/>
        </w:rPr>
      </w:pPr>
      <w:r w:rsidRPr="0062654E">
        <w:rPr>
          <w:rFonts w:ascii="Times New Roman" w:hAnsi="Times New Roman" w:cs="Times New Roman"/>
          <w:sz w:val="28"/>
          <w:szCs w:val="28"/>
        </w:rPr>
        <w:t xml:space="preserve">Для решения задач по развитию экономического потенциала в области </w:t>
      </w:r>
      <w:r>
        <w:rPr>
          <w:rFonts w:ascii="Times New Roman" w:hAnsi="Times New Roman" w:cs="Times New Roman"/>
          <w:sz w:val="28"/>
          <w:szCs w:val="28"/>
        </w:rPr>
        <w:t>рынка труда, кадрового обеспечения</w:t>
      </w:r>
      <w:r w:rsidRPr="0062654E">
        <w:rPr>
          <w:rFonts w:ascii="Times New Roman" w:hAnsi="Times New Roman" w:cs="Times New Roman"/>
          <w:sz w:val="28"/>
          <w:szCs w:val="28"/>
        </w:rPr>
        <w:t xml:space="preserve">  планируется: </w:t>
      </w:r>
    </w:p>
    <w:p w:rsidR="00014A8A" w:rsidRPr="00631C78" w:rsidRDefault="00014A8A" w:rsidP="00014A8A">
      <w:pPr>
        <w:pStyle w:val="af6"/>
        <w:ind w:right="-2" w:firstLine="708"/>
        <w:rPr>
          <w:szCs w:val="28"/>
        </w:rPr>
      </w:pPr>
      <w:r w:rsidRPr="00631C78">
        <w:rPr>
          <w:szCs w:val="28"/>
        </w:rPr>
        <w:t>Основные задачи:</w:t>
      </w:r>
    </w:p>
    <w:p w:rsidR="00014A8A" w:rsidRPr="00631C78" w:rsidRDefault="00014A8A" w:rsidP="005F1335">
      <w:pPr>
        <w:pStyle w:val="af6"/>
        <w:numPr>
          <w:ilvl w:val="0"/>
          <w:numId w:val="12"/>
        </w:numPr>
        <w:ind w:left="0" w:firstLine="709"/>
        <w:rPr>
          <w:szCs w:val="28"/>
        </w:rPr>
      </w:pPr>
      <w:r w:rsidRPr="00631C78">
        <w:rPr>
          <w:szCs w:val="28"/>
        </w:rPr>
        <w:lastRenderedPageBreak/>
        <w:t>расширение использования различных форм занятости, в том числе содействие самозанятости населения;</w:t>
      </w:r>
    </w:p>
    <w:p w:rsidR="00014A8A" w:rsidRPr="00631C78" w:rsidRDefault="00014A8A" w:rsidP="005F1335">
      <w:pPr>
        <w:pStyle w:val="af6"/>
        <w:numPr>
          <w:ilvl w:val="0"/>
          <w:numId w:val="12"/>
        </w:numPr>
        <w:ind w:left="0" w:firstLine="709"/>
        <w:rPr>
          <w:szCs w:val="28"/>
        </w:rPr>
      </w:pPr>
      <w:r w:rsidRPr="00631C78">
        <w:rPr>
          <w:szCs w:val="28"/>
        </w:rPr>
        <w:t>поддержка трудоустройства молодежи на территории Сосьвинского городского округа;</w:t>
      </w:r>
    </w:p>
    <w:p w:rsidR="00014A8A" w:rsidRPr="00631C78" w:rsidRDefault="00014A8A" w:rsidP="005F1335">
      <w:pPr>
        <w:pStyle w:val="af6"/>
        <w:numPr>
          <w:ilvl w:val="0"/>
          <w:numId w:val="12"/>
        </w:numPr>
        <w:ind w:left="0" w:firstLine="709"/>
        <w:rPr>
          <w:szCs w:val="28"/>
        </w:rPr>
      </w:pPr>
      <w:r w:rsidRPr="00631C78">
        <w:rPr>
          <w:szCs w:val="28"/>
        </w:rPr>
        <w:t>внедрение практики стажировок молодых специалистов в различных организациях с целью их последующего трудоустройства на постоянное место работы;</w:t>
      </w:r>
    </w:p>
    <w:p w:rsidR="00014A8A" w:rsidRPr="00631C78" w:rsidRDefault="00014A8A" w:rsidP="005F1335">
      <w:pPr>
        <w:pStyle w:val="af6"/>
        <w:numPr>
          <w:ilvl w:val="0"/>
          <w:numId w:val="12"/>
        </w:numPr>
        <w:ind w:left="0" w:firstLine="709"/>
        <w:rPr>
          <w:szCs w:val="28"/>
        </w:rPr>
      </w:pPr>
      <w:r w:rsidRPr="00631C78">
        <w:rPr>
          <w:szCs w:val="28"/>
        </w:rPr>
        <w:t>развитие профессиональной мобильности на основе повышения квалификации и переподготовки безработных граждан;</w:t>
      </w:r>
    </w:p>
    <w:p w:rsidR="00014A8A" w:rsidRPr="00631C78" w:rsidRDefault="00014A8A" w:rsidP="005F1335">
      <w:pPr>
        <w:pStyle w:val="af6"/>
        <w:numPr>
          <w:ilvl w:val="0"/>
          <w:numId w:val="12"/>
        </w:numPr>
        <w:ind w:left="0" w:firstLine="709"/>
        <w:rPr>
          <w:szCs w:val="28"/>
        </w:rPr>
      </w:pPr>
      <w:r w:rsidRPr="00631C78">
        <w:rPr>
          <w:szCs w:val="28"/>
        </w:rPr>
        <w:t>создание условий для интеграции лиц с ограниченными физическими возможностями в трудовую деятельность на предприятиях Сосьвинского городского округа;</w:t>
      </w:r>
    </w:p>
    <w:p w:rsidR="00014A8A" w:rsidRPr="00631C78" w:rsidRDefault="00014A8A" w:rsidP="005F1335">
      <w:pPr>
        <w:pStyle w:val="af6"/>
        <w:numPr>
          <w:ilvl w:val="0"/>
          <w:numId w:val="12"/>
        </w:numPr>
        <w:ind w:left="0" w:firstLine="709"/>
        <w:rPr>
          <w:szCs w:val="28"/>
        </w:rPr>
      </w:pPr>
      <w:r w:rsidRPr="00631C78">
        <w:rPr>
          <w:szCs w:val="28"/>
        </w:rPr>
        <w:t>обеспечение соблюдения законодательства в сфере регулирования рынка труда и трудовых отношений;</w:t>
      </w:r>
    </w:p>
    <w:p w:rsidR="00014A8A" w:rsidRPr="008148D9" w:rsidRDefault="00014A8A" w:rsidP="005F1335">
      <w:pPr>
        <w:pStyle w:val="af6"/>
        <w:numPr>
          <w:ilvl w:val="0"/>
          <w:numId w:val="12"/>
        </w:numPr>
        <w:ind w:left="0" w:firstLine="709"/>
        <w:rPr>
          <w:szCs w:val="28"/>
        </w:rPr>
      </w:pPr>
      <w:r w:rsidRPr="008148D9">
        <w:rPr>
          <w:szCs w:val="28"/>
        </w:rP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w:t>
      </w:r>
    </w:p>
    <w:p w:rsidR="008148D9" w:rsidRPr="008148D9" w:rsidRDefault="008148D9" w:rsidP="008148D9">
      <w:pPr>
        <w:pStyle w:val="a4"/>
        <w:spacing w:after="0" w:line="240" w:lineRule="auto"/>
        <w:jc w:val="both"/>
        <w:rPr>
          <w:rFonts w:ascii="Times New Roman" w:hAnsi="Times New Roman" w:cs="Times New Roman"/>
          <w:sz w:val="28"/>
          <w:szCs w:val="28"/>
        </w:rPr>
      </w:pPr>
      <w:r w:rsidRPr="008148D9">
        <w:rPr>
          <w:rFonts w:ascii="Times New Roman" w:hAnsi="Times New Roman" w:cs="Times New Roman"/>
          <w:sz w:val="28"/>
          <w:szCs w:val="28"/>
        </w:rPr>
        <w:t>Ожидаемый результат:</w:t>
      </w:r>
    </w:p>
    <w:p w:rsidR="00014A8A" w:rsidRDefault="00014A8A" w:rsidP="00014A8A">
      <w:pPr>
        <w:spacing w:after="0" w:line="240" w:lineRule="auto"/>
        <w:ind w:firstLine="709"/>
        <w:jc w:val="both"/>
        <w:rPr>
          <w:rFonts w:ascii="Times New Roman" w:hAnsi="Times New Roman" w:cs="Times New Roman"/>
          <w:sz w:val="28"/>
          <w:szCs w:val="28"/>
        </w:rPr>
      </w:pPr>
      <w:r w:rsidRPr="00631C78">
        <w:rPr>
          <w:rFonts w:ascii="Times New Roman" w:hAnsi="Times New Roman" w:cs="Times New Roman"/>
          <w:sz w:val="28"/>
          <w:szCs w:val="28"/>
        </w:rPr>
        <w:t>Успешная реализация данного направления приведет к ослаблению миграционных процессов на территории округа, сокращению безработицы и улучшению материального благополучия населения Сосьвинского городского округа.</w:t>
      </w:r>
    </w:p>
    <w:p w:rsidR="008148D9" w:rsidRDefault="009F0AAA" w:rsidP="009F0AAA">
      <w:pPr>
        <w:spacing w:after="0" w:line="240" w:lineRule="auto"/>
        <w:ind w:firstLine="709"/>
        <w:jc w:val="center"/>
        <w:rPr>
          <w:rFonts w:ascii="Times New Roman" w:hAnsi="Times New Roman" w:cs="Times New Roman"/>
          <w:sz w:val="32"/>
          <w:szCs w:val="32"/>
        </w:rPr>
      </w:pPr>
      <w:r>
        <w:rPr>
          <w:rFonts w:ascii="Times New Roman" w:hAnsi="Times New Roman" w:cs="Times New Roman"/>
          <w:sz w:val="32"/>
          <w:szCs w:val="32"/>
        </w:rPr>
        <w:t xml:space="preserve">3.3. </w:t>
      </w:r>
      <w:r w:rsidR="00595E71" w:rsidRPr="00595E71">
        <w:rPr>
          <w:rFonts w:ascii="Times New Roman" w:hAnsi="Times New Roman" w:cs="Times New Roman"/>
          <w:sz w:val="32"/>
          <w:szCs w:val="32"/>
        </w:rPr>
        <w:t>Развитие и</w:t>
      </w:r>
      <w:r w:rsidR="00C91EBF">
        <w:rPr>
          <w:rFonts w:ascii="Times New Roman" w:hAnsi="Times New Roman" w:cs="Times New Roman"/>
          <w:sz w:val="32"/>
          <w:szCs w:val="32"/>
        </w:rPr>
        <w:t xml:space="preserve">нженерной </w:t>
      </w:r>
      <w:r w:rsidR="00595E71" w:rsidRPr="00595E71">
        <w:rPr>
          <w:rFonts w:ascii="Times New Roman" w:hAnsi="Times New Roman" w:cs="Times New Roman"/>
          <w:sz w:val="32"/>
          <w:szCs w:val="32"/>
        </w:rPr>
        <w:t xml:space="preserve"> </w:t>
      </w:r>
      <w:r w:rsidR="00C91EBF" w:rsidRPr="00595E71">
        <w:rPr>
          <w:rFonts w:ascii="Times New Roman" w:hAnsi="Times New Roman" w:cs="Times New Roman"/>
          <w:sz w:val="32"/>
          <w:szCs w:val="32"/>
        </w:rPr>
        <w:t xml:space="preserve">инфраструктуры </w:t>
      </w:r>
      <w:r w:rsidR="00C91EBF">
        <w:rPr>
          <w:rFonts w:ascii="Times New Roman" w:hAnsi="Times New Roman" w:cs="Times New Roman"/>
          <w:sz w:val="32"/>
          <w:szCs w:val="32"/>
        </w:rPr>
        <w:t>и</w:t>
      </w:r>
      <w:r w:rsidR="00595E71" w:rsidRPr="00595E71">
        <w:rPr>
          <w:rFonts w:ascii="Times New Roman" w:hAnsi="Times New Roman" w:cs="Times New Roman"/>
          <w:sz w:val="32"/>
          <w:szCs w:val="32"/>
        </w:rPr>
        <w:t xml:space="preserve"> жилищно-коммунально</w:t>
      </w:r>
      <w:r w:rsidR="00C91EBF">
        <w:rPr>
          <w:rFonts w:ascii="Times New Roman" w:hAnsi="Times New Roman" w:cs="Times New Roman"/>
          <w:sz w:val="32"/>
          <w:szCs w:val="32"/>
        </w:rPr>
        <w:t>го</w:t>
      </w:r>
      <w:r w:rsidR="00595E71" w:rsidRPr="00595E71">
        <w:rPr>
          <w:rFonts w:ascii="Times New Roman" w:hAnsi="Times New Roman" w:cs="Times New Roman"/>
          <w:sz w:val="32"/>
          <w:szCs w:val="32"/>
        </w:rPr>
        <w:t xml:space="preserve"> </w:t>
      </w:r>
      <w:r w:rsidR="00C91EBF">
        <w:rPr>
          <w:rFonts w:ascii="Times New Roman" w:hAnsi="Times New Roman" w:cs="Times New Roman"/>
          <w:sz w:val="32"/>
          <w:szCs w:val="32"/>
        </w:rPr>
        <w:t>хозяйства</w:t>
      </w:r>
    </w:p>
    <w:p w:rsidR="00C33D61" w:rsidRPr="009F0AAA" w:rsidRDefault="00C33D61" w:rsidP="009F0AAA">
      <w:pPr>
        <w:spacing w:after="0" w:line="240" w:lineRule="auto"/>
        <w:ind w:firstLine="709"/>
        <w:jc w:val="center"/>
        <w:rPr>
          <w:rFonts w:ascii="Times New Roman" w:hAnsi="Times New Roman" w:cs="Times New Roman"/>
          <w:sz w:val="32"/>
          <w:szCs w:val="32"/>
        </w:rPr>
      </w:pPr>
    </w:p>
    <w:p w:rsidR="00595E71" w:rsidRPr="006B55DB" w:rsidRDefault="00595E71" w:rsidP="00595E71">
      <w:pPr>
        <w:pStyle w:val="aff2"/>
        <w:spacing w:line="240" w:lineRule="auto"/>
      </w:pPr>
      <w:r w:rsidRPr="006B55DB">
        <w:t>Стратегическая</w:t>
      </w:r>
      <w:r w:rsidRPr="006B55DB">
        <w:rPr>
          <w:u w:val="single"/>
        </w:rPr>
        <w:t xml:space="preserve"> цель направления</w:t>
      </w:r>
      <w:r w:rsidRPr="006B55DB">
        <w:t xml:space="preserve">  – обеспечение комфортных условий проживания населения, повышение качественной составляющей коммунальных услуг, создание  социально-экономических условий для развития жилищно-коммунальной инфраструктуры.</w:t>
      </w:r>
    </w:p>
    <w:p w:rsidR="00595E71" w:rsidRPr="006B55DB" w:rsidRDefault="00595E71" w:rsidP="00595E71">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u w:val="single"/>
        </w:rPr>
        <w:t>Задачи</w:t>
      </w:r>
      <w:r w:rsidRPr="006B55DB">
        <w:rPr>
          <w:rFonts w:ascii="Times New Roman" w:hAnsi="Times New Roman" w:cs="Times New Roman"/>
          <w:sz w:val="28"/>
          <w:szCs w:val="28"/>
        </w:rPr>
        <w:t>:</w:t>
      </w:r>
    </w:p>
    <w:p w:rsidR="00595E71" w:rsidRPr="006B55DB" w:rsidRDefault="00595E71" w:rsidP="00595E71">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xml:space="preserve">-  своевременное выявление проблемных вопросов состояния жилищно-коммунального хозяйства, в том числе с точки зрения определения износа объектов, их энергопотребления; </w:t>
      </w:r>
    </w:p>
    <w:p w:rsidR="00595E71" w:rsidRPr="006B55DB" w:rsidRDefault="00595E71" w:rsidP="00595E71">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удовлетворение растущих требований к качеству жилищно-коммунальных услуг, включающее в себя соблюдение стандартов качества, бесперебойность подачи энергоресурсов, подача  холодной воды населению и повышению уровня технической и экологической безопасности жилищного фонда;</w:t>
      </w:r>
    </w:p>
    <w:p w:rsidR="00595E71" w:rsidRPr="006B55DB" w:rsidRDefault="00595E71" w:rsidP="00595E71">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обеспечение условий для развития газификации, направленной на повышение эффективности энергетической безопасности, повышение энергетической эффективности экономики Сосьвинского городского округа;</w:t>
      </w:r>
    </w:p>
    <w:p w:rsidR="00595E71" w:rsidRDefault="00595E71" w:rsidP="00595E71">
      <w:pPr>
        <w:tabs>
          <w:tab w:val="left" w:pos="540"/>
        </w:tabs>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повышение качества жизни населения  за счет снижения затрат на оплату жилищно-коммунальных услуг  и обеспечение прав граждан на благоприятную окружающую среду.</w:t>
      </w:r>
    </w:p>
    <w:p w:rsidR="00D17D1A" w:rsidRPr="00B35A08" w:rsidRDefault="00D17D1A" w:rsidP="00595E71">
      <w:pPr>
        <w:tabs>
          <w:tab w:val="left" w:pos="540"/>
        </w:tabs>
        <w:spacing w:after="0" w:line="240" w:lineRule="auto"/>
        <w:ind w:firstLine="709"/>
        <w:jc w:val="both"/>
        <w:rPr>
          <w:rFonts w:ascii="Times New Roman" w:hAnsi="Times New Roman" w:cs="Times New Roman"/>
          <w:sz w:val="28"/>
          <w:szCs w:val="28"/>
        </w:rPr>
      </w:pPr>
      <w:r w:rsidRPr="00B35A08">
        <w:rPr>
          <w:rFonts w:ascii="Times New Roman" w:hAnsi="Times New Roman" w:cs="Times New Roman"/>
          <w:sz w:val="28"/>
          <w:szCs w:val="28"/>
          <w:u w:val="single"/>
        </w:rPr>
        <w:t>Проблемы</w:t>
      </w:r>
      <w:r w:rsidRPr="00B35A08">
        <w:rPr>
          <w:rFonts w:ascii="Times New Roman" w:hAnsi="Times New Roman" w:cs="Times New Roman"/>
          <w:sz w:val="28"/>
          <w:szCs w:val="28"/>
        </w:rPr>
        <w:t>:</w:t>
      </w:r>
    </w:p>
    <w:p w:rsidR="00D17D1A" w:rsidRPr="00B35A08" w:rsidRDefault="00D17D1A" w:rsidP="005F1335">
      <w:pPr>
        <w:pStyle w:val="a4"/>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B35A08">
        <w:rPr>
          <w:rFonts w:ascii="Times New Roman" w:eastAsia="TimesNewRomanPSMT" w:hAnsi="Times New Roman"/>
          <w:sz w:val="28"/>
          <w:szCs w:val="28"/>
        </w:rPr>
        <w:lastRenderedPageBreak/>
        <w:t xml:space="preserve">недостаточный уровень жилищной обеспеченности; </w:t>
      </w:r>
    </w:p>
    <w:p w:rsidR="00D17D1A" w:rsidRPr="00B35A08" w:rsidRDefault="00D17D1A" w:rsidP="005F1335">
      <w:pPr>
        <w:pStyle w:val="a4"/>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B35A08">
        <w:rPr>
          <w:rFonts w:ascii="Times New Roman" w:eastAsia="TimesNewRomanPSMT" w:hAnsi="Times New Roman"/>
          <w:sz w:val="28"/>
          <w:szCs w:val="28"/>
        </w:rPr>
        <w:t>наличие ветхого и аварийного жилья, подлежащего обязательному расселению;</w:t>
      </w:r>
    </w:p>
    <w:p w:rsidR="00D17D1A" w:rsidRPr="00B35A08" w:rsidRDefault="00D17D1A" w:rsidP="005F1335">
      <w:pPr>
        <w:pStyle w:val="a4"/>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B35A08">
        <w:rPr>
          <w:rFonts w:ascii="Times New Roman" w:eastAsia="TimesNewRomanPSMT" w:hAnsi="Times New Roman"/>
          <w:sz w:val="28"/>
          <w:szCs w:val="28"/>
        </w:rPr>
        <w:t>несоответствие объемов проведения капитального ремонта жилфонда потребностям в его проведении;</w:t>
      </w:r>
    </w:p>
    <w:p w:rsidR="00D17D1A" w:rsidRPr="00B35A08" w:rsidRDefault="00D17D1A" w:rsidP="005F1335">
      <w:pPr>
        <w:pStyle w:val="a4"/>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B35A08">
        <w:rPr>
          <w:rFonts w:ascii="Times New Roman" w:eastAsia="TimesNewRomanPSMT" w:hAnsi="Times New Roman"/>
          <w:sz w:val="28"/>
          <w:szCs w:val="28"/>
        </w:rPr>
        <w:t>высокий износ оборудования и коммуникаций ЖКХ;</w:t>
      </w:r>
    </w:p>
    <w:p w:rsidR="00B35A08" w:rsidRPr="00B35A08" w:rsidRDefault="00B35A08" w:rsidP="005F1335">
      <w:pPr>
        <w:pStyle w:val="a4"/>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B35A08">
        <w:rPr>
          <w:rFonts w:ascii="Times New Roman" w:eastAsia="TimesNewRomanPSMT" w:hAnsi="Times New Roman"/>
          <w:sz w:val="28"/>
          <w:szCs w:val="28"/>
        </w:rPr>
        <w:t>высокий износ жил</w:t>
      </w:r>
      <w:r>
        <w:rPr>
          <w:rFonts w:ascii="Times New Roman" w:eastAsia="TimesNewRomanPSMT" w:hAnsi="Times New Roman"/>
          <w:sz w:val="28"/>
          <w:szCs w:val="28"/>
        </w:rPr>
        <w:t>ищного</w:t>
      </w:r>
      <w:r w:rsidRPr="00B35A08">
        <w:rPr>
          <w:rFonts w:ascii="Times New Roman" w:eastAsia="TimesNewRomanPSMT" w:hAnsi="Times New Roman"/>
          <w:sz w:val="28"/>
          <w:szCs w:val="28"/>
        </w:rPr>
        <w:t xml:space="preserve"> фонда;</w:t>
      </w:r>
    </w:p>
    <w:p w:rsidR="00B35A08" w:rsidRDefault="00B35A08" w:rsidP="00B35A08">
      <w:pPr>
        <w:autoSpaceDE w:val="0"/>
        <w:autoSpaceDN w:val="0"/>
        <w:adjustRightInd w:val="0"/>
        <w:spacing w:after="0" w:line="240" w:lineRule="auto"/>
        <w:jc w:val="both"/>
        <w:rPr>
          <w:rFonts w:ascii="Times New Roman" w:eastAsia="TimesNewRomanPSMT" w:hAnsi="Times New Roman"/>
          <w:sz w:val="28"/>
          <w:szCs w:val="28"/>
        </w:rPr>
      </w:pPr>
    </w:p>
    <w:p w:rsidR="00595E71" w:rsidRPr="00B35A08" w:rsidRDefault="00595E71" w:rsidP="00B35A08">
      <w:pPr>
        <w:autoSpaceDE w:val="0"/>
        <w:autoSpaceDN w:val="0"/>
        <w:adjustRightInd w:val="0"/>
        <w:spacing w:after="0" w:line="240" w:lineRule="auto"/>
        <w:jc w:val="both"/>
        <w:rPr>
          <w:rFonts w:ascii="Times New Roman" w:eastAsia="TimesNewRomanPSMT" w:hAnsi="Times New Roman"/>
          <w:sz w:val="28"/>
          <w:szCs w:val="28"/>
        </w:rPr>
      </w:pPr>
    </w:p>
    <w:p w:rsidR="00B35A08" w:rsidRPr="00B35A08" w:rsidRDefault="00B35A08" w:rsidP="00B35A08">
      <w:pPr>
        <w:spacing w:after="0" w:line="240" w:lineRule="auto"/>
        <w:ind w:left="709"/>
        <w:jc w:val="both"/>
        <w:rPr>
          <w:rFonts w:ascii="Times New Roman" w:hAnsi="Times New Roman" w:cs="Times New Roman"/>
          <w:sz w:val="28"/>
          <w:szCs w:val="28"/>
        </w:rPr>
      </w:pPr>
      <w:r w:rsidRPr="00B35A08">
        <w:rPr>
          <w:rFonts w:ascii="Times New Roman" w:hAnsi="Times New Roman" w:cs="Times New Roman"/>
          <w:sz w:val="28"/>
          <w:szCs w:val="28"/>
        </w:rPr>
        <w:t xml:space="preserve">Приоритетные направления развития: </w:t>
      </w:r>
    </w:p>
    <w:p w:rsidR="00B35A08" w:rsidRPr="00B35A08" w:rsidRDefault="00B35A08" w:rsidP="00B35A08">
      <w:pPr>
        <w:spacing w:after="0" w:line="240" w:lineRule="auto"/>
        <w:ind w:left="709"/>
        <w:jc w:val="both"/>
        <w:rPr>
          <w:rFonts w:ascii="Times New Roman" w:hAnsi="Times New Roman" w:cs="Times New Roman"/>
          <w:sz w:val="28"/>
          <w:szCs w:val="28"/>
        </w:rPr>
      </w:pPr>
    </w:p>
    <w:p w:rsidR="00595E71" w:rsidRPr="006B55DB" w:rsidRDefault="00595E71" w:rsidP="00595E71">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1. Электроснабжение, газоснабжение, теплоснабжение, водоснабжение и водоотведение.</w:t>
      </w:r>
    </w:p>
    <w:p w:rsidR="00595E71" w:rsidRPr="006B55DB" w:rsidRDefault="00595E71" w:rsidP="00595E71">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xml:space="preserve">Для решения задач электроснабжения, газоснабжение, теплоснабжение, водоснабжение и водоотведение в области развития и модернизации жилищно-коммунальной инфраструктуры  планируется: </w:t>
      </w:r>
    </w:p>
    <w:p w:rsidR="00595E71" w:rsidRPr="006B55DB" w:rsidRDefault="00595E71" w:rsidP="00595E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B55DB">
        <w:rPr>
          <w:rFonts w:ascii="Times New Roman" w:hAnsi="Times New Roman" w:cs="Times New Roman"/>
          <w:sz w:val="28"/>
          <w:szCs w:val="28"/>
        </w:rPr>
        <w:t>в целях улучшения качества питьевой  воды планируется модернизация артезианской скважины, расположенной на территории Сосьвинского городского округа;</w:t>
      </w:r>
    </w:p>
    <w:p w:rsidR="00595E71" w:rsidRPr="006B55DB" w:rsidRDefault="00595E71" w:rsidP="00595E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B55DB">
        <w:rPr>
          <w:rFonts w:ascii="Times New Roman" w:hAnsi="Times New Roman" w:cs="Times New Roman"/>
          <w:sz w:val="28"/>
          <w:szCs w:val="28"/>
        </w:rPr>
        <w:t>модернизация, строительство, капитальный ремонт  водопровода, водозаборной скважины, строительство станции очистки воды;</w:t>
      </w:r>
    </w:p>
    <w:p w:rsidR="00595E71" w:rsidRPr="006B55DB" w:rsidRDefault="00595E71" w:rsidP="00595E71">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3) строительство КОС-800, строительство канализационного коллектора на территории Сосьвинского городского округа;</w:t>
      </w:r>
    </w:p>
    <w:p w:rsidR="00595E71" w:rsidRDefault="00595E71" w:rsidP="00595E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B55DB">
        <w:rPr>
          <w:rFonts w:ascii="Times New Roman" w:hAnsi="Times New Roman" w:cs="Times New Roman"/>
          <w:sz w:val="28"/>
          <w:szCs w:val="28"/>
        </w:rPr>
        <w:t>капитальный ремонт наружной тепловой сети на территории Сосьвинского городского округа.</w:t>
      </w:r>
    </w:p>
    <w:p w:rsidR="00595E71" w:rsidRPr="00E22183" w:rsidRDefault="00595E71" w:rsidP="00595E71">
      <w:pPr>
        <w:spacing w:after="0" w:line="240" w:lineRule="auto"/>
        <w:ind w:firstLine="708"/>
        <w:jc w:val="both"/>
        <w:rPr>
          <w:rFonts w:ascii="Times New Roman" w:hAnsi="Times New Roman" w:cs="Times New Roman"/>
          <w:sz w:val="28"/>
          <w:szCs w:val="28"/>
        </w:rPr>
      </w:pPr>
      <w:r w:rsidRPr="00E22183">
        <w:rPr>
          <w:rFonts w:ascii="Times New Roman" w:hAnsi="Times New Roman" w:cs="Times New Roman"/>
          <w:sz w:val="28"/>
          <w:szCs w:val="28"/>
        </w:rPr>
        <w:t>Ожидаемый результат:</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Повышение надежности инженерных систем жизнеобеспечения, их экономической эффективности, экологической и энергетической  безопасности, гарантированное полное обеспечение качественными энергоресурсами всех потребителей Сосьвинского городского округа.</w:t>
      </w:r>
    </w:p>
    <w:p w:rsidR="00595E71" w:rsidRPr="006B55DB" w:rsidRDefault="00595E71" w:rsidP="00595E71">
      <w:pPr>
        <w:spacing w:after="0" w:line="240" w:lineRule="auto"/>
        <w:ind w:firstLine="709"/>
        <w:jc w:val="both"/>
        <w:rPr>
          <w:rFonts w:ascii="Times New Roman" w:hAnsi="Times New Roman" w:cs="Times New Roman"/>
          <w:sz w:val="28"/>
          <w:szCs w:val="28"/>
        </w:rPr>
      </w:pP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xml:space="preserve">2. Безопасная, качественная эксплуатация жилищного фонда, ликвидация ветхого и аварийного жилья. </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xml:space="preserve">Для решения задач безопасной, качественной эксплуатации жилищного фонда, ликвидация ветхого и аварийного жилья  в области развития и модернизации жилищно-коммунальной инфраструктуры  планируется: </w:t>
      </w:r>
    </w:p>
    <w:p w:rsidR="008456E9" w:rsidRPr="006B55DB" w:rsidRDefault="008456E9" w:rsidP="008456E9">
      <w:pPr>
        <w:pStyle w:val="a4"/>
        <w:widowControl w:val="0"/>
        <w:numPr>
          <w:ilvl w:val="0"/>
          <w:numId w:val="1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B55DB">
        <w:rPr>
          <w:rFonts w:ascii="Times New Roman" w:hAnsi="Times New Roman" w:cs="Times New Roman"/>
          <w:sz w:val="28"/>
          <w:szCs w:val="28"/>
        </w:rPr>
        <w:t>содействие индивидуальному жилищному строительству;</w:t>
      </w:r>
    </w:p>
    <w:p w:rsidR="008456E9" w:rsidRPr="006B55DB" w:rsidRDefault="008456E9" w:rsidP="008456E9">
      <w:pPr>
        <w:pStyle w:val="a4"/>
        <w:widowControl w:val="0"/>
        <w:numPr>
          <w:ilvl w:val="0"/>
          <w:numId w:val="1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B55DB">
        <w:rPr>
          <w:rFonts w:ascii="Times New Roman" w:hAnsi="Times New Roman" w:cs="Times New Roman"/>
          <w:sz w:val="28"/>
          <w:szCs w:val="28"/>
        </w:rPr>
        <w:t>снижение стоимости квадратного метра жилья, путем использования внедрения инновационных и энергоэф</w:t>
      </w:r>
      <w:r w:rsidR="00FA1A67">
        <w:rPr>
          <w:rFonts w:ascii="Times New Roman" w:hAnsi="Times New Roman" w:cs="Times New Roman"/>
          <w:sz w:val="28"/>
          <w:szCs w:val="28"/>
        </w:rPr>
        <w:t>ф</w:t>
      </w:r>
      <w:r w:rsidRPr="006B55DB">
        <w:rPr>
          <w:rFonts w:ascii="Times New Roman" w:hAnsi="Times New Roman" w:cs="Times New Roman"/>
          <w:sz w:val="28"/>
          <w:szCs w:val="28"/>
        </w:rPr>
        <w:t>ективных технологий строительства;</w:t>
      </w:r>
    </w:p>
    <w:p w:rsidR="008456E9" w:rsidRPr="006B55DB" w:rsidRDefault="008456E9" w:rsidP="008456E9">
      <w:pPr>
        <w:pStyle w:val="a4"/>
        <w:widowControl w:val="0"/>
        <w:numPr>
          <w:ilvl w:val="0"/>
          <w:numId w:val="1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B55DB">
        <w:rPr>
          <w:rFonts w:ascii="Times New Roman" w:hAnsi="Times New Roman" w:cs="Times New Roman"/>
          <w:sz w:val="28"/>
          <w:szCs w:val="28"/>
        </w:rPr>
        <w:t>развития рынка ипотечного жилищного кредитования;</w:t>
      </w:r>
    </w:p>
    <w:p w:rsidR="008456E9" w:rsidRPr="006B55DB" w:rsidRDefault="008456E9" w:rsidP="008456E9">
      <w:pPr>
        <w:pStyle w:val="a4"/>
        <w:widowControl w:val="0"/>
        <w:numPr>
          <w:ilvl w:val="0"/>
          <w:numId w:val="19"/>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6B55DB">
        <w:rPr>
          <w:rFonts w:ascii="Times New Roman" w:hAnsi="Times New Roman" w:cs="Times New Roman"/>
          <w:sz w:val="28"/>
          <w:szCs w:val="28"/>
        </w:rPr>
        <w:t>постепенное</w:t>
      </w:r>
      <w:r w:rsidRPr="006B55DB">
        <w:rPr>
          <w:rFonts w:ascii="Times New Roman" w:eastAsia="Times New Roman" w:hAnsi="Times New Roman" w:cs="Times New Roman"/>
          <w:sz w:val="28"/>
          <w:szCs w:val="28"/>
        </w:rPr>
        <w:t xml:space="preserve"> выведение ветхого и аварийного жилья из общего жилищного фонда Сосьвинского городского округа;</w:t>
      </w:r>
    </w:p>
    <w:p w:rsidR="008456E9" w:rsidRPr="006B55DB" w:rsidRDefault="008456E9" w:rsidP="008456E9">
      <w:pPr>
        <w:pStyle w:val="a4"/>
        <w:widowControl w:val="0"/>
        <w:numPr>
          <w:ilvl w:val="0"/>
          <w:numId w:val="19"/>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6B55DB">
        <w:rPr>
          <w:rFonts w:ascii="Times New Roman" w:eastAsia="Times New Roman" w:hAnsi="Times New Roman" w:cs="Times New Roman"/>
          <w:sz w:val="28"/>
          <w:szCs w:val="28"/>
        </w:rPr>
        <w:t xml:space="preserve">реализация механизмов адресной поддержки населения в вопросе </w:t>
      </w:r>
      <w:r w:rsidRPr="006B55DB">
        <w:rPr>
          <w:rFonts w:ascii="Times New Roman" w:hAnsi="Times New Roman" w:cs="Times New Roman"/>
          <w:sz w:val="28"/>
          <w:szCs w:val="28"/>
        </w:rPr>
        <w:t>приобретения</w:t>
      </w:r>
      <w:r w:rsidRPr="006B55DB">
        <w:rPr>
          <w:rFonts w:ascii="Times New Roman" w:eastAsia="Times New Roman" w:hAnsi="Times New Roman" w:cs="Times New Roman"/>
          <w:sz w:val="28"/>
          <w:szCs w:val="28"/>
        </w:rPr>
        <w:t xml:space="preserve"> жилья для </w:t>
      </w:r>
      <w:r w:rsidRPr="006B55DB">
        <w:rPr>
          <w:rFonts w:ascii="Times New Roman" w:eastAsia="TimesNewRomanPSMT" w:hAnsi="Times New Roman" w:cs="Times New Roman"/>
          <w:color w:val="000000"/>
          <w:sz w:val="28"/>
          <w:szCs w:val="28"/>
        </w:rPr>
        <w:t xml:space="preserve">молодых семей и молодых специалистов на селе, а также </w:t>
      </w:r>
      <w:r w:rsidRPr="006B55DB">
        <w:rPr>
          <w:rFonts w:ascii="Times New Roman" w:eastAsia="TimesNewRomanPSMT" w:hAnsi="Times New Roman" w:cs="Times New Roman"/>
          <w:color w:val="000000"/>
          <w:sz w:val="28"/>
          <w:szCs w:val="28"/>
        </w:rPr>
        <w:lastRenderedPageBreak/>
        <w:t>граждан, имеющих право на получение жилья в соответствии с законодательством РФ (дети-сироты, инвалиды и участники ВОВ, участники военных конфликтов и т.п.);</w:t>
      </w:r>
    </w:p>
    <w:p w:rsidR="008456E9" w:rsidRPr="006B55DB" w:rsidRDefault="008456E9" w:rsidP="008456E9">
      <w:pPr>
        <w:pStyle w:val="a4"/>
        <w:widowControl w:val="0"/>
        <w:numPr>
          <w:ilvl w:val="0"/>
          <w:numId w:val="19"/>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6B55DB">
        <w:rPr>
          <w:rFonts w:ascii="Times New Roman" w:hAnsi="Times New Roman" w:cs="Times New Roman"/>
          <w:sz w:val="28"/>
          <w:szCs w:val="28"/>
        </w:rPr>
        <w:t>формирования</w:t>
      </w:r>
      <w:r w:rsidRPr="006B55DB">
        <w:rPr>
          <w:rFonts w:ascii="Times New Roman" w:eastAsia="TimesNewRomanPSMT" w:hAnsi="Times New Roman" w:cs="Times New Roman"/>
          <w:color w:val="000000"/>
          <w:sz w:val="28"/>
          <w:szCs w:val="28"/>
        </w:rPr>
        <w:t xml:space="preserve"> муниципального жилищного фонда, предоставляемого на условия договора социального найма;</w:t>
      </w:r>
    </w:p>
    <w:p w:rsidR="008456E9" w:rsidRPr="006B55DB" w:rsidRDefault="008456E9" w:rsidP="008456E9">
      <w:pPr>
        <w:pStyle w:val="a4"/>
        <w:widowControl w:val="0"/>
        <w:numPr>
          <w:ilvl w:val="0"/>
          <w:numId w:val="19"/>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rPr>
      </w:pPr>
      <w:r w:rsidRPr="006B55DB">
        <w:rPr>
          <w:rFonts w:ascii="Times New Roman" w:eastAsia="TimesNewRomanPSMT" w:hAnsi="Times New Roman" w:cs="Times New Roman"/>
          <w:color w:val="000000"/>
          <w:sz w:val="28"/>
          <w:szCs w:val="28"/>
        </w:rPr>
        <w:t>строительство многоквартирного дома в п. Восточном.</w:t>
      </w:r>
    </w:p>
    <w:p w:rsidR="008456E9" w:rsidRPr="006B55DB" w:rsidRDefault="008456E9" w:rsidP="008456E9">
      <w:pPr>
        <w:spacing w:after="0" w:line="240" w:lineRule="auto"/>
        <w:ind w:firstLine="709"/>
        <w:jc w:val="both"/>
        <w:rPr>
          <w:rFonts w:ascii="Times New Roman" w:hAnsi="Times New Roman" w:cs="Times New Roman"/>
          <w:b/>
          <w:sz w:val="28"/>
          <w:szCs w:val="28"/>
        </w:rPr>
      </w:pPr>
    </w:p>
    <w:p w:rsidR="00C7014E" w:rsidRPr="00E22183" w:rsidRDefault="00C7014E" w:rsidP="00C7014E">
      <w:pPr>
        <w:spacing w:after="0" w:line="240" w:lineRule="auto"/>
        <w:ind w:firstLine="708"/>
        <w:jc w:val="both"/>
        <w:rPr>
          <w:rFonts w:ascii="Times New Roman" w:hAnsi="Times New Roman" w:cs="Times New Roman"/>
          <w:sz w:val="28"/>
          <w:szCs w:val="28"/>
        </w:rPr>
      </w:pPr>
      <w:r w:rsidRPr="00E22183">
        <w:rPr>
          <w:rFonts w:ascii="Times New Roman" w:hAnsi="Times New Roman" w:cs="Times New Roman"/>
          <w:sz w:val="28"/>
          <w:szCs w:val="28"/>
        </w:rPr>
        <w:t>Ожидаемый результат:</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Повышение комфортности проживания населения Сосьвинского городского округа, снижение доли затрат на оплату жилищно-коммунальных услуг.</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Повышение обеспеченности населения жильем за счет создания рынка комфортного жилья.</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Отсутствие аварийного и значительное сокращение ветхого жилищного фонда.</w:t>
      </w:r>
    </w:p>
    <w:p w:rsidR="008456E9" w:rsidRDefault="008456E9" w:rsidP="008456E9">
      <w:pPr>
        <w:spacing w:after="0" w:line="240" w:lineRule="auto"/>
        <w:ind w:firstLine="709"/>
        <w:jc w:val="both"/>
        <w:rPr>
          <w:rFonts w:ascii="Times New Roman" w:hAnsi="Times New Roman" w:cs="Times New Roman"/>
          <w:sz w:val="28"/>
          <w:szCs w:val="28"/>
        </w:rPr>
      </w:pPr>
    </w:p>
    <w:p w:rsidR="008456E9" w:rsidRPr="008456E9" w:rsidRDefault="008456E9" w:rsidP="008456E9">
      <w:pPr>
        <w:spacing w:after="0" w:line="240" w:lineRule="auto"/>
        <w:ind w:firstLine="709"/>
        <w:jc w:val="center"/>
        <w:rPr>
          <w:rFonts w:ascii="Times New Roman" w:hAnsi="Times New Roman" w:cs="Times New Roman"/>
          <w:sz w:val="32"/>
          <w:szCs w:val="32"/>
        </w:rPr>
      </w:pPr>
      <w:r w:rsidRPr="008456E9">
        <w:rPr>
          <w:rFonts w:ascii="Times New Roman" w:hAnsi="Times New Roman" w:cs="Times New Roman"/>
          <w:sz w:val="32"/>
          <w:szCs w:val="32"/>
        </w:rPr>
        <w:t>3.4. Развитие транспортной инфраструктуры</w:t>
      </w:r>
    </w:p>
    <w:p w:rsidR="008456E9" w:rsidRPr="006B55DB" w:rsidRDefault="008456E9" w:rsidP="008456E9">
      <w:pPr>
        <w:spacing w:after="0" w:line="240" w:lineRule="auto"/>
        <w:ind w:firstLine="709"/>
        <w:jc w:val="both"/>
        <w:rPr>
          <w:rFonts w:ascii="Times New Roman" w:hAnsi="Times New Roman" w:cs="Times New Roman"/>
          <w:b/>
          <w:sz w:val="28"/>
          <w:szCs w:val="28"/>
        </w:rPr>
      </w:pPr>
    </w:p>
    <w:p w:rsidR="008456E9" w:rsidRPr="006B55DB" w:rsidRDefault="008456E9" w:rsidP="008456E9">
      <w:pPr>
        <w:pStyle w:val="aff2"/>
        <w:spacing w:line="240" w:lineRule="auto"/>
      </w:pPr>
      <w:r w:rsidRPr="008456E9">
        <w:t xml:space="preserve">Стратегическая </w:t>
      </w:r>
      <w:r w:rsidRPr="006B55DB">
        <w:rPr>
          <w:u w:val="single"/>
        </w:rPr>
        <w:t>цель направления</w:t>
      </w:r>
      <w:r w:rsidRPr="008456E9">
        <w:t xml:space="preserve"> </w:t>
      </w:r>
      <w:r w:rsidRPr="006B55DB">
        <w:t>- обеспечение сохранности сети автомобильных дорог общего пользования местного значения, повышение безопасности дорожного движения и удовлетворение населения городского округа в благоприятных условиях проживания.</w:t>
      </w:r>
    </w:p>
    <w:p w:rsidR="008456E9" w:rsidRPr="006B55DB" w:rsidRDefault="008456E9" w:rsidP="008456E9">
      <w:pPr>
        <w:spacing w:after="0" w:line="240" w:lineRule="auto"/>
        <w:ind w:firstLine="709"/>
        <w:jc w:val="both"/>
        <w:rPr>
          <w:rFonts w:ascii="Times New Roman" w:hAnsi="Times New Roman" w:cs="Times New Roman"/>
          <w:sz w:val="28"/>
          <w:szCs w:val="28"/>
          <w:u w:val="single"/>
        </w:rPr>
      </w:pPr>
      <w:r w:rsidRPr="006B55DB">
        <w:rPr>
          <w:rFonts w:ascii="Times New Roman" w:hAnsi="Times New Roman" w:cs="Times New Roman"/>
          <w:sz w:val="28"/>
          <w:szCs w:val="28"/>
          <w:u w:val="single"/>
        </w:rPr>
        <w:t>Задачи:</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обеспечение развития и сохранности  автомобильных дорог общего пользования местного значения;</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приведение в надлежащее состояние улично-дорожной сети, дворовых территорий и элементов её обустройства;</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обеспечение непрерывного и безопасного движения автотранспорта и пешеходов;</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рациональное взаимодействие муниципального транспорта и  индивидуальных перевозчиков с использованием автобусов достаточной вместимости;</w:t>
      </w:r>
    </w:p>
    <w:p w:rsidR="008456E9"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обеспечение потребности населения удобным общественным транспортом.</w:t>
      </w:r>
    </w:p>
    <w:p w:rsidR="008456E9" w:rsidRPr="00B35A08" w:rsidRDefault="008456E9" w:rsidP="008456E9">
      <w:pPr>
        <w:tabs>
          <w:tab w:val="left" w:pos="540"/>
        </w:tabs>
        <w:spacing w:after="0" w:line="240" w:lineRule="auto"/>
        <w:ind w:firstLine="709"/>
        <w:jc w:val="both"/>
        <w:rPr>
          <w:rFonts w:ascii="Times New Roman" w:hAnsi="Times New Roman" w:cs="Times New Roman"/>
          <w:sz w:val="28"/>
          <w:szCs w:val="28"/>
        </w:rPr>
      </w:pPr>
      <w:r w:rsidRPr="00B35A08">
        <w:rPr>
          <w:rFonts w:ascii="Times New Roman" w:hAnsi="Times New Roman" w:cs="Times New Roman"/>
          <w:sz w:val="28"/>
          <w:szCs w:val="28"/>
          <w:u w:val="single"/>
        </w:rPr>
        <w:t>Проблемы</w:t>
      </w:r>
      <w:r w:rsidRPr="00B35A08">
        <w:rPr>
          <w:rFonts w:ascii="Times New Roman" w:hAnsi="Times New Roman" w:cs="Times New Roman"/>
          <w:sz w:val="28"/>
          <w:szCs w:val="28"/>
        </w:rPr>
        <w:t>:</w:t>
      </w:r>
    </w:p>
    <w:p w:rsidR="008456E9" w:rsidRPr="000F3B79" w:rsidRDefault="008456E9" w:rsidP="008456E9">
      <w:pPr>
        <w:pStyle w:val="a4"/>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0F3B79">
        <w:rPr>
          <w:rFonts w:ascii="Times New Roman" w:eastAsia="TimesNewRomanPSMT" w:hAnsi="Times New Roman"/>
          <w:sz w:val="28"/>
          <w:szCs w:val="28"/>
        </w:rPr>
        <w:t>несоответствие автомобильных дорог нормативному состоянию;</w:t>
      </w:r>
    </w:p>
    <w:p w:rsidR="008456E9" w:rsidRPr="000F3B79" w:rsidRDefault="008456E9" w:rsidP="008456E9">
      <w:pPr>
        <w:pStyle w:val="a4"/>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0F3B79">
        <w:rPr>
          <w:rFonts w:ascii="Times New Roman" w:eastAsia="TimesNewRomanPSMT" w:hAnsi="Times New Roman"/>
          <w:sz w:val="28"/>
          <w:szCs w:val="28"/>
        </w:rPr>
        <w:t>минимальные поступления в дорожный фонд акци</w:t>
      </w:r>
      <w:r>
        <w:rPr>
          <w:rFonts w:ascii="Times New Roman" w:eastAsia="TimesNewRomanPSMT" w:hAnsi="Times New Roman"/>
          <w:sz w:val="28"/>
          <w:szCs w:val="28"/>
        </w:rPr>
        <w:t>зов с подакцизных товаров (ГСМ).</w:t>
      </w:r>
    </w:p>
    <w:p w:rsidR="008456E9" w:rsidRPr="006B55DB" w:rsidRDefault="008456E9" w:rsidP="008456E9">
      <w:pPr>
        <w:spacing w:after="0" w:line="240" w:lineRule="auto"/>
        <w:ind w:firstLine="709"/>
        <w:jc w:val="both"/>
        <w:rPr>
          <w:rFonts w:ascii="Times New Roman" w:hAnsi="Times New Roman" w:cs="Times New Roman"/>
          <w:sz w:val="28"/>
          <w:szCs w:val="28"/>
        </w:rPr>
      </w:pPr>
    </w:p>
    <w:p w:rsidR="008456E9" w:rsidRPr="006B55DB" w:rsidRDefault="008456E9" w:rsidP="008456E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Приоритетное </w:t>
      </w:r>
      <w:r w:rsidRPr="006B55DB">
        <w:rPr>
          <w:rFonts w:ascii="Times New Roman" w:hAnsi="Times New Roman" w:cs="Times New Roman"/>
          <w:sz w:val="28"/>
          <w:szCs w:val="28"/>
        </w:rPr>
        <w:t>направление развития</w:t>
      </w:r>
    </w:p>
    <w:p w:rsidR="008456E9" w:rsidRPr="006B55DB" w:rsidRDefault="008456E9" w:rsidP="008456E9">
      <w:pPr>
        <w:autoSpaceDE w:val="0"/>
        <w:autoSpaceDN w:val="0"/>
        <w:adjustRightInd w:val="0"/>
        <w:spacing w:after="0" w:line="240" w:lineRule="auto"/>
        <w:ind w:firstLine="709"/>
        <w:rPr>
          <w:rFonts w:ascii="Times New Roman" w:hAnsi="Times New Roman" w:cs="Times New Roman"/>
          <w:sz w:val="28"/>
          <w:szCs w:val="28"/>
        </w:rPr>
      </w:pPr>
      <w:r w:rsidRPr="006B55DB">
        <w:rPr>
          <w:rFonts w:ascii="Times New Roman" w:hAnsi="Times New Roman" w:cs="Times New Roman"/>
          <w:sz w:val="28"/>
          <w:szCs w:val="28"/>
        </w:rPr>
        <w:t>1. Автомобильные дороги муниципального и регионального значения, состояние и плотность.</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 xml:space="preserve">Для решения задач в области </w:t>
      </w:r>
      <w:r w:rsidRPr="00177B48">
        <w:rPr>
          <w:rFonts w:ascii="Times New Roman" w:hAnsi="Times New Roman" w:cs="Times New Roman"/>
          <w:sz w:val="28"/>
          <w:szCs w:val="28"/>
        </w:rPr>
        <w:t>транспортной инфраструктуры</w:t>
      </w:r>
      <w:r w:rsidRPr="006B55DB">
        <w:rPr>
          <w:rFonts w:ascii="Times New Roman" w:hAnsi="Times New Roman" w:cs="Times New Roman"/>
          <w:sz w:val="28"/>
          <w:szCs w:val="28"/>
        </w:rPr>
        <w:t xml:space="preserve">   планируется: </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1) произвести проектирование, реконструкцию и капитальный ремонт автомобильных дорог, дворовых территорий общего пользования местного значения;</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lastRenderedPageBreak/>
        <w:t>2) сократить долю протяженности автомобильных дорог общего пользования местного значения, не отвечающим нормативным требованиям;</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3) в целях улучшения транспортно-экономических связей необходимо строительство автомобильной межмуниципальной дороги «Алапаевск -</w:t>
      </w:r>
      <w:r w:rsidR="00CD0FFE">
        <w:rPr>
          <w:rFonts w:ascii="Times New Roman" w:hAnsi="Times New Roman" w:cs="Times New Roman"/>
          <w:sz w:val="28"/>
          <w:szCs w:val="28"/>
        </w:rPr>
        <w:t xml:space="preserve"> </w:t>
      </w:r>
      <w:r w:rsidRPr="006B55DB">
        <w:rPr>
          <w:rFonts w:ascii="Times New Roman" w:hAnsi="Times New Roman" w:cs="Times New Roman"/>
          <w:sz w:val="28"/>
          <w:szCs w:val="28"/>
        </w:rPr>
        <w:t>Восточный» с привлечением средств областного и местного бюджетов.</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4) обеспечить надлежащее содержание автомобильных дорог общего пользования местного значения в соответствии с требованиями технических регламентов;</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5) увеличить пропускную способность автомобильных дорог за счет ввода автомобильных дорог общего пользования, включая межмуниципальные;</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6) приобрести дополнительную дорожно-строительную технику;</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7) организовать работы по техническому обслуживанию, ремонту и установке электрических сетей наружного освещения дорог.</w:t>
      </w:r>
    </w:p>
    <w:p w:rsidR="008456E9" w:rsidRPr="006B55DB" w:rsidRDefault="008456E9" w:rsidP="008456E9">
      <w:pPr>
        <w:spacing w:after="0" w:line="240" w:lineRule="auto"/>
        <w:ind w:firstLine="709"/>
        <w:jc w:val="both"/>
        <w:rPr>
          <w:rFonts w:ascii="Times New Roman" w:hAnsi="Times New Roman" w:cs="Times New Roman"/>
          <w:sz w:val="28"/>
          <w:szCs w:val="28"/>
        </w:rPr>
      </w:pP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Ожидаемый результат:</w:t>
      </w:r>
    </w:p>
    <w:p w:rsidR="008456E9" w:rsidRPr="006B55DB" w:rsidRDefault="008456E9" w:rsidP="008456E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Наличие улично-дорожной сети с качественным дорожным покрытием и освещением, обеспечивающая безопасность движения.</w:t>
      </w:r>
    </w:p>
    <w:p w:rsidR="008456E9" w:rsidRPr="006B55DB" w:rsidRDefault="008456E9" w:rsidP="008456E9">
      <w:pPr>
        <w:spacing w:after="0" w:line="240" w:lineRule="auto"/>
        <w:ind w:firstLine="709"/>
        <w:jc w:val="both"/>
        <w:rPr>
          <w:rFonts w:ascii="Times New Roman" w:hAnsi="Times New Roman" w:cs="Times New Roman"/>
          <w:sz w:val="28"/>
          <w:szCs w:val="28"/>
        </w:rPr>
      </w:pPr>
    </w:p>
    <w:p w:rsidR="00717AA3" w:rsidRDefault="008456E9" w:rsidP="008456E9">
      <w:pPr>
        <w:tabs>
          <w:tab w:val="left" w:pos="1560"/>
          <w:tab w:val="left" w:pos="1843"/>
        </w:tabs>
        <w:spacing w:after="0" w:line="240" w:lineRule="auto"/>
        <w:jc w:val="center"/>
        <w:rPr>
          <w:rFonts w:ascii="Times New Roman" w:hAnsi="Times New Roman" w:cs="Times New Roman"/>
          <w:sz w:val="32"/>
          <w:szCs w:val="32"/>
        </w:rPr>
      </w:pPr>
      <w:r w:rsidRPr="008456E9">
        <w:rPr>
          <w:rFonts w:ascii="Times New Roman" w:hAnsi="Times New Roman" w:cs="Times New Roman"/>
          <w:sz w:val="32"/>
          <w:szCs w:val="32"/>
        </w:rPr>
        <w:t>3.5. Экология</w:t>
      </w:r>
      <w:r>
        <w:rPr>
          <w:rFonts w:ascii="Times New Roman" w:hAnsi="Times New Roman" w:cs="Times New Roman"/>
          <w:sz w:val="32"/>
          <w:szCs w:val="32"/>
        </w:rPr>
        <w:t>.</w:t>
      </w:r>
      <w:r w:rsidRPr="008456E9">
        <w:rPr>
          <w:rFonts w:ascii="Times New Roman" w:hAnsi="Times New Roman" w:cs="Times New Roman"/>
          <w:sz w:val="32"/>
          <w:szCs w:val="32"/>
        </w:rPr>
        <w:t xml:space="preserve"> </w:t>
      </w:r>
      <w:r>
        <w:rPr>
          <w:rFonts w:ascii="Times New Roman" w:hAnsi="Times New Roman" w:cs="Times New Roman"/>
          <w:sz w:val="32"/>
          <w:szCs w:val="32"/>
        </w:rPr>
        <w:t>Б</w:t>
      </w:r>
      <w:r w:rsidRPr="008456E9">
        <w:rPr>
          <w:rFonts w:ascii="Times New Roman" w:hAnsi="Times New Roman" w:cs="Times New Roman"/>
          <w:sz w:val="32"/>
          <w:szCs w:val="32"/>
        </w:rPr>
        <w:t>лагоустроенная среда</w:t>
      </w:r>
    </w:p>
    <w:p w:rsidR="008456E9" w:rsidRPr="008456E9" w:rsidRDefault="008456E9" w:rsidP="008456E9">
      <w:pPr>
        <w:tabs>
          <w:tab w:val="left" w:pos="1560"/>
          <w:tab w:val="left" w:pos="1843"/>
        </w:tabs>
        <w:spacing w:after="0" w:line="240" w:lineRule="auto"/>
        <w:jc w:val="center"/>
        <w:rPr>
          <w:rFonts w:ascii="Times New Roman" w:hAnsi="Times New Roman" w:cs="Times New Roman"/>
          <w:sz w:val="32"/>
          <w:szCs w:val="32"/>
        </w:rPr>
      </w:pPr>
    </w:p>
    <w:p w:rsidR="00177B48" w:rsidRPr="00C71509" w:rsidRDefault="008456E9" w:rsidP="00177B48">
      <w:pPr>
        <w:spacing w:after="0" w:line="240" w:lineRule="auto"/>
        <w:ind w:firstLine="708"/>
        <w:jc w:val="both"/>
        <w:rPr>
          <w:rFonts w:ascii="Times New Roman" w:hAnsi="Times New Roman" w:cs="Times New Roman"/>
          <w:sz w:val="28"/>
          <w:szCs w:val="28"/>
        </w:rPr>
      </w:pPr>
      <w:r w:rsidRPr="008456E9">
        <w:rPr>
          <w:rFonts w:ascii="Times New Roman" w:hAnsi="Times New Roman" w:cs="Times New Roman"/>
          <w:sz w:val="28"/>
          <w:szCs w:val="28"/>
        </w:rPr>
        <w:t xml:space="preserve">Стратегическая </w:t>
      </w:r>
      <w:r w:rsidRPr="006B55DB">
        <w:rPr>
          <w:rFonts w:ascii="Times New Roman" w:hAnsi="Times New Roman" w:cs="Times New Roman"/>
          <w:sz w:val="28"/>
          <w:szCs w:val="28"/>
          <w:u w:val="single"/>
        </w:rPr>
        <w:t>цель направления</w:t>
      </w:r>
      <w:r w:rsidRPr="008456E9">
        <w:rPr>
          <w:rFonts w:ascii="Times New Roman" w:hAnsi="Times New Roman" w:cs="Times New Roman"/>
          <w:sz w:val="28"/>
          <w:szCs w:val="28"/>
        </w:rPr>
        <w:t xml:space="preserve"> </w:t>
      </w:r>
      <w:r w:rsidRPr="006B55DB">
        <w:rPr>
          <w:rFonts w:ascii="Times New Roman" w:hAnsi="Times New Roman" w:cs="Times New Roman"/>
          <w:sz w:val="28"/>
          <w:szCs w:val="28"/>
        </w:rPr>
        <w:t xml:space="preserve">- </w:t>
      </w:r>
      <w:r w:rsidR="00177B48">
        <w:rPr>
          <w:rFonts w:ascii="Times New Roman" w:hAnsi="Times New Roman" w:cs="Times New Roman"/>
          <w:sz w:val="28"/>
          <w:szCs w:val="28"/>
        </w:rPr>
        <w:t>с</w:t>
      </w:r>
      <w:r w:rsidR="00177B48" w:rsidRPr="00C71509">
        <w:rPr>
          <w:rFonts w:ascii="Times New Roman" w:hAnsi="Times New Roman" w:cs="Times New Roman"/>
          <w:sz w:val="28"/>
          <w:szCs w:val="28"/>
        </w:rPr>
        <w:t xml:space="preserve">оздание комфортных условий проживания на основе улучшения качества окружающей среды и благоустройства  территорий населенных пунктов. Обеспечение экологической устойчивости и повышения экологической безопасности систем жизнедеятельности, формирование у жителей населенных пунктов экологического мировоззрения и культуры. </w:t>
      </w:r>
    </w:p>
    <w:p w:rsidR="008456E9" w:rsidRDefault="008456E9" w:rsidP="008456E9">
      <w:pPr>
        <w:spacing w:after="0" w:line="240" w:lineRule="auto"/>
        <w:ind w:firstLine="709"/>
        <w:jc w:val="both"/>
        <w:rPr>
          <w:rFonts w:ascii="Times New Roman" w:hAnsi="Times New Roman" w:cs="Times New Roman"/>
          <w:sz w:val="28"/>
          <w:szCs w:val="28"/>
          <w:u w:val="single"/>
        </w:rPr>
      </w:pPr>
      <w:r w:rsidRPr="006B55DB">
        <w:rPr>
          <w:rFonts w:ascii="Times New Roman" w:hAnsi="Times New Roman" w:cs="Times New Roman"/>
          <w:sz w:val="28"/>
          <w:szCs w:val="28"/>
          <w:u w:val="single"/>
        </w:rPr>
        <w:t>Задачи:</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7B48">
        <w:rPr>
          <w:rFonts w:ascii="Times New Roman" w:hAnsi="Times New Roman" w:cs="Times New Roman"/>
          <w:sz w:val="28"/>
          <w:szCs w:val="28"/>
        </w:rPr>
        <w:t>строительство твердых бытовых отходов. строительство очистных сооружений;</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7B48">
        <w:rPr>
          <w:rFonts w:ascii="Times New Roman" w:hAnsi="Times New Roman" w:cs="Times New Roman"/>
          <w:sz w:val="28"/>
          <w:szCs w:val="28"/>
        </w:rPr>
        <w:t>улучшение качества благоустройства  дворовых территорий;</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7B48">
        <w:rPr>
          <w:rFonts w:ascii="Times New Roman" w:hAnsi="Times New Roman" w:cs="Times New Roman"/>
          <w:sz w:val="28"/>
          <w:szCs w:val="28"/>
        </w:rPr>
        <w:t>содержание в соответствие с санитарными нормами нецентрализованных источников водоснабжения;</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7B48">
        <w:rPr>
          <w:rFonts w:ascii="Times New Roman" w:hAnsi="Times New Roman" w:cs="Times New Roman"/>
          <w:sz w:val="28"/>
          <w:szCs w:val="28"/>
        </w:rPr>
        <w:t xml:space="preserve">повышение уровня экологической культуры населения; </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7B48">
        <w:rPr>
          <w:rFonts w:ascii="Times New Roman" w:hAnsi="Times New Roman" w:cs="Times New Roman"/>
          <w:sz w:val="28"/>
          <w:szCs w:val="28"/>
        </w:rPr>
        <w:t>повышение экологической устойчивости территорий.</w:t>
      </w:r>
    </w:p>
    <w:p w:rsidR="008456E9" w:rsidRDefault="008456E9" w:rsidP="008456E9">
      <w:pPr>
        <w:tabs>
          <w:tab w:val="left" w:pos="540"/>
        </w:tabs>
        <w:spacing w:after="0" w:line="240" w:lineRule="auto"/>
        <w:ind w:firstLine="709"/>
        <w:jc w:val="both"/>
        <w:rPr>
          <w:rFonts w:ascii="Times New Roman" w:hAnsi="Times New Roman" w:cs="Times New Roman"/>
          <w:sz w:val="28"/>
          <w:szCs w:val="28"/>
        </w:rPr>
      </w:pPr>
      <w:r w:rsidRPr="00B35A08">
        <w:rPr>
          <w:rFonts w:ascii="Times New Roman" w:hAnsi="Times New Roman" w:cs="Times New Roman"/>
          <w:sz w:val="28"/>
          <w:szCs w:val="28"/>
          <w:u w:val="single"/>
        </w:rPr>
        <w:t>Проблемы</w:t>
      </w:r>
      <w:r w:rsidRPr="00B35A08">
        <w:rPr>
          <w:rFonts w:ascii="Times New Roman" w:hAnsi="Times New Roman" w:cs="Times New Roman"/>
          <w:sz w:val="28"/>
          <w:szCs w:val="28"/>
        </w:rPr>
        <w:t>:</w:t>
      </w:r>
    </w:p>
    <w:p w:rsidR="00177B48" w:rsidRPr="00177B48" w:rsidRDefault="00177B48" w:rsidP="00177B48">
      <w:pPr>
        <w:pStyle w:val="a4"/>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ED37BF">
        <w:rPr>
          <w:rFonts w:ascii="Times New Roman" w:eastAsia="TimesNewRomanPSMT" w:hAnsi="Times New Roman"/>
          <w:iCs/>
          <w:sz w:val="28"/>
          <w:szCs w:val="28"/>
        </w:rPr>
        <w:t>увеличение масштабов загрязнения воды</w:t>
      </w:r>
      <w:r>
        <w:rPr>
          <w:rFonts w:ascii="Times New Roman" w:eastAsia="TimesNewRomanPSMT" w:hAnsi="Times New Roman"/>
          <w:iCs/>
          <w:sz w:val="28"/>
          <w:szCs w:val="28"/>
        </w:rPr>
        <w:t>;</w:t>
      </w:r>
    </w:p>
    <w:p w:rsidR="00177B48" w:rsidRPr="00B35A08" w:rsidRDefault="00177B48" w:rsidP="00177B48">
      <w:pPr>
        <w:pStyle w:val="a4"/>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Pr>
          <w:rFonts w:ascii="Times New Roman" w:eastAsia="TimesNewRomanPSMT" w:hAnsi="Times New Roman"/>
          <w:iCs/>
          <w:sz w:val="28"/>
          <w:szCs w:val="28"/>
        </w:rPr>
        <w:t>значительная доля населения не обеспечена централизованным водоснабжением;</w:t>
      </w:r>
    </w:p>
    <w:p w:rsidR="00177B48" w:rsidRPr="00B35A08" w:rsidRDefault="00177B48" w:rsidP="00177B48">
      <w:pPr>
        <w:pStyle w:val="a4"/>
        <w:numPr>
          <w:ilvl w:val="0"/>
          <w:numId w:val="13"/>
        </w:numPr>
        <w:autoSpaceDE w:val="0"/>
        <w:autoSpaceDN w:val="0"/>
        <w:adjustRightInd w:val="0"/>
        <w:spacing w:after="0" w:line="240" w:lineRule="auto"/>
        <w:ind w:left="0" w:firstLine="709"/>
        <w:jc w:val="both"/>
        <w:rPr>
          <w:rFonts w:ascii="Times New Roman" w:eastAsia="TimesNewRomanPSMT" w:hAnsi="Times New Roman"/>
          <w:iCs/>
          <w:sz w:val="28"/>
          <w:szCs w:val="28"/>
        </w:rPr>
      </w:pPr>
      <w:r w:rsidRPr="00B35A08">
        <w:rPr>
          <w:rFonts w:ascii="Times New Roman" w:eastAsia="TimesNewRomanPSMT" w:hAnsi="Times New Roman"/>
          <w:iCs/>
          <w:sz w:val="28"/>
          <w:szCs w:val="28"/>
        </w:rPr>
        <w:t>недостаточный уровень озеленения и благоустройства населенных пунктов округа и неудовлетворенность населения состоянием данных объектов.</w:t>
      </w:r>
    </w:p>
    <w:p w:rsidR="00177B48" w:rsidRPr="00177B48" w:rsidRDefault="00177B48" w:rsidP="00177B48">
      <w:pPr>
        <w:spacing w:after="0" w:line="240" w:lineRule="auto"/>
        <w:ind w:firstLine="708"/>
        <w:jc w:val="both"/>
        <w:rPr>
          <w:rFonts w:ascii="Times New Roman" w:hAnsi="Times New Roman" w:cs="Times New Roman"/>
          <w:sz w:val="28"/>
          <w:szCs w:val="28"/>
        </w:rPr>
      </w:pPr>
      <w:r w:rsidRPr="00177B48">
        <w:rPr>
          <w:rFonts w:ascii="Times New Roman" w:hAnsi="Times New Roman" w:cs="Times New Roman"/>
          <w:sz w:val="28"/>
          <w:szCs w:val="28"/>
        </w:rPr>
        <w:t xml:space="preserve">Для решения задач в области </w:t>
      </w:r>
      <w:r>
        <w:rPr>
          <w:rFonts w:ascii="Times New Roman" w:hAnsi="Times New Roman" w:cs="Times New Roman"/>
          <w:sz w:val="28"/>
          <w:szCs w:val="28"/>
        </w:rPr>
        <w:t>экологии</w:t>
      </w:r>
      <w:r w:rsidRPr="00177B48">
        <w:rPr>
          <w:rFonts w:ascii="Times New Roman" w:hAnsi="Times New Roman" w:cs="Times New Roman"/>
          <w:sz w:val="28"/>
          <w:szCs w:val="28"/>
        </w:rPr>
        <w:t xml:space="preserve"> </w:t>
      </w:r>
      <w:r>
        <w:rPr>
          <w:rFonts w:ascii="Times New Roman" w:hAnsi="Times New Roman" w:cs="Times New Roman"/>
          <w:sz w:val="28"/>
          <w:szCs w:val="28"/>
        </w:rPr>
        <w:t>и благоустроенной среды</w:t>
      </w:r>
      <w:r w:rsidRPr="00177B48">
        <w:rPr>
          <w:rFonts w:ascii="Times New Roman" w:hAnsi="Times New Roman" w:cs="Times New Roman"/>
          <w:sz w:val="28"/>
          <w:szCs w:val="28"/>
        </w:rPr>
        <w:t xml:space="preserve">  планируется: </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177B48">
        <w:rPr>
          <w:rFonts w:ascii="Times New Roman" w:hAnsi="Times New Roman" w:cs="Times New Roman"/>
          <w:sz w:val="28"/>
          <w:szCs w:val="28"/>
        </w:rPr>
        <w:t>строительство ТБО;</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7B48">
        <w:rPr>
          <w:rFonts w:ascii="Times New Roman" w:hAnsi="Times New Roman" w:cs="Times New Roman"/>
          <w:sz w:val="28"/>
          <w:szCs w:val="28"/>
        </w:rPr>
        <w:t>строительство очистных сооружений;</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7B48">
        <w:rPr>
          <w:rFonts w:ascii="Times New Roman" w:hAnsi="Times New Roman" w:cs="Times New Roman"/>
          <w:sz w:val="28"/>
          <w:szCs w:val="28"/>
        </w:rPr>
        <w:t>благоустройство дворовых территорий;</w:t>
      </w:r>
    </w:p>
    <w:p w:rsidR="00177B48" w:rsidRPr="00177B48" w:rsidRDefault="00177B48" w:rsidP="00177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77B48">
        <w:rPr>
          <w:rFonts w:ascii="Times New Roman" w:hAnsi="Times New Roman" w:cs="Times New Roman"/>
          <w:sz w:val="28"/>
          <w:szCs w:val="28"/>
        </w:rPr>
        <w:t xml:space="preserve">содержание в соответствие с санитарными нормами нецентрализованные </w:t>
      </w:r>
      <w:r w:rsidRPr="00177B48">
        <w:rPr>
          <w:rFonts w:ascii="Times New Roman" w:hAnsi="Times New Roman" w:cs="Times New Roman"/>
          <w:sz w:val="28"/>
          <w:szCs w:val="28"/>
        </w:rPr>
        <w:lastRenderedPageBreak/>
        <w:t>источники водоснабжения.</w:t>
      </w:r>
    </w:p>
    <w:p w:rsidR="00177B48" w:rsidRPr="009E7B51" w:rsidRDefault="00177B48" w:rsidP="00177B48">
      <w:pPr>
        <w:spacing w:after="0" w:line="240" w:lineRule="auto"/>
        <w:ind w:firstLine="708"/>
        <w:jc w:val="both"/>
        <w:rPr>
          <w:rFonts w:ascii="Times New Roman" w:hAnsi="Times New Roman" w:cs="Times New Roman"/>
          <w:sz w:val="28"/>
          <w:szCs w:val="28"/>
        </w:rPr>
      </w:pPr>
      <w:r w:rsidRPr="009E7B51">
        <w:rPr>
          <w:rFonts w:ascii="Times New Roman" w:hAnsi="Times New Roman" w:cs="Times New Roman"/>
          <w:sz w:val="28"/>
          <w:szCs w:val="28"/>
        </w:rPr>
        <w:t>Ожидаемый результат:</w:t>
      </w:r>
    </w:p>
    <w:p w:rsidR="00177B48" w:rsidRDefault="00177B48" w:rsidP="00177B48">
      <w:pPr>
        <w:pStyle w:val="a3"/>
        <w:ind w:firstLine="709"/>
        <w:jc w:val="both"/>
        <w:rPr>
          <w:rFonts w:ascii="Times New Roman" w:hAnsi="Times New Roman" w:cs="Times New Roman"/>
          <w:sz w:val="28"/>
          <w:szCs w:val="28"/>
        </w:rPr>
      </w:pPr>
      <w:r>
        <w:rPr>
          <w:rFonts w:ascii="Times New Roman" w:hAnsi="Times New Roman" w:cs="Times New Roman"/>
          <w:sz w:val="28"/>
          <w:szCs w:val="28"/>
        </w:rPr>
        <w:t>Эффективно функционирующая система озеленения территории городского округа, ее содержание и благоустройство.</w:t>
      </w:r>
    </w:p>
    <w:p w:rsidR="00177B48" w:rsidRDefault="00177B48" w:rsidP="00177B48">
      <w:pPr>
        <w:pStyle w:val="a3"/>
        <w:ind w:firstLine="709"/>
        <w:jc w:val="both"/>
        <w:rPr>
          <w:rFonts w:ascii="Times New Roman" w:hAnsi="Times New Roman" w:cs="Times New Roman"/>
          <w:sz w:val="28"/>
          <w:szCs w:val="28"/>
        </w:rPr>
      </w:pPr>
      <w:r>
        <w:rPr>
          <w:rFonts w:ascii="Times New Roman" w:hAnsi="Times New Roman" w:cs="Times New Roman"/>
          <w:sz w:val="28"/>
          <w:szCs w:val="28"/>
        </w:rPr>
        <w:t>Современная система утилизации отходов.</w:t>
      </w:r>
    </w:p>
    <w:p w:rsidR="00177B48" w:rsidRPr="009B5643" w:rsidRDefault="00177B48" w:rsidP="00177B48">
      <w:pPr>
        <w:pStyle w:val="a3"/>
        <w:ind w:firstLine="709"/>
        <w:jc w:val="both"/>
        <w:rPr>
          <w:rFonts w:ascii="Times New Roman" w:hAnsi="Times New Roman" w:cs="Times New Roman"/>
          <w:sz w:val="28"/>
          <w:szCs w:val="28"/>
        </w:rPr>
      </w:pPr>
      <w:r w:rsidRPr="009B5643">
        <w:rPr>
          <w:rFonts w:ascii="Times New Roman" w:hAnsi="Times New Roman" w:cs="Times New Roman"/>
          <w:sz w:val="28"/>
          <w:szCs w:val="28"/>
        </w:rPr>
        <w:t>Успешная реализация данного направления позволит удовлетворить потребность населения Сосьвинского городского округа в водных ресурсах, повысить экологическую культуру населения, улучшить экологическую ситуацию в целом, что благоприятным образом скажется на повышение уровня качества жизни населения округа.</w:t>
      </w:r>
    </w:p>
    <w:p w:rsidR="00177B48" w:rsidRPr="00177B48" w:rsidRDefault="00177B48" w:rsidP="00177B48">
      <w:pPr>
        <w:spacing w:after="0" w:line="240" w:lineRule="auto"/>
        <w:ind w:firstLine="708"/>
        <w:jc w:val="both"/>
        <w:rPr>
          <w:rFonts w:ascii="Times New Roman" w:hAnsi="Times New Roman" w:cs="Times New Roman"/>
          <w:sz w:val="28"/>
          <w:szCs w:val="28"/>
          <w:u w:val="single"/>
        </w:rPr>
      </w:pPr>
    </w:p>
    <w:p w:rsidR="00717AA3" w:rsidRDefault="008456E9" w:rsidP="008456E9">
      <w:pPr>
        <w:tabs>
          <w:tab w:val="left" w:pos="1560"/>
          <w:tab w:val="left" w:pos="1843"/>
        </w:tabs>
        <w:spacing w:after="0" w:line="240" w:lineRule="auto"/>
        <w:jc w:val="center"/>
        <w:rPr>
          <w:rFonts w:ascii="Times New Roman" w:hAnsi="Times New Roman" w:cs="Times New Roman"/>
          <w:sz w:val="32"/>
          <w:szCs w:val="32"/>
        </w:rPr>
      </w:pPr>
      <w:r w:rsidRPr="008456E9">
        <w:rPr>
          <w:rFonts w:ascii="Times New Roman" w:hAnsi="Times New Roman" w:cs="Times New Roman"/>
          <w:sz w:val="32"/>
          <w:szCs w:val="32"/>
        </w:rPr>
        <w:t xml:space="preserve">3.6. </w:t>
      </w:r>
      <w:r>
        <w:rPr>
          <w:rFonts w:ascii="Times New Roman" w:hAnsi="Times New Roman" w:cs="Times New Roman"/>
          <w:sz w:val="32"/>
          <w:szCs w:val="32"/>
        </w:rPr>
        <w:t>Безопасность</w:t>
      </w:r>
    </w:p>
    <w:p w:rsidR="008456E9" w:rsidRDefault="008456E9" w:rsidP="008456E9">
      <w:pPr>
        <w:tabs>
          <w:tab w:val="left" w:pos="1560"/>
          <w:tab w:val="left" w:pos="1843"/>
        </w:tabs>
        <w:spacing w:after="0" w:line="240" w:lineRule="auto"/>
        <w:jc w:val="center"/>
        <w:rPr>
          <w:rFonts w:ascii="Times New Roman" w:hAnsi="Times New Roman" w:cs="Times New Roman"/>
          <w:sz w:val="32"/>
          <w:szCs w:val="32"/>
        </w:rPr>
      </w:pPr>
    </w:p>
    <w:p w:rsidR="008456E9" w:rsidRDefault="008456E9" w:rsidP="00D55BA1">
      <w:pPr>
        <w:spacing w:after="0" w:line="240" w:lineRule="auto"/>
        <w:ind w:firstLine="709"/>
        <w:jc w:val="both"/>
      </w:pPr>
      <w:r w:rsidRPr="008456E9">
        <w:rPr>
          <w:rFonts w:ascii="Times New Roman" w:hAnsi="Times New Roman" w:cs="Times New Roman"/>
          <w:sz w:val="28"/>
          <w:szCs w:val="28"/>
        </w:rPr>
        <w:t xml:space="preserve">Стратегическая </w:t>
      </w:r>
      <w:r w:rsidRPr="006B55DB">
        <w:rPr>
          <w:rFonts w:ascii="Times New Roman" w:hAnsi="Times New Roman" w:cs="Times New Roman"/>
          <w:sz w:val="28"/>
          <w:szCs w:val="28"/>
          <w:u w:val="single"/>
        </w:rPr>
        <w:t>цель направления</w:t>
      </w:r>
      <w:r w:rsidRPr="008456E9">
        <w:rPr>
          <w:rFonts w:ascii="Times New Roman" w:hAnsi="Times New Roman" w:cs="Times New Roman"/>
          <w:sz w:val="28"/>
          <w:szCs w:val="28"/>
        </w:rPr>
        <w:t xml:space="preserve"> </w:t>
      </w:r>
      <w:r w:rsidR="00D55BA1">
        <w:rPr>
          <w:rFonts w:ascii="Times New Roman" w:hAnsi="Times New Roman" w:cs="Times New Roman"/>
          <w:sz w:val="28"/>
          <w:szCs w:val="28"/>
        </w:rPr>
        <w:t>–</w:t>
      </w:r>
      <w:r w:rsidRPr="006B55DB">
        <w:rPr>
          <w:rFonts w:ascii="Times New Roman" w:hAnsi="Times New Roman" w:cs="Times New Roman"/>
          <w:sz w:val="28"/>
          <w:szCs w:val="28"/>
        </w:rPr>
        <w:t xml:space="preserve"> </w:t>
      </w:r>
      <w:r w:rsidR="00D55BA1">
        <w:rPr>
          <w:rFonts w:ascii="Times New Roman" w:hAnsi="Times New Roman" w:cs="Times New Roman"/>
          <w:sz w:val="28"/>
          <w:szCs w:val="28"/>
        </w:rPr>
        <w:t>обеспечение условий безопасной жизнедеятельности населения и развития территории Сосьвинского городского округа путем предупреждения негативных последствий возможных аварий и стихийных явлений и процессов, развития эффективной системы быстрого реагирования на возникающие угрозы.</w:t>
      </w:r>
    </w:p>
    <w:p w:rsidR="008456E9" w:rsidRDefault="008456E9" w:rsidP="00D55BA1">
      <w:pPr>
        <w:spacing w:after="0" w:line="240" w:lineRule="auto"/>
        <w:ind w:firstLine="709"/>
        <w:jc w:val="both"/>
        <w:rPr>
          <w:rFonts w:ascii="Times New Roman" w:hAnsi="Times New Roman" w:cs="Times New Roman"/>
          <w:sz w:val="28"/>
          <w:szCs w:val="28"/>
          <w:u w:val="single"/>
        </w:rPr>
      </w:pPr>
      <w:r w:rsidRPr="006B55DB">
        <w:rPr>
          <w:rFonts w:ascii="Times New Roman" w:hAnsi="Times New Roman" w:cs="Times New Roman"/>
          <w:sz w:val="28"/>
          <w:szCs w:val="28"/>
          <w:u w:val="single"/>
        </w:rPr>
        <w:t>Задачи:</w:t>
      </w:r>
    </w:p>
    <w:p w:rsidR="00D55BA1" w:rsidRPr="00D55BA1" w:rsidRDefault="00D55BA1" w:rsidP="00D55BA1">
      <w:pPr>
        <w:pStyle w:val="ConsPlusCell"/>
        <w:ind w:firstLine="709"/>
        <w:rPr>
          <w:sz w:val="28"/>
          <w:szCs w:val="28"/>
        </w:rPr>
      </w:pPr>
      <w:r>
        <w:rPr>
          <w:sz w:val="28"/>
          <w:szCs w:val="28"/>
        </w:rPr>
        <w:t>-</w:t>
      </w:r>
      <w:r w:rsidRPr="00D55BA1">
        <w:rPr>
          <w:sz w:val="28"/>
          <w:szCs w:val="28"/>
        </w:rPr>
        <w:t>предупреждение возникновения и развития чрезвычайных ситуаций на территории Сосьвинского городского округа;</w:t>
      </w:r>
    </w:p>
    <w:p w:rsidR="00D55BA1" w:rsidRPr="00D55BA1" w:rsidRDefault="00D55BA1" w:rsidP="00D55BA1">
      <w:pPr>
        <w:pStyle w:val="ConsPlusCell"/>
        <w:ind w:firstLine="709"/>
        <w:rPr>
          <w:sz w:val="28"/>
          <w:szCs w:val="28"/>
        </w:rPr>
      </w:pPr>
      <w:r w:rsidRPr="00D55BA1">
        <w:rPr>
          <w:sz w:val="28"/>
          <w:szCs w:val="28"/>
        </w:rPr>
        <w:t>- повышение готовности органов управления, сил и средств системы предупреждения и ликвидации чрезвычайных ситуаций и оперативности их реагирования на угрозы возникновения чрезвычайных ситуаций  на территории Сосьвинского городского округа;</w:t>
      </w:r>
    </w:p>
    <w:p w:rsidR="00D55BA1" w:rsidRPr="00D55BA1" w:rsidRDefault="00D55BA1" w:rsidP="00D55BA1">
      <w:pPr>
        <w:pStyle w:val="ConsPlusCell"/>
        <w:ind w:firstLine="709"/>
        <w:rPr>
          <w:sz w:val="28"/>
          <w:szCs w:val="28"/>
        </w:rPr>
      </w:pPr>
      <w:r w:rsidRPr="00D55BA1">
        <w:rPr>
          <w:sz w:val="28"/>
          <w:szCs w:val="28"/>
        </w:rPr>
        <w:t>- обучение населения действиям в условиях возникновения чрезвычайных ситуаций  и в чрезвычайных ситуациях природного и техногенного характера;</w:t>
      </w:r>
    </w:p>
    <w:p w:rsidR="00D55BA1" w:rsidRPr="00D55BA1" w:rsidRDefault="00D55BA1" w:rsidP="00D55BA1">
      <w:pPr>
        <w:pStyle w:val="ConsPlusCell"/>
        <w:ind w:firstLine="709"/>
        <w:rPr>
          <w:sz w:val="28"/>
          <w:szCs w:val="28"/>
        </w:rPr>
      </w:pPr>
      <w:r w:rsidRPr="00D55BA1">
        <w:rPr>
          <w:sz w:val="28"/>
          <w:szCs w:val="28"/>
        </w:rPr>
        <w:t>- совершенствование системы подготовки специалистов и населения к действиям при чрезвычайных ситуациях;</w:t>
      </w:r>
    </w:p>
    <w:p w:rsidR="00D55BA1" w:rsidRPr="00D55BA1" w:rsidRDefault="00D55BA1" w:rsidP="00D55BA1">
      <w:pPr>
        <w:pStyle w:val="ConsPlusCell"/>
        <w:ind w:firstLine="709"/>
        <w:rPr>
          <w:sz w:val="28"/>
          <w:szCs w:val="28"/>
        </w:rPr>
      </w:pPr>
      <w:r w:rsidRPr="00D55BA1">
        <w:rPr>
          <w:sz w:val="28"/>
          <w:szCs w:val="28"/>
        </w:rPr>
        <w:t>- создание общественных спасательных постов на водных объектах в местах массового отдыха людей;</w:t>
      </w:r>
    </w:p>
    <w:p w:rsidR="00D55BA1" w:rsidRPr="00D55BA1" w:rsidRDefault="00D55BA1" w:rsidP="00D55BA1">
      <w:pPr>
        <w:pStyle w:val="ConsPlusCell"/>
        <w:ind w:firstLine="709"/>
        <w:rPr>
          <w:sz w:val="28"/>
          <w:szCs w:val="28"/>
        </w:rPr>
      </w:pPr>
      <w:r w:rsidRPr="00D55BA1">
        <w:rPr>
          <w:sz w:val="28"/>
          <w:szCs w:val="28"/>
        </w:rPr>
        <w:t>- проведение комплекса мер, направленных на повышение общественной и личной безопасности граждан;</w:t>
      </w:r>
    </w:p>
    <w:p w:rsidR="00D55BA1" w:rsidRPr="00D55BA1" w:rsidRDefault="00D55BA1" w:rsidP="00D55BA1">
      <w:pPr>
        <w:pStyle w:val="ConsPlusCell"/>
        <w:ind w:firstLine="709"/>
        <w:rPr>
          <w:sz w:val="28"/>
          <w:szCs w:val="28"/>
        </w:rPr>
      </w:pPr>
      <w:r w:rsidRPr="00D55BA1">
        <w:rPr>
          <w:sz w:val="28"/>
          <w:szCs w:val="28"/>
        </w:rPr>
        <w:t>- совершенствование системы подготовки специалистов и населения к действиям в чрезвычайных ситуациях;</w:t>
      </w:r>
    </w:p>
    <w:p w:rsidR="00D55BA1" w:rsidRPr="00D55BA1" w:rsidRDefault="00D55BA1" w:rsidP="00D55BA1">
      <w:pPr>
        <w:pStyle w:val="ConsPlusCell"/>
        <w:ind w:firstLine="709"/>
        <w:rPr>
          <w:sz w:val="28"/>
          <w:szCs w:val="28"/>
        </w:rPr>
      </w:pPr>
      <w:r w:rsidRPr="00D55BA1">
        <w:rPr>
          <w:sz w:val="28"/>
          <w:szCs w:val="28"/>
        </w:rPr>
        <w:t xml:space="preserve"> - прием от населения и организаций сообщений о любых происшествиях, несущих информацию об угрозе или факте возникновения чрезвычайной ситуации;</w:t>
      </w:r>
    </w:p>
    <w:p w:rsidR="008456E9" w:rsidRDefault="008456E9" w:rsidP="00D55BA1">
      <w:pPr>
        <w:tabs>
          <w:tab w:val="left" w:pos="540"/>
        </w:tabs>
        <w:spacing w:after="0" w:line="240" w:lineRule="auto"/>
        <w:ind w:firstLine="709"/>
        <w:jc w:val="both"/>
        <w:rPr>
          <w:rFonts w:ascii="Times New Roman" w:hAnsi="Times New Roman" w:cs="Times New Roman"/>
          <w:sz w:val="28"/>
          <w:szCs w:val="28"/>
        </w:rPr>
      </w:pPr>
      <w:r w:rsidRPr="00B35A08">
        <w:rPr>
          <w:rFonts w:ascii="Times New Roman" w:hAnsi="Times New Roman" w:cs="Times New Roman"/>
          <w:sz w:val="28"/>
          <w:szCs w:val="28"/>
          <w:u w:val="single"/>
        </w:rPr>
        <w:t>Проблемы</w:t>
      </w:r>
      <w:r w:rsidRPr="00B35A08">
        <w:rPr>
          <w:rFonts w:ascii="Times New Roman" w:hAnsi="Times New Roman" w:cs="Times New Roman"/>
          <w:sz w:val="28"/>
          <w:szCs w:val="28"/>
        </w:rPr>
        <w:t>:</w:t>
      </w:r>
    </w:p>
    <w:p w:rsidR="007C2009" w:rsidRPr="007C2009" w:rsidRDefault="008E3277" w:rsidP="007C2009">
      <w:pPr>
        <w:pStyle w:val="a4"/>
        <w:numPr>
          <w:ilvl w:val="0"/>
          <w:numId w:val="20"/>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w:t>
      </w:r>
      <w:r w:rsidR="007C2009" w:rsidRPr="007C2009">
        <w:rPr>
          <w:rFonts w:ascii="Times New Roman" w:hAnsi="Times New Roman" w:cs="Times New Roman"/>
          <w:sz w:val="28"/>
          <w:szCs w:val="28"/>
        </w:rPr>
        <w:t>бщее состояние систем управления, оповещения и связи гражданской обор</w:t>
      </w:r>
      <w:r w:rsidR="007C2009">
        <w:rPr>
          <w:rFonts w:ascii="Times New Roman" w:hAnsi="Times New Roman" w:cs="Times New Roman"/>
          <w:sz w:val="28"/>
          <w:szCs w:val="28"/>
        </w:rPr>
        <w:t>оны остается удовлетворительное;</w:t>
      </w:r>
    </w:p>
    <w:p w:rsidR="007C2009" w:rsidRPr="007C2009" w:rsidRDefault="008E3277" w:rsidP="007C2009">
      <w:pPr>
        <w:pStyle w:val="a4"/>
        <w:numPr>
          <w:ilvl w:val="0"/>
          <w:numId w:val="20"/>
        </w:numPr>
        <w:spacing w:after="0" w:line="240" w:lineRule="auto"/>
        <w:ind w:left="0" w:firstLine="709"/>
        <w:contextualSpacing w:val="0"/>
        <w:jc w:val="both"/>
        <w:rPr>
          <w:rStyle w:val="aff3"/>
          <w:i w:val="0"/>
        </w:rPr>
      </w:pPr>
      <w:r>
        <w:rPr>
          <w:rStyle w:val="aff3"/>
          <w:i w:val="0"/>
        </w:rPr>
        <w:t>д</w:t>
      </w:r>
      <w:r w:rsidR="007C2009" w:rsidRPr="007C2009">
        <w:rPr>
          <w:rStyle w:val="aff3"/>
          <w:i w:val="0"/>
        </w:rPr>
        <w:t>ля оповещения населения в населенных пунктах Сосьвинского городского округа, не имеются мобильные средства оповещения (громкоговорящие устройства) на автомобилях оперативных служб.</w:t>
      </w:r>
    </w:p>
    <w:p w:rsidR="008456E9" w:rsidRDefault="008456E9" w:rsidP="007C2009">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Ожидаемый результат:</w:t>
      </w:r>
    </w:p>
    <w:p w:rsidR="00A213E7" w:rsidRPr="006B55DB" w:rsidRDefault="00A213E7" w:rsidP="007C20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Эффективная защита населения Сосьвинского городского округа от чрезвычайных ситуации антропогенного, техногенного и естественного происхождения.</w:t>
      </w:r>
    </w:p>
    <w:p w:rsidR="008456E9" w:rsidRDefault="008456E9" w:rsidP="00D55BA1">
      <w:pPr>
        <w:tabs>
          <w:tab w:val="left" w:pos="1560"/>
          <w:tab w:val="left" w:pos="1843"/>
        </w:tabs>
        <w:spacing w:after="0" w:line="240" w:lineRule="auto"/>
        <w:jc w:val="both"/>
        <w:rPr>
          <w:rFonts w:ascii="Times New Roman" w:hAnsi="Times New Roman" w:cs="Times New Roman"/>
          <w:sz w:val="32"/>
          <w:szCs w:val="32"/>
        </w:rPr>
      </w:pPr>
    </w:p>
    <w:p w:rsidR="008456E9" w:rsidRDefault="008456E9" w:rsidP="008456E9">
      <w:pPr>
        <w:tabs>
          <w:tab w:val="left" w:pos="1560"/>
          <w:tab w:val="left" w:pos="1843"/>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3.7. Развитие гражданского общества</w:t>
      </w:r>
    </w:p>
    <w:p w:rsidR="008456E9" w:rsidRDefault="008456E9" w:rsidP="008456E9">
      <w:pPr>
        <w:tabs>
          <w:tab w:val="left" w:pos="1560"/>
          <w:tab w:val="left" w:pos="1843"/>
        </w:tabs>
        <w:spacing w:after="0" w:line="240" w:lineRule="auto"/>
        <w:jc w:val="center"/>
        <w:rPr>
          <w:rFonts w:ascii="Times New Roman" w:hAnsi="Times New Roman" w:cs="Times New Roman"/>
          <w:sz w:val="32"/>
          <w:szCs w:val="32"/>
        </w:rPr>
      </w:pPr>
    </w:p>
    <w:p w:rsidR="00A213E7" w:rsidRDefault="008456E9" w:rsidP="00A213E7">
      <w:pPr>
        <w:spacing w:after="0" w:line="240" w:lineRule="auto"/>
        <w:ind w:firstLine="709"/>
        <w:jc w:val="both"/>
        <w:rPr>
          <w:rFonts w:ascii="Times New Roman" w:hAnsi="Times New Roman" w:cs="Times New Roman"/>
          <w:sz w:val="28"/>
          <w:szCs w:val="28"/>
        </w:rPr>
      </w:pPr>
      <w:r w:rsidRPr="008456E9">
        <w:rPr>
          <w:rFonts w:ascii="Times New Roman" w:hAnsi="Times New Roman" w:cs="Times New Roman"/>
          <w:sz w:val="28"/>
          <w:szCs w:val="28"/>
        </w:rPr>
        <w:t xml:space="preserve">Стратегическая </w:t>
      </w:r>
      <w:r w:rsidRPr="006B55DB">
        <w:rPr>
          <w:rFonts w:ascii="Times New Roman" w:hAnsi="Times New Roman" w:cs="Times New Roman"/>
          <w:sz w:val="28"/>
          <w:szCs w:val="28"/>
          <w:u w:val="single"/>
        </w:rPr>
        <w:t>цель направления</w:t>
      </w:r>
      <w:r w:rsidRPr="008456E9">
        <w:rPr>
          <w:rFonts w:ascii="Times New Roman" w:hAnsi="Times New Roman" w:cs="Times New Roman"/>
          <w:sz w:val="28"/>
          <w:szCs w:val="28"/>
        </w:rPr>
        <w:t xml:space="preserve"> </w:t>
      </w:r>
      <w:r w:rsidR="00A213E7">
        <w:rPr>
          <w:rFonts w:ascii="Times New Roman" w:hAnsi="Times New Roman" w:cs="Times New Roman"/>
          <w:sz w:val="28"/>
          <w:szCs w:val="28"/>
        </w:rPr>
        <w:t>–</w:t>
      </w:r>
      <w:r w:rsidRPr="006B55DB">
        <w:rPr>
          <w:rFonts w:ascii="Times New Roman" w:hAnsi="Times New Roman" w:cs="Times New Roman"/>
          <w:sz w:val="28"/>
          <w:szCs w:val="28"/>
        </w:rPr>
        <w:t xml:space="preserve"> </w:t>
      </w:r>
      <w:r w:rsidR="00A213E7">
        <w:rPr>
          <w:rFonts w:ascii="Times New Roman" w:hAnsi="Times New Roman" w:cs="Times New Roman"/>
          <w:sz w:val="28"/>
          <w:szCs w:val="28"/>
        </w:rPr>
        <w:t>обеспечение создание стимулов к совершенствованию деятельности некоммерческих организаций, вовлечение жителей города в решение вопросов местного значения, формирование эффективной межкультурной коммуникации и толерантности.</w:t>
      </w:r>
    </w:p>
    <w:p w:rsidR="008456E9" w:rsidRDefault="008456E9" w:rsidP="00A213E7">
      <w:pPr>
        <w:spacing w:after="0" w:line="240" w:lineRule="auto"/>
        <w:ind w:firstLine="709"/>
        <w:jc w:val="both"/>
        <w:rPr>
          <w:rFonts w:ascii="Times New Roman" w:hAnsi="Times New Roman" w:cs="Times New Roman"/>
          <w:sz w:val="28"/>
          <w:szCs w:val="28"/>
          <w:u w:val="single"/>
        </w:rPr>
      </w:pPr>
      <w:r w:rsidRPr="006B55DB">
        <w:rPr>
          <w:rFonts w:ascii="Times New Roman" w:hAnsi="Times New Roman" w:cs="Times New Roman"/>
          <w:sz w:val="28"/>
          <w:szCs w:val="28"/>
          <w:u w:val="single"/>
        </w:rPr>
        <w:t>Задачи:</w:t>
      </w:r>
    </w:p>
    <w:p w:rsidR="008E3277" w:rsidRPr="000F661F" w:rsidRDefault="008E3277" w:rsidP="000F661F">
      <w:pPr>
        <w:pStyle w:val="a4"/>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0F661F">
        <w:rPr>
          <w:rFonts w:ascii="Times New Roman" w:eastAsia="Times New Roman" w:hAnsi="Times New Roman" w:cs="Times New Roman"/>
          <w:color w:val="000000"/>
          <w:sz w:val="28"/>
          <w:szCs w:val="28"/>
        </w:rPr>
        <w:t>формирование у населения культуры социальной жизни, сохранение социального мира, укрепление межконфессионального и этносоциального согласия (толерантности);</w:t>
      </w:r>
    </w:p>
    <w:p w:rsidR="008E3277" w:rsidRPr="000F661F" w:rsidRDefault="008E3277" w:rsidP="000F661F">
      <w:pPr>
        <w:pStyle w:val="a4"/>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0F661F">
        <w:rPr>
          <w:rFonts w:ascii="Times New Roman" w:eastAsia="Times New Roman" w:hAnsi="Times New Roman" w:cs="Times New Roman"/>
          <w:color w:val="000000"/>
          <w:sz w:val="28"/>
          <w:szCs w:val="28"/>
        </w:rPr>
        <w:t>создание правовых, информационных, организационных и прочих условий для функционирования и развития институтов гражданского общества;</w:t>
      </w:r>
    </w:p>
    <w:p w:rsidR="008E3277" w:rsidRPr="000F661F" w:rsidRDefault="008E3277" w:rsidP="000F661F">
      <w:pPr>
        <w:pStyle w:val="a4"/>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0F661F">
        <w:rPr>
          <w:rFonts w:ascii="Times New Roman" w:eastAsia="Times New Roman" w:hAnsi="Times New Roman" w:cs="Times New Roman"/>
          <w:color w:val="000000"/>
          <w:sz w:val="28"/>
          <w:szCs w:val="28"/>
        </w:rPr>
        <w:t>подъем активности граждан во всех сферах жизни города, расширение форм и методов участия населения в решении вопросов местного значения;</w:t>
      </w:r>
    </w:p>
    <w:p w:rsidR="008E3277" w:rsidRPr="000F661F" w:rsidRDefault="008E3277" w:rsidP="000F661F">
      <w:pPr>
        <w:pStyle w:val="a4"/>
        <w:numPr>
          <w:ilvl w:val="0"/>
          <w:numId w:val="25"/>
        </w:numPr>
        <w:spacing w:after="0" w:line="240" w:lineRule="auto"/>
        <w:ind w:left="0" w:firstLine="709"/>
        <w:jc w:val="both"/>
        <w:rPr>
          <w:rFonts w:ascii="Arial" w:eastAsia="Times New Roman" w:hAnsi="Arial" w:cs="Arial"/>
          <w:color w:val="000000"/>
          <w:sz w:val="25"/>
          <w:szCs w:val="25"/>
        </w:rPr>
      </w:pPr>
      <w:r w:rsidRPr="000F661F">
        <w:rPr>
          <w:rFonts w:ascii="Times New Roman" w:eastAsia="Times New Roman" w:hAnsi="Times New Roman" w:cs="Times New Roman"/>
          <w:color w:val="000000"/>
          <w:sz w:val="28"/>
          <w:szCs w:val="28"/>
        </w:rPr>
        <w:t>создание устойчиво функционирующей системы участия городского сообщества в процессах выработки, принятия, реализации и контроля значимых муниципальных управленческих решений.</w:t>
      </w:r>
    </w:p>
    <w:p w:rsidR="008456E9" w:rsidRDefault="008456E9" w:rsidP="008E3277">
      <w:pPr>
        <w:spacing w:after="0" w:line="240" w:lineRule="auto"/>
        <w:ind w:firstLine="709"/>
        <w:jc w:val="both"/>
        <w:rPr>
          <w:rFonts w:ascii="Times New Roman" w:hAnsi="Times New Roman" w:cs="Times New Roman"/>
          <w:sz w:val="28"/>
          <w:szCs w:val="28"/>
        </w:rPr>
      </w:pPr>
      <w:r w:rsidRPr="00B35A08">
        <w:rPr>
          <w:rFonts w:ascii="Times New Roman" w:hAnsi="Times New Roman" w:cs="Times New Roman"/>
          <w:sz w:val="28"/>
          <w:szCs w:val="28"/>
          <w:u w:val="single"/>
        </w:rPr>
        <w:t>Проблемы</w:t>
      </w:r>
      <w:r w:rsidRPr="00B35A08">
        <w:rPr>
          <w:rFonts w:ascii="Times New Roman" w:hAnsi="Times New Roman" w:cs="Times New Roman"/>
          <w:sz w:val="28"/>
          <w:szCs w:val="28"/>
        </w:rPr>
        <w:t>:</w:t>
      </w:r>
    </w:p>
    <w:p w:rsidR="008E3277" w:rsidRPr="008E3277" w:rsidRDefault="008E3277" w:rsidP="008E3277">
      <w:pPr>
        <w:pStyle w:val="a4"/>
        <w:numPr>
          <w:ilvl w:val="0"/>
          <w:numId w:val="24"/>
        </w:numPr>
        <w:spacing w:after="0" w:line="240" w:lineRule="auto"/>
        <w:ind w:left="0" w:firstLine="709"/>
        <w:jc w:val="both"/>
        <w:rPr>
          <w:rFonts w:ascii="Times New Roman" w:hAnsi="Times New Roman" w:cs="Times New Roman"/>
          <w:sz w:val="28"/>
          <w:szCs w:val="28"/>
        </w:rPr>
      </w:pPr>
      <w:r w:rsidRPr="008E3277">
        <w:rPr>
          <w:rFonts w:ascii="Times New Roman" w:hAnsi="Times New Roman" w:cs="Times New Roman"/>
          <w:sz w:val="28"/>
          <w:szCs w:val="28"/>
        </w:rPr>
        <w:t>пассивность</w:t>
      </w:r>
      <w:r w:rsidRPr="008E3277">
        <w:rPr>
          <w:sz w:val="26"/>
          <w:szCs w:val="26"/>
        </w:rPr>
        <w:t xml:space="preserve"> </w:t>
      </w:r>
      <w:r w:rsidRPr="008E3277">
        <w:rPr>
          <w:rFonts w:ascii="Times New Roman" w:hAnsi="Times New Roman" w:cs="Times New Roman"/>
          <w:sz w:val="28"/>
          <w:szCs w:val="28"/>
        </w:rPr>
        <w:t>населения Сосьвинского городского округа</w:t>
      </w:r>
      <w:r w:rsidRPr="008E3277">
        <w:rPr>
          <w:sz w:val="26"/>
          <w:szCs w:val="26"/>
        </w:rPr>
        <w:t xml:space="preserve"> (</w:t>
      </w:r>
      <w:r w:rsidRPr="008E3277">
        <w:rPr>
          <w:rFonts w:ascii="Times New Roman" w:hAnsi="Times New Roman" w:cs="Times New Roman"/>
          <w:sz w:val="28"/>
          <w:szCs w:val="28"/>
        </w:rPr>
        <w:t>не участвует в общественной жизни округа).</w:t>
      </w:r>
    </w:p>
    <w:p w:rsidR="008456E9" w:rsidRDefault="008456E9" w:rsidP="00A213E7">
      <w:pPr>
        <w:spacing w:after="0" w:line="240" w:lineRule="auto"/>
        <w:ind w:firstLine="709"/>
        <w:jc w:val="both"/>
        <w:rPr>
          <w:rFonts w:ascii="Times New Roman" w:hAnsi="Times New Roman" w:cs="Times New Roman"/>
          <w:sz w:val="28"/>
          <w:szCs w:val="28"/>
        </w:rPr>
      </w:pPr>
      <w:r w:rsidRPr="006B55DB">
        <w:rPr>
          <w:rFonts w:ascii="Times New Roman" w:hAnsi="Times New Roman" w:cs="Times New Roman"/>
          <w:sz w:val="28"/>
          <w:szCs w:val="28"/>
        </w:rPr>
        <w:t>Ожидаемый результат:</w:t>
      </w:r>
    </w:p>
    <w:p w:rsidR="008E3277" w:rsidRPr="008E3277" w:rsidRDefault="008E3277" w:rsidP="008E32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E3277">
        <w:rPr>
          <w:rFonts w:ascii="Times New Roman" w:hAnsi="Times New Roman" w:cs="Times New Roman"/>
          <w:sz w:val="28"/>
          <w:szCs w:val="28"/>
        </w:rPr>
        <w:t>ысок</w:t>
      </w:r>
      <w:r>
        <w:rPr>
          <w:rFonts w:ascii="Times New Roman" w:hAnsi="Times New Roman" w:cs="Times New Roman"/>
          <w:sz w:val="28"/>
          <w:szCs w:val="28"/>
        </w:rPr>
        <w:t>ая</w:t>
      </w:r>
      <w:r w:rsidRPr="008E3277">
        <w:rPr>
          <w:rFonts w:ascii="Times New Roman" w:hAnsi="Times New Roman" w:cs="Times New Roman"/>
          <w:sz w:val="28"/>
          <w:szCs w:val="28"/>
        </w:rPr>
        <w:t xml:space="preserve"> активность населения, усилия активных граждан по развитию округа объединены путем создания соответствующих сообществ, существует постоянно действующая система социального и информационного партнерства муниципальной власти и населения, наблюдается рост гражданской ответственности, патриотизма, культуры социальной жизни. </w:t>
      </w:r>
    </w:p>
    <w:p w:rsidR="008E3277" w:rsidRPr="006B55DB" w:rsidRDefault="008E3277" w:rsidP="00A213E7">
      <w:pPr>
        <w:spacing w:after="0" w:line="240" w:lineRule="auto"/>
        <w:ind w:firstLine="709"/>
        <w:jc w:val="both"/>
        <w:rPr>
          <w:rFonts w:ascii="Times New Roman" w:hAnsi="Times New Roman" w:cs="Times New Roman"/>
          <w:sz w:val="28"/>
          <w:szCs w:val="28"/>
        </w:rPr>
      </w:pPr>
    </w:p>
    <w:p w:rsidR="008456E9" w:rsidRDefault="008456E9" w:rsidP="008456E9">
      <w:pPr>
        <w:tabs>
          <w:tab w:val="left" w:pos="1560"/>
          <w:tab w:val="left" w:pos="1843"/>
        </w:tabs>
        <w:spacing w:after="0" w:line="240" w:lineRule="auto"/>
        <w:jc w:val="center"/>
        <w:rPr>
          <w:rFonts w:ascii="Times New Roman" w:hAnsi="Times New Roman" w:cs="Times New Roman"/>
          <w:sz w:val="32"/>
          <w:szCs w:val="32"/>
        </w:rPr>
      </w:pPr>
    </w:p>
    <w:p w:rsidR="008456E9" w:rsidRDefault="008456E9" w:rsidP="008456E9">
      <w:pPr>
        <w:tabs>
          <w:tab w:val="left" w:pos="1560"/>
          <w:tab w:val="left" w:pos="1843"/>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3.8. Градостроительство. Землепользование</w:t>
      </w:r>
    </w:p>
    <w:p w:rsidR="008456E9" w:rsidRPr="008456E9" w:rsidRDefault="008456E9" w:rsidP="008456E9">
      <w:pPr>
        <w:tabs>
          <w:tab w:val="left" w:pos="1560"/>
          <w:tab w:val="left" w:pos="1843"/>
        </w:tabs>
        <w:spacing w:after="0" w:line="240" w:lineRule="auto"/>
        <w:jc w:val="center"/>
        <w:rPr>
          <w:rFonts w:ascii="Times New Roman" w:hAnsi="Times New Roman" w:cs="Times New Roman"/>
          <w:sz w:val="32"/>
          <w:szCs w:val="32"/>
        </w:rPr>
      </w:pPr>
    </w:p>
    <w:p w:rsidR="000F661F" w:rsidRDefault="000F661F" w:rsidP="000F661F">
      <w:pPr>
        <w:pStyle w:val="a3"/>
        <w:ind w:firstLine="709"/>
        <w:jc w:val="both"/>
        <w:rPr>
          <w:rFonts w:ascii="Times New Roman" w:hAnsi="Times New Roman"/>
          <w:sz w:val="26"/>
          <w:szCs w:val="26"/>
          <w:lang w:eastAsia="en-US"/>
        </w:rPr>
      </w:pPr>
      <w:r w:rsidRPr="00031A8F">
        <w:rPr>
          <w:rFonts w:ascii="Times New Roman" w:hAnsi="Times New Roman"/>
          <w:sz w:val="28"/>
          <w:szCs w:val="28"/>
          <w:lang w:eastAsia="en-US"/>
        </w:rPr>
        <w:t>Успешность</w:t>
      </w:r>
      <w:r>
        <w:rPr>
          <w:rFonts w:ascii="Times New Roman" w:hAnsi="Times New Roman"/>
          <w:sz w:val="28"/>
          <w:szCs w:val="28"/>
          <w:lang w:eastAsia="en-US"/>
        </w:rPr>
        <w:t xml:space="preserve"> реализации стратегии развития Сосьвинского городского округа</w:t>
      </w:r>
      <w:r w:rsidRPr="00031A8F">
        <w:rPr>
          <w:rFonts w:ascii="Times New Roman" w:hAnsi="Times New Roman"/>
          <w:sz w:val="28"/>
          <w:szCs w:val="28"/>
          <w:lang w:eastAsia="en-US"/>
        </w:rPr>
        <w:t xml:space="preserve"> во многом зависит от качества разработки и реализации Генерального плана развития округа. Этот важный документ определяет перспективы формирования среды жизнедеятельности, зонирования, направления и границы развития территории, развитие инженерной, транспортной и социальной инфраструктур, градостроительные требования к сохранению особо охраняемых природных территорий, экологическому и санитарному благополучию.</w:t>
      </w: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 xml:space="preserve">Стратегическая </w:t>
      </w:r>
      <w:r w:rsidRPr="000D7481">
        <w:rPr>
          <w:rFonts w:ascii="Times New Roman" w:hAnsi="Times New Roman" w:cs="Times New Roman"/>
          <w:sz w:val="28"/>
          <w:szCs w:val="28"/>
          <w:u w:val="single"/>
        </w:rPr>
        <w:t>цель направления</w:t>
      </w:r>
      <w:r w:rsidRPr="000D7481">
        <w:rPr>
          <w:rFonts w:ascii="Times New Roman" w:hAnsi="Times New Roman" w:cs="Times New Roman"/>
          <w:sz w:val="28"/>
          <w:szCs w:val="28"/>
        </w:rPr>
        <w:t xml:space="preserve"> – </w:t>
      </w:r>
      <w:r w:rsidRPr="000D7481">
        <w:rPr>
          <w:rFonts w:ascii="Times New Roman" w:hAnsi="Times New Roman"/>
          <w:iCs/>
          <w:sz w:val="28"/>
          <w:szCs w:val="28"/>
        </w:rPr>
        <w:t>формирование доступного жилья и обеспечение комфортных условий проживания населения</w:t>
      </w:r>
      <w:r w:rsidRPr="000D7481">
        <w:rPr>
          <w:rFonts w:ascii="Times New Roman" w:hAnsi="Times New Roman" w:cs="Times New Roman"/>
          <w:sz w:val="28"/>
          <w:szCs w:val="28"/>
        </w:rPr>
        <w:t xml:space="preserve">. </w:t>
      </w: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u w:val="single"/>
        </w:rPr>
        <w:lastRenderedPageBreak/>
        <w:t>Задачи</w:t>
      </w:r>
      <w:r w:rsidRPr="000D7481">
        <w:rPr>
          <w:rFonts w:ascii="Times New Roman" w:hAnsi="Times New Roman" w:cs="Times New Roman"/>
          <w:sz w:val="28"/>
          <w:szCs w:val="28"/>
        </w:rPr>
        <w:t>:</w:t>
      </w: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 xml:space="preserve">- обеспечение безопасного, устойчивого и надежного функционирования систем жизнеобеспечения населения, повышение качества жилищно- коммунальных услуг в сочетании с оптимизацией затрат и обеспечением социальной защиты населения; </w:t>
      </w: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 совершенствование транспортной инфраструктуры;</w:t>
      </w: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 повышение экологической устойчивости территории.</w:t>
      </w:r>
    </w:p>
    <w:p w:rsidR="008456E9" w:rsidRDefault="008456E9" w:rsidP="008456E9">
      <w:pPr>
        <w:tabs>
          <w:tab w:val="left" w:pos="540"/>
        </w:tabs>
        <w:spacing w:after="0" w:line="240" w:lineRule="auto"/>
        <w:ind w:firstLine="709"/>
        <w:jc w:val="both"/>
        <w:rPr>
          <w:rFonts w:ascii="Times New Roman" w:hAnsi="Times New Roman" w:cs="Times New Roman"/>
          <w:sz w:val="28"/>
          <w:szCs w:val="28"/>
        </w:rPr>
      </w:pPr>
      <w:r w:rsidRPr="00B35A08">
        <w:rPr>
          <w:rFonts w:ascii="Times New Roman" w:hAnsi="Times New Roman" w:cs="Times New Roman"/>
          <w:sz w:val="28"/>
          <w:szCs w:val="28"/>
          <w:u w:val="single"/>
        </w:rPr>
        <w:t>Проблемы</w:t>
      </w:r>
      <w:r w:rsidRPr="00B35A08">
        <w:rPr>
          <w:rFonts w:ascii="Times New Roman" w:hAnsi="Times New Roman" w:cs="Times New Roman"/>
          <w:sz w:val="28"/>
          <w:szCs w:val="28"/>
        </w:rPr>
        <w:t>:</w:t>
      </w:r>
    </w:p>
    <w:p w:rsidR="009859A8" w:rsidRPr="00B35A08" w:rsidRDefault="009859A8" w:rsidP="009859A8">
      <w:pPr>
        <w:pStyle w:val="a4"/>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B35A08">
        <w:rPr>
          <w:rFonts w:ascii="Times New Roman" w:eastAsia="TimesNewRomanPSMT" w:hAnsi="Times New Roman"/>
          <w:sz w:val="28"/>
          <w:szCs w:val="28"/>
        </w:rPr>
        <w:t xml:space="preserve">недостаточный уровень жилищной обеспеченности; </w:t>
      </w:r>
    </w:p>
    <w:p w:rsidR="009859A8" w:rsidRDefault="009859A8" w:rsidP="009859A8">
      <w:pPr>
        <w:pStyle w:val="a4"/>
        <w:numPr>
          <w:ilvl w:val="0"/>
          <w:numId w:val="13"/>
        </w:numPr>
        <w:autoSpaceDE w:val="0"/>
        <w:autoSpaceDN w:val="0"/>
        <w:adjustRightInd w:val="0"/>
        <w:spacing w:after="0" w:line="240" w:lineRule="auto"/>
        <w:ind w:left="0" w:firstLine="709"/>
        <w:jc w:val="both"/>
        <w:rPr>
          <w:rFonts w:ascii="Times New Roman" w:eastAsia="TimesNewRomanPSMT" w:hAnsi="Times New Roman"/>
          <w:sz w:val="28"/>
          <w:szCs w:val="28"/>
        </w:rPr>
      </w:pPr>
      <w:r w:rsidRPr="00B35A08">
        <w:rPr>
          <w:rFonts w:ascii="Times New Roman" w:eastAsia="TimesNewRomanPSMT" w:hAnsi="Times New Roman"/>
          <w:sz w:val="28"/>
          <w:szCs w:val="28"/>
        </w:rPr>
        <w:t>наличие ветхого и аварийного жилья, подлежащего обязательному расселению;</w:t>
      </w:r>
    </w:p>
    <w:p w:rsidR="009859A8" w:rsidRPr="009859A8" w:rsidRDefault="009859A8" w:rsidP="009859A8">
      <w:pPr>
        <w:pStyle w:val="a4"/>
        <w:numPr>
          <w:ilvl w:val="0"/>
          <w:numId w:val="13"/>
        </w:numPr>
        <w:tabs>
          <w:tab w:val="left" w:pos="540"/>
        </w:tabs>
        <w:spacing w:after="0" w:line="240" w:lineRule="auto"/>
        <w:ind w:left="0" w:firstLine="709"/>
        <w:jc w:val="both"/>
        <w:rPr>
          <w:rFonts w:ascii="Times New Roman" w:hAnsi="Times New Roman" w:cs="Times New Roman"/>
          <w:sz w:val="28"/>
          <w:szCs w:val="28"/>
        </w:rPr>
      </w:pPr>
      <w:r w:rsidRPr="009859A8">
        <w:rPr>
          <w:rFonts w:ascii="Times New Roman" w:eastAsia="TimesNewRomanPSMT" w:hAnsi="Times New Roman"/>
          <w:sz w:val="28"/>
          <w:szCs w:val="28"/>
        </w:rPr>
        <w:t>несоответствие объемов проведения капитального ремонта жилфонда потребностям в его проведении.</w:t>
      </w:r>
    </w:p>
    <w:p w:rsidR="000F661F" w:rsidRPr="00B35A08" w:rsidRDefault="000F661F" w:rsidP="008456E9">
      <w:pPr>
        <w:tabs>
          <w:tab w:val="left" w:pos="540"/>
        </w:tabs>
        <w:spacing w:after="0" w:line="240" w:lineRule="auto"/>
        <w:ind w:firstLine="709"/>
        <w:jc w:val="both"/>
        <w:rPr>
          <w:rFonts w:ascii="Times New Roman" w:hAnsi="Times New Roman" w:cs="Times New Roman"/>
          <w:sz w:val="28"/>
          <w:szCs w:val="28"/>
        </w:rPr>
      </w:pPr>
    </w:p>
    <w:p w:rsidR="000F661F" w:rsidRPr="000D7481" w:rsidRDefault="000F661F" w:rsidP="000F661F">
      <w:pPr>
        <w:spacing w:after="0" w:line="240" w:lineRule="auto"/>
        <w:ind w:left="709"/>
        <w:jc w:val="both"/>
        <w:rPr>
          <w:rFonts w:ascii="Times New Roman" w:hAnsi="Times New Roman" w:cs="Times New Roman"/>
          <w:sz w:val="28"/>
          <w:szCs w:val="28"/>
        </w:rPr>
      </w:pPr>
      <w:r w:rsidRPr="000D7481">
        <w:rPr>
          <w:rFonts w:ascii="Times New Roman" w:hAnsi="Times New Roman" w:cs="Times New Roman"/>
          <w:sz w:val="28"/>
          <w:szCs w:val="28"/>
        </w:rPr>
        <w:t>Приоритетн</w:t>
      </w:r>
      <w:r>
        <w:rPr>
          <w:rFonts w:ascii="Times New Roman" w:hAnsi="Times New Roman" w:cs="Times New Roman"/>
          <w:sz w:val="28"/>
          <w:szCs w:val="28"/>
        </w:rPr>
        <w:t>ое</w:t>
      </w:r>
      <w:r w:rsidRPr="000D7481">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0D7481">
        <w:rPr>
          <w:rFonts w:ascii="Times New Roman" w:hAnsi="Times New Roman" w:cs="Times New Roman"/>
          <w:sz w:val="28"/>
          <w:szCs w:val="28"/>
        </w:rPr>
        <w:t xml:space="preserve"> развития: </w:t>
      </w:r>
    </w:p>
    <w:p w:rsidR="000F661F" w:rsidRPr="000D7481" w:rsidRDefault="000F661F" w:rsidP="000F661F">
      <w:pPr>
        <w:spacing w:after="0" w:line="240" w:lineRule="auto"/>
        <w:ind w:left="709"/>
        <w:jc w:val="both"/>
        <w:rPr>
          <w:rFonts w:ascii="Times New Roman" w:hAnsi="Times New Roman" w:cs="Times New Roman"/>
          <w:sz w:val="28"/>
          <w:szCs w:val="28"/>
        </w:rPr>
      </w:pP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1. Доступное и комфортное жилье</w:t>
      </w: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 xml:space="preserve">Для решения задач в области </w:t>
      </w:r>
      <w:r>
        <w:rPr>
          <w:rFonts w:ascii="Times New Roman" w:hAnsi="Times New Roman" w:cs="Times New Roman"/>
          <w:sz w:val="28"/>
          <w:szCs w:val="28"/>
        </w:rPr>
        <w:t>градостроительства и землепользование</w:t>
      </w:r>
      <w:r w:rsidRPr="000D7481">
        <w:rPr>
          <w:rFonts w:ascii="Times New Roman" w:hAnsi="Times New Roman" w:cs="Times New Roman"/>
          <w:sz w:val="28"/>
          <w:szCs w:val="28"/>
        </w:rPr>
        <w:t xml:space="preserve"> планируется: </w:t>
      </w:r>
    </w:p>
    <w:p w:rsidR="000F661F" w:rsidRPr="000F661F" w:rsidRDefault="000F661F" w:rsidP="000F661F">
      <w:pPr>
        <w:pStyle w:val="a4"/>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0F661F">
        <w:rPr>
          <w:rFonts w:ascii="Times New Roman" w:hAnsi="Times New Roman" w:cs="Times New Roman"/>
          <w:sz w:val="28"/>
          <w:szCs w:val="28"/>
        </w:rPr>
        <w:t>содействие индивидуальному жилищному строительству;</w:t>
      </w:r>
    </w:p>
    <w:p w:rsidR="000F661F" w:rsidRPr="000F661F" w:rsidRDefault="000F661F" w:rsidP="000F661F">
      <w:pPr>
        <w:pStyle w:val="a4"/>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0F661F">
        <w:rPr>
          <w:rFonts w:ascii="Times New Roman" w:hAnsi="Times New Roman" w:cs="Times New Roman"/>
          <w:sz w:val="28"/>
          <w:szCs w:val="28"/>
        </w:rPr>
        <w:t>снижение стоимости квадратного метра жилья, путем использования внедрения инновационных и энергоэф</w:t>
      </w:r>
      <w:r w:rsidR="00817536">
        <w:rPr>
          <w:rFonts w:ascii="Times New Roman" w:hAnsi="Times New Roman" w:cs="Times New Roman"/>
          <w:sz w:val="28"/>
          <w:szCs w:val="28"/>
        </w:rPr>
        <w:t>ф</w:t>
      </w:r>
      <w:r w:rsidRPr="000F661F">
        <w:rPr>
          <w:rFonts w:ascii="Times New Roman" w:hAnsi="Times New Roman" w:cs="Times New Roman"/>
          <w:sz w:val="28"/>
          <w:szCs w:val="28"/>
        </w:rPr>
        <w:t>ективных технологий строительства;</w:t>
      </w:r>
    </w:p>
    <w:p w:rsidR="000F661F" w:rsidRPr="000F661F" w:rsidRDefault="000F661F" w:rsidP="000F661F">
      <w:pPr>
        <w:pStyle w:val="a4"/>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0F661F">
        <w:rPr>
          <w:rFonts w:ascii="Times New Roman" w:hAnsi="Times New Roman" w:cs="Times New Roman"/>
          <w:sz w:val="28"/>
          <w:szCs w:val="28"/>
        </w:rPr>
        <w:t>развития рынка ипотечного жилищного кредитования;</w:t>
      </w:r>
    </w:p>
    <w:p w:rsidR="000F661F" w:rsidRPr="000F661F" w:rsidRDefault="000F661F" w:rsidP="000F661F">
      <w:pPr>
        <w:pStyle w:val="a4"/>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F661F">
        <w:rPr>
          <w:rFonts w:ascii="Times New Roman" w:hAnsi="Times New Roman" w:cs="Times New Roman"/>
          <w:sz w:val="28"/>
          <w:szCs w:val="28"/>
        </w:rPr>
        <w:t>постепенное</w:t>
      </w:r>
      <w:r w:rsidRPr="000F661F">
        <w:rPr>
          <w:rFonts w:ascii="Times New Roman" w:eastAsia="Times New Roman" w:hAnsi="Times New Roman" w:cs="Times New Roman"/>
          <w:sz w:val="28"/>
          <w:szCs w:val="28"/>
        </w:rPr>
        <w:t xml:space="preserve"> выведение ветхого и аварийного жилья из общего жилищного фонда Сосьвинского городского округа;</w:t>
      </w:r>
    </w:p>
    <w:p w:rsidR="000F661F" w:rsidRPr="000F661F" w:rsidRDefault="000F661F" w:rsidP="000F661F">
      <w:pPr>
        <w:pStyle w:val="a4"/>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F661F">
        <w:rPr>
          <w:rFonts w:ascii="Times New Roman" w:eastAsia="Times New Roman" w:hAnsi="Times New Roman" w:cs="Times New Roman"/>
          <w:sz w:val="28"/>
          <w:szCs w:val="28"/>
        </w:rPr>
        <w:t xml:space="preserve">реализация механизмов адресной поддержки населения в вопросе </w:t>
      </w:r>
      <w:r w:rsidRPr="000F661F">
        <w:rPr>
          <w:rFonts w:ascii="Times New Roman" w:hAnsi="Times New Roman" w:cs="Times New Roman"/>
          <w:sz w:val="28"/>
          <w:szCs w:val="28"/>
        </w:rPr>
        <w:t>приобретения</w:t>
      </w:r>
      <w:r w:rsidRPr="000F661F">
        <w:rPr>
          <w:rFonts w:ascii="Times New Roman" w:eastAsia="Times New Roman" w:hAnsi="Times New Roman" w:cs="Times New Roman"/>
          <w:sz w:val="28"/>
          <w:szCs w:val="28"/>
        </w:rPr>
        <w:t xml:space="preserve"> жилья для </w:t>
      </w:r>
      <w:r w:rsidRPr="000F661F">
        <w:rPr>
          <w:rFonts w:ascii="Times New Roman" w:eastAsia="TimesNewRomanPSMT" w:hAnsi="Times New Roman"/>
          <w:color w:val="000000"/>
          <w:sz w:val="28"/>
          <w:szCs w:val="28"/>
        </w:rPr>
        <w:t>молодых семей и молодых специалистов на селе, а также граждан, имеющих право на получение жилья в соответствии с законодательством РФ (дети-сироты, инвалиды и участники ВОВ, участники военных конфликтов и т.п.);</w:t>
      </w:r>
    </w:p>
    <w:p w:rsidR="000F661F" w:rsidRPr="000F661F" w:rsidRDefault="000F661F" w:rsidP="000F661F">
      <w:pPr>
        <w:pStyle w:val="a4"/>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F661F">
        <w:rPr>
          <w:rFonts w:ascii="Times New Roman" w:hAnsi="Times New Roman" w:cs="Times New Roman"/>
          <w:sz w:val="28"/>
          <w:szCs w:val="28"/>
        </w:rPr>
        <w:t>формирование</w:t>
      </w:r>
      <w:r w:rsidRPr="000F661F">
        <w:rPr>
          <w:rFonts w:ascii="Times New Roman" w:eastAsia="TimesNewRomanPSMT" w:hAnsi="Times New Roman"/>
          <w:color w:val="000000"/>
          <w:sz w:val="28"/>
          <w:szCs w:val="28"/>
        </w:rPr>
        <w:t xml:space="preserve"> муниципального жилищного фонда, предоставляемого на условия договора социального найма.</w:t>
      </w:r>
    </w:p>
    <w:p w:rsidR="000F661F" w:rsidRPr="000D7481" w:rsidRDefault="000F661F" w:rsidP="000F661F">
      <w:pPr>
        <w:spacing w:after="0" w:line="240" w:lineRule="auto"/>
        <w:ind w:firstLine="708"/>
        <w:jc w:val="both"/>
        <w:rPr>
          <w:rFonts w:ascii="Times New Roman" w:hAnsi="Times New Roman" w:cs="Times New Roman"/>
          <w:sz w:val="28"/>
          <w:szCs w:val="28"/>
        </w:rPr>
      </w:pPr>
      <w:r w:rsidRPr="000D7481">
        <w:rPr>
          <w:rFonts w:ascii="Times New Roman" w:hAnsi="Times New Roman" w:cs="Times New Roman"/>
          <w:sz w:val="28"/>
          <w:szCs w:val="28"/>
        </w:rPr>
        <w:t>Ожидаемый результат:</w:t>
      </w: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Повышение обеспеченности население жильем за счет создания рынка комфортного жилья.</w:t>
      </w: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Отсутствие аварийного и значительное сокращение ветхого жилищного фонда.</w:t>
      </w:r>
    </w:p>
    <w:p w:rsidR="000F661F" w:rsidRPr="000D7481" w:rsidRDefault="000F661F" w:rsidP="000F661F">
      <w:pPr>
        <w:spacing w:after="0" w:line="240" w:lineRule="auto"/>
        <w:ind w:firstLine="709"/>
        <w:jc w:val="both"/>
        <w:rPr>
          <w:rFonts w:ascii="Times New Roman" w:hAnsi="Times New Roman" w:cs="Times New Roman"/>
          <w:sz w:val="28"/>
          <w:szCs w:val="28"/>
        </w:rPr>
      </w:pPr>
      <w:r w:rsidRPr="000D7481">
        <w:rPr>
          <w:rFonts w:ascii="Times New Roman" w:hAnsi="Times New Roman" w:cs="Times New Roman"/>
          <w:sz w:val="28"/>
          <w:szCs w:val="28"/>
        </w:rPr>
        <w:t>Удовлетворяющее жителей состояние многоквартирных жилых домов</w:t>
      </w:r>
    </w:p>
    <w:p w:rsidR="00717AA3" w:rsidRDefault="00717AA3"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717AA3" w:rsidRDefault="00717AA3"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CE2596" w:rsidRDefault="00CE2596"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CE2596" w:rsidRDefault="00CE2596"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717AA3" w:rsidRDefault="00717AA3"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8E4096" w:rsidRDefault="008E4096" w:rsidP="009E7B51">
      <w:pPr>
        <w:tabs>
          <w:tab w:val="left" w:pos="1560"/>
          <w:tab w:val="left" w:pos="1843"/>
        </w:tabs>
        <w:spacing w:after="0" w:line="240" w:lineRule="auto"/>
        <w:ind w:firstLine="709"/>
        <w:jc w:val="center"/>
        <w:rPr>
          <w:rFonts w:ascii="Times New Roman" w:hAnsi="Times New Roman" w:cs="Times New Roman"/>
          <w:b/>
          <w:sz w:val="32"/>
          <w:szCs w:val="32"/>
        </w:rPr>
      </w:pPr>
    </w:p>
    <w:p w:rsidR="009E7B51" w:rsidRPr="009E7B51" w:rsidRDefault="009E7B51" w:rsidP="009E7B51">
      <w:pPr>
        <w:tabs>
          <w:tab w:val="left" w:pos="1560"/>
          <w:tab w:val="left" w:pos="1843"/>
        </w:tabs>
        <w:spacing w:after="0" w:line="240" w:lineRule="auto"/>
        <w:ind w:firstLine="709"/>
        <w:jc w:val="center"/>
        <w:rPr>
          <w:rFonts w:ascii="Times New Roman" w:eastAsia="Times New Roman" w:hAnsi="Times New Roman" w:cs="Times New Roman"/>
          <w:b/>
          <w:sz w:val="32"/>
          <w:szCs w:val="32"/>
        </w:rPr>
      </w:pPr>
      <w:r>
        <w:rPr>
          <w:rFonts w:ascii="Times New Roman" w:hAnsi="Times New Roman" w:cs="Times New Roman"/>
          <w:b/>
          <w:sz w:val="32"/>
          <w:szCs w:val="32"/>
        </w:rPr>
        <w:lastRenderedPageBreak/>
        <w:t>РАЗДЕЛ 4</w:t>
      </w:r>
      <w:r w:rsidR="00717AA3">
        <w:rPr>
          <w:rFonts w:ascii="Times New Roman" w:hAnsi="Times New Roman" w:cs="Times New Roman"/>
          <w:b/>
          <w:sz w:val="32"/>
          <w:szCs w:val="32"/>
        </w:rPr>
        <w:t xml:space="preserve"> </w:t>
      </w:r>
      <w:r w:rsidR="00717AA3" w:rsidRPr="009E7B51">
        <w:rPr>
          <w:rFonts w:ascii="Times New Roman" w:hAnsi="Times New Roman" w:cs="Times New Roman"/>
          <w:b/>
          <w:sz w:val="32"/>
          <w:szCs w:val="32"/>
        </w:rPr>
        <w:t>СТРАТЕГИЯ ПРОСТРАНСТВЕННОГО</w:t>
      </w:r>
    </w:p>
    <w:p w:rsidR="009E7B51" w:rsidRPr="009E7B51" w:rsidRDefault="00717AA3" w:rsidP="009E7B51">
      <w:pPr>
        <w:tabs>
          <w:tab w:val="left" w:pos="1560"/>
          <w:tab w:val="left" w:pos="1843"/>
        </w:tabs>
        <w:spacing w:after="0" w:line="240" w:lineRule="auto"/>
        <w:ind w:firstLine="709"/>
        <w:jc w:val="center"/>
        <w:rPr>
          <w:rFonts w:ascii="Times New Roman" w:eastAsia="Times New Roman" w:hAnsi="Times New Roman" w:cs="Times New Roman"/>
          <w:b/>
          <w:sz w:val="32"/>
          <w:szCs w:val="32"/>
        </w:rPr>
      </w:pPr>
      <w:r w:rsidRPr="009E7B51">
        <w:rPr>
          <w:rFonts w:ascii="Times New Roman" w:hAnsi="Times New Roman" w:cs="Times New Roman"/>
          <w:b/>
          <w:sz w:val="32"/>
          <w:szCs w:val="32"/>
        </w:rPr>
        <w:t>РАЗВИТИЯ СОСЬВИНСКОГО ГОРОДСКОГО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b/>
          <w:sz w:val="28"/>
          <w:szCs w:val="28"/>
        </w:rPr>
      </w:pP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b/>
          <w:sz w:val="28"/>
          <w:szCs w:val="28"/>
        </w:rPr>
        <w:t>Основная цель</w:t>
      </w:r>
      <w:r w:rsidRPr="009E7B51">
        <w:rPr>
          <w:rFonts w:ascii="Times New Roman" w:eastAsia="Times New Roman" w:hAnsi="Times New Roman" w:cs="Times New Roman"/>
          <w:sz w:val="28"/>
          <w:szCs w:val="28"/>
        </w:rPr>
        <w:t xml:space="preserve"> пространственного развития – повышения качества жизни населения (возможность трудоустройства, комфортабельные жилищные условия, соответствующий уровень сферы обслуживания населения, улучшение экологической ситуации, безопасности жизни и т.д.), а так же территориальное развитие городского округа и условия формирования среды жизнедеятельности – реализация положений которые позволят качественно улучшить уровень жизни, демографическую ситуацию, и создать благоприятную структуру жизнедеятельности.</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Определить возможные  направления использования территориальных ресурсов городского округа, развития природного комплекса, улучшения экологической ситуации, а также пути обеспечения архитектурно-планировочными средствами устойчивого социально-экономического состояния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Учитывая сложившуюся систему расселения, структуру производственной базы, а также природные, экономические и географические особенности территории, </w:t>
      </w:r>
      <w:r w:rsidRPr="00717AA3">
        <w:rPr>
          <w:rFonts w:ascii="Times New Roman" w:eastAsia="Times New Roman" w:hAnsi="Times New Roman" w:cs="Times New Roman"/>
          <w:sz w:val="28"/>
          <w:szCs w:val="28"/>
          <w:u w:val="single"/>
        </w:rPr>
        <w:t>основными направлениями</w:t>
      </w:r>
      <w:r w:rsidRPr="009E7B51">
        <w:rPr>
          <w:rFonts w:ascii="Times New Roman" w:eastAsia="Times New Roman" w:hAnsi="Times New Roman" w:cs="Times New Roman"/>
          <w:sz w:val="28"/>
          <w:szCs w:val="28"/>
        </w:rPr>
        <w:t xml:space="preserve"> дальнейшего развития Сосьвинского городского округа являются: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развитие существующих населенных пунктов (развитие малоэтажного жилищного строительства, социальной, инженерно-транспортной инфраструктур, создание мест приложения труда, организация новых отраслей деятельности, таких как туризм, рыболовство и т.д.);</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развитие производственной базы (предприятий лесопромышленной  и строительной индустрии на базе местных сырьевых ресурсов);</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развитие сельскохозяйственной отрасли с максимально полным циклом переработки продукции (пищевая индустрия), в том числе мелкотоварного производства в домашних хозяйствах, а также животноводства и растениеводства;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создание сети объектов спорта, активного отдыха, и туризма местного и регионального уровня, связанной с рекреационным и историко-культурным потенциалом территории городского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развитие малого и среднего бизнеса (сфера торговли, дорожного сервиса, обслуживание населения);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развитие транспортной инфраструктуры городского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пространственное освоение земель округа, предусматривающее максимальное сохранение природных ресурсов, в первую очередь охрану водных объектов;</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создание территорий сезонного проживания (фермерские хозяйства, охотничьи домики) на базе нежилых населенных пунктов.</w:t>
      </w:r>
    </w:p>
    <w:p w:rsidR="009E7B51" w:rsidRPr="00717AA3" w:rsidRDefault="00717AA3"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717AA3">
        <w:rPr>
          <w:rFonts w:ascii="Times New Roman" w:hAnsi="Times New Roman" w:cs="Times New Roman"/>
          <w:sz w:val="28"/>
          <w:szCs w:val="28"/>
        </w:rPr>
        <w:t xml:space="preserve">Показатели представлены в приложении </w:t>
      </w:r>
      <w:r w:rsidR="009C4780">
        <w:rPr>
          <w:rFonts w:ascii="Times New Roman" w:hAnsi="Times New Roman" w:cs="Times New Roman"/>
          <w:sz w:val="28"/>
          <w:szCs w:val="28"/>
        </w:rPr>
        <w:t>3</w:t>
      </w:r>
      <w:r w:rsidRPr="00717AA3">
        <w:rPr>
          <w:rFonts w:ascii="Times New Roman" w:hAnsi="Times New Roman" w:cs="Times New Roman"/>
          <w:sz w:val="28"/>
          <w:szCs w:val="28"/>
        </w:rPr>
        <w:t>.</w:t>
      </w:r>
    </w:p>
    <w:p w:rsidR="009E7B51" w:rsidRDefault="009E7B51" w:rsidP="009E7B51">
      <w:pPr>
        <w:tabs>
          <w:tab w:val="left" w:pos="1560"/>
          <w:tab w:val="left" w:pos="1843"/>
        </w:tabs>
        <w:spacing w:after="0" w:line="240" w:lineRule="auto"/>
        <w:ind w:firstLine="709"/>
        <w:jc w:val="both"/>
        <w:rPr>
          <w:rFonts w:ascii="Times New Roman" w:hAnsi="Times New Roman" w:cs="Times New Roman"/>
          <w:sz w:val="28"/>
          <w:szCs w:val="28"/>
        </w:rPr>
      </w:pPr>
    </w:p>
    <w:p w:rsidR="00717AA3" w:rsidRDefault="00717AA3" w:rsidP="009E7B51">
      <w:pPr>
        <w:tabs>
          <w:tab w:val="left" w:pos="1560"/>
          <w:tab w:val="left" w:pos="1843"/>
        </w:tabs>
        <w:spacing w:after="0" w:line="240" w:lineRule="auto"/>
        <w:ind w:firstLine="709"/>
        <w:jc w:val="both"/>
        <w:rPr>
          <w:rFonts w:ascii="Times New Roman" w:hAnsi="Times New Roman" w:cs="Times New Roman"/>
          <w:sz w:val="28"/>
          <w:szCs w:val="28"/>
        </w:rPr>
      </w:pPr>
    </w:p>
    <w:p w:rsidR="00717AA3" w:rsidRDefault="00717AA3" w:rsidP="009E7B51">
      <w:pPr>
        <w:tabs>
          <w:tab w:val="left" w:pos="1560"/>
          <w:tab w:val="left" w:pos="1843"/>
        </w:tabs>
        <w:spacing w:after="0" w:line="240" w:lineRule="auto"/>
        <w:ind w:firstLine="709"/>
        <w:jc w:val="both"/>
        <w:rPr>
          <w:rFonts w:ascii="Times New Roman" w:hAnsi="Times New Roman" w:cs="Times New Roman"/>
          <w:sz w:val="28"/>
          <w:szCs w:val="28"/>
        </w:rPr>
      </w:pPr>
    </w:p>
    <w:p w:rsidR="00717AA3" w:rsidRPr="009E7B51" w:rsidRDefault="00717AA3"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p>
    <w:p w:rsidR="009E7B51" w:rsidRDefault="00717AA3" w:rsidP="00717AA3">
      <w:pPr>
        <w:tabs>
          <w:tab w:val="left" w:pos="1560"/>
          <w:tab w:val="left" w:pos="1843"/>
        </w:tabs>
        <w:spacing w:after="0" w:line="240" w:lineRule="auto"/>
        <w:ind w:firstLine="709"/>
        <w:jc w:val="center"/>
        <w:rPr>
          <w:rFonts w:ascii="Times New Roman" w:hAnsi="Times New Roman" w:cs="Times New Roman"/>
          <w:sz w:val="32"/>
          <w:szCs w:val="32"/>
        </w:rPr>
      </w:pPr>
      <w:r>
        <w:rPr>
          <w:rFonts w:ascii="Times New Roman" w:hAnsi="Times New Roman" w:cs="Times New Roman"/>
          <w:sz w:val="32"/>
          <w:szCs w:val="32"/>
        </w:rPr>
        <w:lastRenderedPageBreak/>
        <w:t xml:space="preserve">4.1. </w:t>
      </w:r>
      <w:r w:rsidR="009E7B51" w:rsidRPr="00717AA3">
        <w:rPr>
          <w:rFonts w:ascii="Times New Roman" w:eastAsia="Times New Roman" w:hAnsi="Times New Roman" w:cs="Times New Roman"/>
          <w:sz w:val="32"/>
          <w:szCs w:val="32"/>
        </w:rPr>
        <w:t xml:space="preserve">Анализ территориального развития </w:t>
      </w:r>
      <w:r w:rsidR="00551BAD">
        <w:rPr>
          <w:rFonts w:ascii="Times New Roman" w:eastAsia="Times New Roman" w:hAnsi="Times New Roman" w:cs="Times New Roman"/>
          <w:sz w:val="32"/>
          <w:szCs w:val="32"/>
        </w:rPr>
        <w:t>Сосьвинского городского округа</w:t>
      </w:r>
    </w:p>
    <w:p w:rsidR="00717AA3" w:rsidRPr="00717AA3" w:rsidRDefault="00717AA3" w:rsidP="009E7B51">
      <w:pPr>
        <w:tabs>
          <w:tab w:val="left" w:pos="1560"/>
          <w:tab w:val="left" w:pos="1843"/>
        </w:tabs>
        <w:spacing w:after="0" w:line="240" w:lineRule="auto"/>
        <w:ind w:firstLine="709"/>
        <w:jc w:val="both"/>
        <w:rPr>
          <w:rFonts w:ascii="Times New Roman" w:eastAsia="Times New Roman" w:hAnsi="Times New Roman" w:cs="Times New Roman"/>
          <w:sz w:val="32"/>
          <w:szCs w:val="32"/>
        </w:rPr>
      </w:pP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Сосьвинский городской округ характеризуются потенциально выгодным геополитическим положением в системе расселения Свердловской области (на его территории находится географический центр области). В первую очередь это связано с уникальным природно-рекреационным потенциалом (развитие туризма, рыболовства, организация охотничьих угодий), а также наличием сырьевой базы для развития лесозаготовительной, лесоперерабатывающей, строительной промышленности. Кроме того по территории округа проходят автомобильная магистраль областного значения Серов – Сосьва - Гари, железнодорожная магистраль Екатеринбург – Алапаевск - Серов. Центр городского округа – рабочий поселок Сосьва – значительно удален от двух крупнейших городов Урала: расстояние по автомобильным дорогам до г.</w:t>
      </w:r>
      <w:r w:rsidR="008B3E8D">
        <w:rPr>
          <w:rFonts w:ascii="Times New Roman" w:eastAsia="Times New Roman" w:hAnsi="Times New Roman" w:cs="Times New Roman"/>
          <w:sz w:val="28"/>
          <w:szCs w:val="28"/>
        </w:rPr>
        <w:t xml:space="preserve"> </w:t>
      </w:r>
      <w:r w:rsidRPr="009E7B51">
        <w:rPr>
          <w:rFonts w:ascii="Times New Roman" w:eastAsia="Times New Roman" w:hAnsi="Times New Roman" w:cs="Times New Roman"/>
          <w:sz w:val="28"/>
          <w:szCs w:val="28"/>
        </w:rPr>
        <w:t>Екатеринбург составляет 413 км, до г. Пермь – 513 км. Ближайшим крупным населенным пунктом к нему является г. Серов, расположенный на расстоянии 108 км по автомобильным дорогам. Территория округа благоприятна для развития сельскохозяйственной отрасли: животноводства, звероводства, рыбного промысла, выращивания овощных культур.</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Наиболее целесообразным представляется комплексное освоение территории округа с использованием всех видов ресурсов.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Основой планировочной структуры городского округа является урбанизированный каркас: автодороги и железнодорожные магистрали, а также природный каркас: лесные массивы и реки.</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Сложившаяся система расселения Сосьвинского городского округа легко прочитывается. Все населенные пункты приурочены к зонам основного урбанизированного и природного каркасов. Наиболее крупные из них тяготеют к основным территориальным автодорогам и железнодорожной магистрали, а также пойме реки Сосьва, являющейся основной природной планировочной осью территории Сосьвинского городского округа. Исключение составляет п. Чары, расположенный в восточной части округа в окружении лесных массивов. Административный центр городского округа расположен на пересечении двух планировочных осей – р. Сосьва и автодороги Серов – Сосьва – Гари.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Основными территориальными автодорогами и железнодорожными магистралями, образующими «скелет» урбанизированного каркаса городского округа являются: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в меридиональном и северо-западном направлениях:</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w:t>
      </w:r>
      <w:r w:rsidRPr="009E7B51">
        <w:rPr>
          <w:rFonts w:ascii="Times New Roman" w:eastAsia="Times New Roman" w:hAnsi="Times New Roman" w:cs="Times New Roman"/>
          <w:sz w:val="28"/>
          <w:szCs w:val="28"/>
        </w:rPr>
        <w:tab/>
        <w:t>автодорога Сосьва – Кошай – Восточный: вдоль нее расположены с. Кошай, д. Молва, д. Угловая, д. Усть-Хмелевка, д. Тюменская, п. Восточный;</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w:t>
      </w:r>
      <w:r w:rsidRPr="009E7B51">
        <w:rPr>
          <w:rFonts w:ascii="Times New Roman" w:eastAsia="Times New Roman" w:hAnsi="Times New Roman" w:cs="Times New Roman"/>
          <w:sz w:val="28"/>
          <w:szCs w:val="28"/>
        </w:rPr>
        <w:tab/>
        <w:t>автодорога Серов – Сосьва – Гари (северо-западное направление): вдоль этого участка дороги расположены с. Маслова, д. Матушкина, д. Копылова;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w:t>
      </w:r>
      <w:r w:rsidRPr="009E7B51">
        <w:rPr>
          <w:rFonts w:ascii="Times New Roman" w:eastAsia="Times New Roman" w:hAnsi="Times New Roman" w:cs="Times New Roman"/>
          <w:sz w:val="28"/>
          <w:szCs w:val="28"/>
        </w:rPr>
        <w:tab/>
        <w:t>железнодорожная магистраль Екатеринбург – Алапаевск – Серов:  проходит через п. Восточный, д. Усть-Березовка, п. Зеленый, п. Сосьва Новая, п. Пасынок, п. Новая Заря, ж\д станция Новая Заря;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в широтном направлении:</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lastRenderedPageBreak/>
        <w:tab/>
        <w:t>-</w:t>
      </w:r>
      <w:r w:rsidRPr="009E7B51">
        <w:rPr>
          <w:rFonts w:ascii="Times New Roman" w:eastAsia="Times New Roman" w:hAnsi="Times New Roman" w:cs="Times New Roman"/>
          <w:sz w:val="28"/>
          <w:szCs w:val="28"/>
        </w:rPr>
        <w:tab/>
        <w:t>автодорога Серов – Сосьва – Гари (восточное направление): вдоль этого участка дороги расположены  д. Монастырка, д. Киселева, р. п. Сосьва, д. Мишина;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w:t>
      </w:r>
      <w:r w:rsidRPr="009E7B51">
        <w:rPr>
          <w:rFonts w:ascii="Times New Roman" w:eastAsia="Times New Roman" w:hAnsi="Times New Roman" w:cs="Times New Roman"/>
          <w:sz w:val="28"/>
          <w:szCs w:val="28"/>
        </w:rPr>
        <w:tab/>
        <w:t>автодорога местного значения Куропашкина – Романово – Монастырка, примыкающая к основной автодороге Серов – Сосьва – Гари: вдоль нее расположены с. Романово, д. Куропашкина, д. Крапивная, д. Денисова.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Основу природного каркаса образует гидрографическая сеть района – практически все населенные пункты расположены на берегах рек. На крупнейших реках района и относящихся к ним  озерах - старицах – р.Сосьва и ее главного притока р. Ляля – расположены р. п. Сосьва, д. Мишина, д. Маслова, д. Матушкина, с. Романово, д. Монастырка, д. Куропашкина, д. Денисова, п. Зеленый, д. Киселева, д. Копылова, с. Кошай. П. Восточный расположен на берегу р. Тура. Остальные населенные пункты округа расположены  на берегах более мелких рек, большинство из которых являются притоками р. Сосьва.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Сложившаяся планировочная структура городского округа  относится к линейному  типу. Все населенные пункты, включая крупные, последовательно «нанизаны» на лучи автодорог и железнодорожную магистраль. Планировочно, система расселения городского округа сформирована двумя основными агломерациями населенных пунктов – центральной и южной.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Главный центр системы расселения – р.п. Сосьва – формирует центральную  (основную) агломерацию населенных пунктов, занимающую половину территории округа (берега рек Сосьва, Ляля  и вся часть территории округа, расположенная севернее названных водных артерий). К данной агломерации относится большинство населенных пунктов округа (всего 19 населенных пунктов).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Другую агломерацию – южную – формирует вокруг себя второй по величине и значению населенный пункт Сосьвинского городского округа – п. Восточный, лежащий на левом берегу р. Тура на южной границе округа. В нее входят четыре населенных пункта: д. Угловая, д. Усть-Березовка, д. Усть-Хмелевка, д. Тюменская.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Большинство населенных пунктов достаточно компактно расположено в пределах агломераций, только один малый населенный пункт  расположен на значительном удалении от основных коридоров расселения - это п. Чары.</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Трассировка основных и второстепенных автодорог округа далека от прямолинейной и зачастую повторяют извилистые очертания рек, что в первую очередь обусловлено разнообразием форм рельефа рассматриваемой территории.</w:t>
      </w:r>
    </w:p>
    <w:p w:rsidR="009E7B51" w:rsidRPr="006E2F83"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6E2F83">
        <w:rPr>
          <w:rFonts w:ascii="Times New Roman" w:eastAsia="Times New Roman" w:hAnsi="Times New Roman" w:cs="Times New Roman"/>
          <w:sz w:val="28"/>
          <w:szCs w:val="28"/>
        </w:rPr>
        <w:t>Таким образом:</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коридоры  расселения по направлениям основных транспортных связей и опорного экологического каркаса определены;</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территория округа в целом хорошо сохранена в экологическом отношении: имеет практически ненарушенную экосистему и составляет ценнейший ландшафтно-экологический и рекреационный ресурс Свердловской области;</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округ обладает сырьевым ресурсом для развития лесной промышленности;</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при условии рационального использования земельных ресурсов округ обладает достаточным территориальным потенциалом для своего развития.</w:t>
      </w:r>
    </w:p>
    <w:p w:rsidR="009E7B51" w:rsidRDefault="00717AA3" w:rsidP="00717AA3">
      <w:pPr>
        <w:tabs>
          <w:tab w:val="left" w:pos="1560"/>
          <w:tab w:val="left" w:pos="1843"/>
        </w:tabs>
        <w:spacing w:after="0" w:line="240" w:lineRule="auto"/>
        <w:ind w:firstLine="709"/>
        <w:jc w:val="center"/>
        <w:rPr>
          <w:rFonts w:ascii="Times New Roman" w:hAnsi="Times New Roman" w:cs="Times New Roman"/>
          <w:sz w:val="32"/>
          <w:szCs w:val="32"/>
        </w:rPr>
      </w:pPr>
      <w:r>
        <w:rPr>
          <w:rFonts w:ascii="Times New Roman" w:hAnsi="Times New Roman" w:cs="Times New Roman"/>
          <w:sz w:val="32"/>
          <w:szCs w:val="32"/>
        </w:rPr>
        <w:lastRenderedPageBreak/>
        <w:t xml:space="preserve">4.2. </w:t>
      </w:r>
      <w:r w:rsidR="009E7B51" w:rsidRPr="00717AA3">
        <w:rPr>
          <w:rFonts w:ascii="Times New Roman" w:eastAsia="Times New Roman" w:hAnsi="Times New Roman" w:cs="Times New Roman"/>
          <w:sz w:val="32"/>
          <w:szCs w:val="32"/>
        </w:rPr>
        <w:t xml:space="preserve">Оценка территориального развития </w:t>
      </w:r>
      <w:r w:rsidR="00551BAD">
        <w:rPr>
          <w:rFonts w:ascii="Times New Roman" w:eastAsia="Times New Roman" w:hAnsi="Times New Roman" w:cs="Times New Roman"/>
          <w:sz w:val="32"/>
          <w:szCs w:val="32"/>
        </w:rPr>
        <w:t>Сосьвинского городского округа</w:t>
      </w:r>
    </w:p>
    <w:p w:rsidR="00717AA3" w:rsidRPr="00717AA3" w:rsidRDefault="00717AA3" w:rsidP="00717AA3">
      <w:pPr>
        <w:tabs>
          <w:tab w:val="left" w:pos="1560"/>
          <w:tab w:val="left" w:pos="1843"/>
        </w:tabs>
        <w:spacing w:after="0" w:line="240" w:lineRule="auto"/>
        <w:ind w:firstLine="709"/>
        <w:jc w:val="center"/>
        <w:rPr>
          <w:rFonts w:ascii="Times New Roman" w:eastAsia="Times New Roman" w:hAnsi="Times New Roman" w:cs="Times New Roman"/>
          <w:sz w:val="32"/>
          <w:szCs w:val="32"/>
        </w:rPr>
      </w:pP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Территория Сосьвинского городского округа может быть оценена по различным критериям:</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1. По обеспеченности территории транспортной и инженерной инфраструктурой. В лучших условиях находится центральная часть округа (в широтном направлении), расположенная вдоль долины реки Сосьва и основной автомагистрали округа - автодороги Серов – Сосьва – Гари.  В этой зоне находится административный центр округа  – р.п. Сосьва, а также такие населенные пункты, как с. Кошай, с. Романово, д. Монастырка, д. Киселева, д. Молва, п. Зеленый, п. Сосьва Новая, д. Мишина, с. Маслова, д. Копылова.  В этой же части округа наиболее развита инженерная инфраструктура (линии электропередач, трассы нефтепроводов Сургут – Горький – Полоцк и Холмогоры – Клим,  НПС «Сосьва», оптоволоконный кабель, расположенный в коридоре нефтепровода). Также хорошо обеспечен транспортной и инженерной инфраструктурой  юг округа, где расположен поселок Восточный. Основной автотранспортной артерией этого направления является автодорога Сосьва – Кошай – Восточный. В меридиональном направлении через территорию округа проходит трасса газопровода I, II категории (рабочее давление 1,2 МПа, 1,0 МПа, 0,6 МПа). Она проложена  вдоль территории  таких населенных пунктов, как,  р. п. Сосьва, с. Кошай, д. Молва, д. Усть-Березовка, д. Усть-Хмелевка, п. Восточный.</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Трасса железнодорожной магистрали, расположенной в границах округа,  Екатеринбург – Алапаевск - Серов идет в центральной части округа (в меридиональном направлении) параллельно автодороге Сосьва – Кошай – Восточный, соединяя такие населенные пункты как п. Восточный, д. Усть-Березовка, п. Зеленый, п. Сосьва Новая. Затем она меняет свое направление на северо-западное. На этом участке находятся такие населенные пункты, как п. Пасынок, п. Новая Заря, ж\д станция Новая Заря.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Остальная территория округа, за исключением наиболее удаленных от магистральных дорог, труднодоступных (сильно заболоченных) участков, является ограниченно благоприятной.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2. По планировочной структуре территории. Основной природной планировочной осью Сосьвинского городского округа является река Сосьва. Основными транспортными планировочными осями являются автодорога Серов – Сосьва – Гари, проходящая параллельно пойме р. Сосьва,  и железнодорожная ветка  Екатеринбург – Алапаевск – Серов, пересекающая территорию округа в вертикальном (в южной части территории округа) и северо-западном (в северной части территории округа) направлениях. К названным планировочным осям тяготеет большинство населенных пунктов округа. Исключение составляют п. Чары (население 0 человек), расположенный в восточной части округа в окружении лесных массивов, а также деревни Куропашкина (население 24 человека), Денисова (население 16 человек) и Крапивная (население 0 человек), расположенные в пойме р. Ляля.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lastRenderedPageBreak/>
        <w:t>Прочие территории заняты землями естественного ландшафта (98,9% территории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3. По обеспеченности энергоресурсами.  Наиболее благоприятной является урбанизированные части территории, находящиеся на расстоянии до 20 км от подстанций 110/35 кВ. Остальная территория находится в относительно благоприятных условиях.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4. По санитарно-гигиеническим условиям. Воды крупных рек округа, таких как Сосьва, Ляля, Тура, загрязнены и непригодны для первого вида водопользования. Причина этого – концентрация вредных веществ, превышающая предельно допустимую норму.  Они попадают в водоемы и водостоки от промышленных предприятий, находящихся в городах, расположенных выше по течению рек (г. Серов, Новая Ляля). Неблагоприятными для размещения объектов гражданского строительства и учреждений отдыха являются участки в зонах санитарной вредности от промышленных предприятий, животноводческих комплексов, сельскохозяйственных предприятий, свалок, кладбищ, очистных сооружений канализации; взрывоопасные зоны; технические коридоры инженерных коммуникаций; шумовые зоны транспортных магистралей и аэропортов.</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Территории, не подлежащие застройке: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по инженерно-строительным требованиям – карьеры, обрывы, нарушенные территории, болота, водные объекты;</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 по регламентам использования – береговые полосы, СЗЗ ЛЭП, нефтепроводов, газопроводов, первого и второго поясов ЗСО водозаборных скважин, отвода железной дороги.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5. По природным условиям, степени живописности территории и разнообразия ландшафта. К неблагоприятным относятся территории больших заболоченных пространств без выразительного рельефа, покрытые серыми малорослыми лесами, а также отдельные участки территории, нарушенные в результате антропогенной деятельности.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Земли, принадлежащие Лесному фонду РФ, могут быть использованы как эксплуатационные леса (для предприятий лесоперерабатывающей промышленности), как земли рекреации, земли для размещения объектов сельского хозяйства (участки, не занятые лесными массивами, сдаваемые в долгосрочную аренду).</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6. По антропогенным факторам. При оценке территории по антропогенным факторам было выявлено, что для всех видов хозяйственной деятельности на территории округа, лимитирующими условиями являются: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-транспортная обеспеченность;</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-возможности энергетического комплекса;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-наличие квалифицированных трудовых ресурсов;</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-наличие свободных территориальных ресурсов.</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По транспортным условиям наиболее благоприятна центральная широтная ось расселения городского округа, сформированная поймой реки Сосьва и автодорогой Серов – Сосьва – Гари, а также центральная меридиональная ось, сформированная железнодорожной магистралью Екатеринбург – Алапаевск – Серов. Слабо развита </w:t>
      </w:r>
      <w:r w:rsidRPr="009E7B51">
        <w:rPr>
          <w:rFonts w:ascii="Times New Roman" w:eastAsia="Times New Roman" w:hAnsi="Times New Roman" w:cs="Times New Roman"/>
          <w:sz w:val="28"/>
          <w:szCs w:val="28"/>
        </w:rPr>
        <w:lastRenderedPageBreak/>
        <w:t>транспортная инфраструктура в направлении д. Куропашкина (западнее с. Романово), практически отсутствует сеть автодорог на территориях восточной части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В настоящее время все населенные пункты округа электрифицированы, </w:t>
      </w:r>
      <w:r w:rsidR="008B3E8D">
        <w:rPr>
          <w:rFonts w:ascii="Times New Roman" w:eastAsia="Times New Roman" w:hAnsi="Times New Roman" w:cs="Times New Roman"/>
          <w:sz w:val="28"/>
          <w:szCs w:val="28"/>
        </w:rPr>
        <w:t>однако ни один из населенных пунктов Сосьвинского городского округа не</w:t>
      </w:r>
      <w:r w:rsidRPr="009E7B51">
        <w:rPr>
          <w:rFonts w:ascii="Times New Roman" w:eastAsia="Times New Roman" w:hAnsi="Times New Roman" w:cs="Times New Roman"/>
          <w:sz w:val="28"/>
          <w:szCs w:val="28"/>
        </w:rPr>
        <w:t xml:space="preserve"> </w:t>
      </w:r>
      <w:r w:rsidR="008B3E8D">
        <w:rPr>
          <w:rFonts w:ascii="Times New Roman" w:eastAsia="Times New Roman" w:hAnsi="Times New Roman" w:cs="Times New Roman"/>
          <w:sz w:val="28"/>
          <w:szCs w:val="28"/>
        </w:rPr>
        <w:t>газифицирован</w:t>
      </w:r>
      <w:r w:rsidRPr="009E7B51">
        <w:rPr>
          <w:rFonts w:ascii="Times New Roman" w:eastAsia="Times New Roman" w:hAnsi="Times New Roman" w:cs="Times New Roman"/>
          <w:sz w:val="28"/>
          <w:szCs w:val="28"/>
        </w:rPr>
        <w:t xml:space="preserve">, что сдерживает развитие промышленности на территории округа. В первую очередь предусмотрена газификация населенных пунктов, составляющих основу расселения округа, - </w:t>
      </w:r>
      <w:r w:rsidR="008B3E8D">
        <w:rPr>
          <w:rFonts w:ascii="Times New Roman" w:eastAsia="Times New Roman" w:hAnsi="Times New Roman" w:cs="Times New Roman"/>
          <w:sz w:val="28"/>
          <w:szCs w:val="28"/>
        </w:rPr>
        <w:t>п.г.т Сосьва,</w:t>
      </w:r>
      <w:r w:rsidRPr="009E7B51">
        <w:rPr>
          <w:rFonts w:ascii="Times New Roman" w:eastAsia="Times New Roman" w:hAnsi="Times New Roman" w:cs="Times New Roman"/>
          <w:sz w:val="28"/>
          <w:szCs w:val="28"/>
        </w:rPr>
        <w:t xml:space="preserve"> п. Восточный, с. Романово, с. Кошай, п. Пасынок, с. Маслова.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В настоящее время в основных населенных пунктах остро ощущается нехватка мест приложения труда, что препятствует развитию экономической базы городского округа.</w:t>
      </w:r>
    </w:p>
    <w:p w:rsidR="009E7B51" w:rsidRPr="00717AA3"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u w:val="single"/>
        </w:rPr>
      </w:pPr>
      <w:r w:rsidRPr="009E7B51">
        <w:rPr>
          <w:rFonts w:ascii="Times New Roman" w:eastAsia="Times New Roman" w:hAnsi="Times New Roman" w:cs="Times New Roman"/>
          <w:sz w:val="28"/>
          <w:szCs w:val="28"/>
        </w:rPr>
        <w:t xml:space="preserve">По результатам комплексной оценки выявлены </w:t>
      </w:r>
      <w:r w:rsidRPr="00717AA3">
        <w:rPr>
          <w:rFonts w:ascii="Times New Roman" w:eastAsia="Times New Roman" w:hAnsi="Times New Roman" w:cs="Times New Roman"/>
          <w:sz w:val="28"/>
          <w:szCs w:val="28"/>
          <w:u w:val="single"/>
        </w:rPr>
        <w:t>приоритетные направления развития территорий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 </w:t>
      </w:r>
      <w:r w:rsidR="00717AA3">
        <w:rPr>
          <w:rFonts w:ascii="Times New Roman" w:hAnsi="Times New Roman" w:cs="Times New Roman"/>
          <w:sz w:val="28"/>
          <w:szCs w:val="28"/>
        </w:rPr>
        <w:t>д</w:t>
      </w:r>
      <w:r w:rsidRPr="009E7B51">
        <w:rPr>
          <w:rFonts w:ascii="Times New Roman" w:eastAsia="Times New Roman" w:hAnsi="Times New Roman" w:cs="Times New Roman"/>
          <w:sz w:val="28"/>
          <w:szCs w:val="28"/>
        </w:rPr>
        <w:t xml:space="preserve">ля промышленного и гражданского строительства наибольшие по размерам участки условно благоприятных земель выявлены на территориях, прилегающих к основным </w:t>
      </w:r>
      <w:r w:rsidR="00F67E0E">
        <w:rPr>
          <w:rFonts w:ascii="Times New Roman" w:eastAsia="Times New Roman" w:hAnsi="Times New Roman" w:cs="Times New Roman"/>
          <w:sz w:val="28"/>
          <w:szCs w:val="28"/>
        </w:rPr>
        <w:t>населенным пунктам округа – п.г.т.</w:t>
      </w:r>
      <w:r w:rsidRPr="009E7B51">
        <w:rPr>
          <w:rFonts w:ascii="Times New Roman" w:eastAsia="Times New Roman" w:hAnsi="Times New Roman" w:cs="Times New Roman"/>
          <w:sz w:val="28"/>
          <w:szCs w:val="28"/>
        </w:rPr>
        <w:t xml:space="preserve"> Сосьва и п. Восточный. К неблагоприятным отнесены территории, исключенные из оценки (земли лесного фонда, заказники, зоны специального назначения, затопляемые территории, санитарно-защитные зоны), сильно заболоченные и заторфованные территории, территории с просадочными грунтами и высоким уровнем стояния грунтовых вод (междуречье рек Тура и Ляля, территории с уклоном более 20%). Остальная территория является ограниченно пригодной для строительства.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 </w:t>
      </w:r>
      <w:r w:rsidR="00717AA3">
        <w:rPr>
          <w:rFonts w:ascii="Times New Roman" w:hAnsi="Times New Roman" w:cs="Times New Roman"/>
          <w:sz w:val="28"/>
          <w:szCs w:val="28"/>
        </w:rPr>
        <w:t>д</w:t>
      </w:r>
      <w:r w:rsidRPr="009E7B51">
        <w:rPr>
          <w:rFonts w:ascii="Times New Roman" w:eastAsia="Times New Roman" w:hAnsi="Times New Roman" w:cs="Times New Roman"/>
          <w:sz w:val="28"/>
          <w:szCs w:val="28"/>
        </w:rPr>
        <w:t>ля развития сельского хозяйства условно благоприятные территории выявлены в долине реки Тура на юге территории. В основном это уже освоенные участки сельскохозяйственных угодий, а также территории лесов второй группы, прилегающие к п. Восточный, характеризующиеся достаточно высоким бонитетом почв и выровненным рельефом. К непригодным для сельскохозяйственного освоения относятся: участки лесов первой группы, территории с большой смытостью почв, территории глухих болот, а также территории, исключаемые из оценки. Прочие территории являются ограниченно благоприятными для ведения сельского хозяйства.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 </w:t>
      </w:r>
      <w:r w:rsidR="00717AA3">
        <w:rPr>
          <w:rFonts w:ascii="Times New Roman" w:hAnsi="Times New Roman" w:cs="Times New Roman"/>
          <w:sz w:val="28"/>
          <w:szCs w:val="28"/>
        </w:rPr>
        <w:t>д</w:t>
      </w:r>
      <w:r w:rsidRPr="009E7B51">
        <w:rPr>
          <w:rFonts w:ascii="Times New Roman" w:eastAsia="Times New Roman" w:hAnsi="Times New Roman" w:cs="Times New Roman"/>
          <w:sz w:val="28"/>
          <w:szCs w:val="28"/>
        </w:rPr>
        <w:t>ля организации массового отдыха по совокупности природных и антропогенных факторов проектируемая территория обладает достаточными ресурсами. Из приоритетных направлений развития туризма можно выделить: организацию охотничьих и рыбачьих угодий, создание баз отдыха, организацию детских спортивно-оздоровительных летних лагерей.</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8E4096">
        <w:rPr>
          <w:rFonts w:ascii="Times New Roman" w:eastAsia="Times New Roman" w:hAnsi="Times New Roman" w:cs="Times New Roman"/>
          <w:sz w:val="28"/>
          <w:szCs w:val="28"/>
        </w:rPr>
        <w:t>Вывод</w:t>
      </w:r>
      <w:r w:rsidR="008E4096">
        <w:rPr>
          <w:rFonts w:ascii="Times New Roman" w:eastAsia="Times New Roman" w:hAnsi="Times New Roman" w:cs="Times New Roman"/>
          <w:sz w:val="28"/>
          <w:szCs w:val="28"/>
        </w:rPr>
        <w:t>: ш</w:t>
      </w:r>
      <w:r w:rsidRPr="009E7B51">
        <w:rPr>
          <w:rFonts w:ascii="Times New Roman" w:eastAsia="Times New Roman" w:hAnsi="Times New Roman" w:cs="Times New Roman"/>
          <w:sz w:val="28"/>
          <w:szCs w:val="28"/>
        </w:rPr>
        <w:t xml:space="preserve">ирокие территориальные возможности для развития сельского хозяйства (растениеводства, животноводства) имеются в центральной части округа в долине реки Сосьва (с. Кошай, с. Романово, д. Монастырка), а также в северно-западной части округа в районе с. Маслова, д. Копылова, д. Матушкина.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Сложившимися промышленными центрами Сосьвинского городского окру</w:t>
      </w:r>
      <w:r w:rsidR="00F67E0E">
        <w:rPr>
          <w:rFonts w:ascii="Times New Roman" w:eastAsia="Times New Roman" w:hAnsi="Times New Roman" w:cs="Times New Roman"/>
          <w:sz w:val="28"/>
          <w:szCs w:val="28"/>
        </w:rPr>
        <w:t>га являются п. Восточный и п.г.т.</w:t>
      </w:r>
      <w:r w:rsidRPr="009E7B51">
        <w:rPr>
          <w:rFonts w:ascii="Times New Roman" w:eastAsia="Times New Roman" w:hAnsi="Times New Roman" w:cs="Times New Roman"/>
          <w:sz w:val="28"/>
          <w:szCs w:val="28"/>
        </w:rPr>
        <w:t xml:space="preserve"> Сосьва. Для развития производственной отрасли (лесоперерабатывающая, деревообрабатывающая промышленность, столярное </w:t>
      </w:r>
      <w:r w:rsidRPr="009E7B51">
        <w:rPr>
          <w:rFonts w:ascii="Times New Roman" w:eastAsia="Times New Roman" w:hAnsi="Times New Roman" w:cs="Times New Roman"/>
          <w:sz w:val="28"/>
          <w:szCs w:val="28"/>
        </w:rPr>
        <w:lastRenderedPageBreak/>
        <w:t xml:space="preserve">производство) наиболее благоприятны населенные пункты, расположенные вдоль железнодорожных магистралей: п. Восточный, п. Пасынок, п. Сосьва Новая, п. Зеленый, п. Новая Заря; а также д. Усть-Хмелевка. </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Для развития сферы отдыха и туризма благоприятны  пойменные территории рек Сосьва и Ляля, а также территории малых населенных пунктов, удаленных от крупных промышленных и агропромышленных центров округа (п. Чары, д. Крапивная).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Территориальный дефицит для развит</w:t>
      </w:r>
      <w:r w:rsidR="004D3A7C">
        <w:rPr>
          <w:rFonts w:ascii="Times New Roman" w:eastAsia="Times New Roman" w:hAnsi="Times New Roman" w:cs="Times New Roman"/>
          <w:sz w:val="28"/>
          <w:szCs w:val="28"/>
        </w:rPr>
        <w:t>ия застройки характерен для п.г.т.</w:t>
      </w:r>
      <w:r w:rsidRPr="009E7B51">
        <w:rPr>
          <w:rFonts w:ascii="Times New Roman" w:eastAsia="Times New Roman" w:hAnsi="Times New Roman" w:cs="Times New Roman"/>
          <w:sz w:val="28"/>
          <w:szCs w:val="28"/>
        </w:rPr>
        <w:t xml:space="preserve"> Сосьва, п. Восточный, п. Сосьва Новая, д. Усть-Березовка, ж\д станции Новая Заря.  В существующих границах населенных пунктов имеются территории для масштабного развития селитебной зоны в с. Кошай, с. Романово, с. Маслова, д. Матушкина, д. Копылова, п. Новая Заря, д. Куропашкина, п. Зеленый, д. Молва, п. Чары, д. Усть-Хмелевка, д. Угловая, д. Тюменская.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p>
    <w:p w:rsidR="009E7B51" w:rsidRDefault="00717AA3" w:rsidP="00717AA3">
      <w:pPr>
        <w:tabs>
          <w:tab w:val="left" w:pos="1560"/>
          <w:tab w:val="left" w:pos="1843"/>
        </w:tabs>
        <w:spacing w:after="0" w:line="240" w:lineRule="auto"/>
        <w:ind w:firstLine="709"/>
        <w:jc w:val="center"/>
        <w:rPr>
          <w:rFonts w:ascii="Times New Roman" w:hAnsi="Times New Roman" w:cs="Times New Roman"/>
          <w:sz w:val="32"/>
          <w:szCs w:val="32"/>
        </w:rPr>
      </w:pPr>
      <w:r>
        <w:rPr>
          <w:rFonts w:ascii="Times New Roman" w:hAnsi="Times New Roman" w:cs="Times New Roman"/>
          <w:sz w:val="32"/>
          <w:szCs w:val="32"/>
        </w:rPr>
        <w:t xml:space="preserve">4.3. </w:t>
      </w:r>
      <w:r w:rsidR="009E7B51" w:rsidRPr="00717AA3">
        <w:rPr>
          <w:rFonts w:ascii="Times New Roman" w:eastAsia="Times New Roman" w:hAnsi="Times New Roman" w:cs="Times New Roman"/>
          <w:sz w:val="32"/>
          <w:szCs w:val="32"/>
        </w:rPr>
        <w:t>Концепция пространственного развития</w:t>
      </w:r>
    </w:p>
    <w:p w:rsidR="00717AA3" w:rsidRPr="00717AA3" w:rsidRDefault="00717AA3" w:rsidP="00717AA3">
      <w:pPr>
        <w:tabs>
          <w:tab w:val="left" w:pos="1560"/>
          <w:tab w:val="left" w:pos="1843"/>
        </w:tabs>
        <w:spacing w:after="0" w:line="240" w:lineRule="auto"/>
        <w:ind w:firstLine="709"/>
        <w:jc w:val="center"/>
        <w:rPr>
          <w:rFonts w:ascii="Times New Roman" w:eastAsia="Times New Roman" w:hAnsi="Times New Roman" w:cs="Times New Roman"/>
          <w:sz w:val="32"/>
          <w:szCs w:val="32"/>
        </w:rPr>
      </w:pP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Учитывая сложившуюся планировочную структуру округа, природно-рекреационный потенциал и существующую производственную базу населенных пунктов, общая концепция планировочного развития и пространственного освоения территории округа представляется следующей:</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717AA3">
        <w:rPr>
          <w:rFonts w:ascii="Times New Roman" w:eastAsia="Times New Roman" w:hAnsi="Times New Roman" w:cs="Times New Roman"/>
          <w:sz w:val="28"/>
          <w:szCs w:val="28"/>
        </w:rPr>
        <w:t>1. Увеличение плотности освоения территорий округа</w:t>
      </w:r>
      <w:r w:rsidRPr="009E7B51">
        <w:rPr>
          <w:rFonts w:ascii="Times New Roman" w:eastAsia="Times New Roman" w:hAnsi="Times New Roman" w:cs="Times New Roman"/>
          <w:sz w:val="28"/>
          <w:szCs w:val="28"/>
        </w:rPr>
        <w:t>, а именно:</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 Создание на территории округа сети объектов спорта и туризма, дорожного сервиса,  вне границ населенных пунктов (на участках, свободных от лесных массивов), а также на базе малых нежилых населенных пунктов округа (д. Тюменская, д. Киселева, д. Крапивная, п. Новая Заря, п. Чары)</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 размещение новых производственных объектов на базе существующих сельскохозяйственных предприятий, месторождений полезных ископаемых, основного местного сырьевого ресурса - леса;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w:t>
      </w:r>
      <w:r w:rsidRPr="009E7B51">
        <w:rPr>
          <w:rFonts w:ascii="Times New Roman" w:eastAsia="Times New Roman" w:hAnsi="Times New Roman" w:cs="Times New Roman"/>
          <w:sz w:val="28"/>
          <w:szCs w:val="28"/>
        </w:rPr>
        <w:tab/>
        <w:t>организация сельскохозяйственных угодий на свободных от лесных массивов территориях, примыкающих к населенным пунктам;</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w:t>
      </w:r>
      <w:r w:rsidRPr="009E7B51">
        <w:rPr>
          <w:rFonts w:ascii="Times New Roman" w:eastAsia="Times New Roman" w:hAnsi="Times New Roman" w:cs="Times New Roman"/>
          <w:sz w:val="28"/>
          <w:szCs w:val="28"/>
        </w:rPr>
        <w:tab/>
        <w:t>реконструкция существующих заброшенных промышленных и сельскохозяйственных предприятий округа, организация новых предприятий и конкурентоспособных мест приложения труда на свободных от застройки территориях внутри границ населенных пунктов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w:t>
      </w:r>
      <w:r w:rsidRPr="009E7B51">
        <w:rPr>
          <w:rFonts w:ascii="Times New Roman" w:eastAsia="Times New Roman" w:hAnsi="Times New Roman" w:cs="Times New Roman"/>
          <w:sz w:val="28"/>
          <w:szCs w:val="28"/>
        </w:rPr>
        <w:tab/>
        <w:t>дальнейшее планировочное развитие существующих населенных пунктов округа в сложившихся границах  (р.п. Сосьва и д. Мишина, п. Восточный, с. Кошай, с. Романово, п. Пасынок, с. Маслова, д. Усть-Хмелевка, д. Матушкина, д. Копылова, д. Молва, д. Монастырка, п. Сосьва Новая);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ab/>
        <w:t>-</w:t>
      </w:r>
      <w:r w:rsidRPr="009E7B51">
        <w:rPr>
          <w:rFonts w:ascii="Times New Roman" w:eastAsia="Times New Roman" w:hAnsi="Times New Roman" w:cs="Times New Roman"/>
          <w:sz w:val="28"/>
          <w:szCs w:val="28"/>
        </w:rPr>
        <w:tab/>
        <w:t>строительство дачных поселков, садовых кооперативов, баз отдыха, охотничьих и рыболовецких домиков на территориях малых населенных пунктов округа, в т.ч. нежилых  (д. Тюменская, д. Киселева, д. Крапивная, п. Новая Заря, п. Чары, д. Усть-Березовка, п. Зеленый, д. Угловая, д. Денисова, д. Куропашкина).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717AA3">
        <w:rPr>
          <w:rFonts w:ascii="Times New Roman" w:eastAsia="Times New Roman" w:hAnsi="Times New Roman" w:cs="Times New Roman"/>
          <w:sz w:val="28"/>
          <w:szCs w:val="28"/>
        </w:rPr>
        <w:t>2. Создание комфортной среды проживания во всех населенных пунктах,</w:t>
      </w:r>
      <w:r w:rsidRPr="009E7B51">
        <w:rPr>
          <w:rFonts w:ascii="Times New Roman" w:eastAsia="Times New Roman" w:hAnsi="Times New Roman" w:cs="Times New Roman"/>
          <w:sz w:val="28"/>
          <w:szCs w:val="28"/>
        </w:rPr>
        <w:t xml:space="preserve"> а именно:</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lastRenderedPageBreak/>
        <w:t>-</w:t>
      </w:r>
      <w:r w:rsidRPr="009E7B51">
        <w:rPr>
          <w:rFonts w:ascii="Times New Roman" w:eastAsia="Times New Roman" w:hAnsi="Times New Roman" w:cs="Times New Roman"/>
          <w:sz w:val="28"/>
          <w:szCs w:val="28"/>
        </w:rPr>
        <w:tab/>
        <w:t>развитие социальной инфраструктуры округа с центром в р.п.Сосьва, развитие крупных и средних населенных пунктов округа (п. Восточный, с. Кошай, с. Романово, п. Пасынок, с. Маслова) в качестве подцентров обслуживания населения;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обеспечение малых населенных пунктов округа социально-гарантированным уровнем обслуживанием населения (строительство детских садов, отделений связи, врачебных пунктов, станций пожарной охраны, объектов торговли, организация маршрутов школьных автобусов);</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реконструкция и развитие инженерной инфраструктуры округа, в том числе газификация, централизованное водоснабжение населенных пунктов;</w:t>
      </w:r>
    </w:p>
    <w:p w:rsidR="009E7B51" w:rsidRPr="00717AA3"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717AA3">
        <w:rPr>
          <w:rFonts w:ascii="Times New Roman" w:eastAsia="Times New Roman" w:hAnsi="Times New Roman" w:cs="Times New Roman"/>
          <w:sz w:val="28"/>
          <w:szCs w:val="28"/>
        </w:rPr>
        <w:t>3.</w:t>
      </w:r>
      <w:r w:rsidRPr="00717AA3">
        <w:rPr>
          <w:rFonts w:ascii="Times New Roman" w:eastAsia="Times New Roman" w:hAnsi="Times New Roman" w:cs="Times New Roman"/>
          <w:sz w:val="28"/>
          <w:szCs w:val="28"/>
        </w:rPr>
        <w:tab/>
        <w:t>Усовершенствование транспортной инфраструктуры в целях создания надежной, удобной транспортной связи всех населенных пунктов между собой и организации внешних связей с населенными пунктами региона;</w:t>
      </w:r>
    </w:p>
    <w:p w:rsidR="009E7B51" w:rsidRPr="00717AA3"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717AA3">
        <w:rPr>
          <w:rFonts w:ascii="Times New Roman" w:eastAsia="Times New Roman" w:hAnsi="Times New Roman" w:cs="Times New Roman"/>
          <w:sz w:val="28"/>
          <w:szCs w:val="28"/>
        </w:rPr>
        <w:t>4. Освоение территорий района при условии максимального сохранения зон естественного природного ландшафта: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строительство всех новых объектов промышленности, коммунального хозяйства, агропромышленного комплекса, на участках незанятых лесными массивами (в границах населенных пунктов);</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установка локальных очистных сооружений на всех существующих и проектируемых предприятиях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организация централизованного водоотведения во всех основных населенных пунктах округа, строительство локальных очистных сооружений хозяйственно-бытовой канализации;</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строительство полигонов ТБО, скотомогильников, организация площадок сбора ТБО с последующим вывозом на полигоны во всех населенных пунктах округа;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соблюдение регламентов водоохранных и прибрежных защитных зон рек, зон санитарной охраны водозаборных скважин, организация территорий первого пояса ЗСО источников централизованного водоснабжения;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строительство объектов отдыха и туризма с максимальным сохранением существующих лесов и компенсационными посадками в случае вырубки;</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717AA3">
        <w:rPr>
          <w:rFonts w:ascii="Times New Roman" w:eastAsia="Times New Roman" w:hAnsi="Times New Roman" w:cs="Times New Roman"/>
          <w:sz w:val="28"/>
          <w:szCs w:val="28"/>
        </w:rPr>
        <w:t>5.</w:t>
      </w:r>
      <w:r w:rsidRPr="00717AA3">
        <w:rPr>
          <w:rFonts w:ascii="Times New Roman" w:eastAsia="Times New Roman" w:hAnsi="Times New Roman" w:cs="Times New Roman"/>
          <w:sz w:val="28"/>
          <w:szCs w:val="28"/>
        </w:rPr>
        <w:tab/>
        <w:t>Развитие рекреационных пространств природной среды,</w:t>
      </w:r>
      <w:r w:rsidRPr="009E7B51">
        <w:rPr>
          <w:rFonts w:ascii="Times New Roman" w:eastAsia="Times New Roman" w:hAnsi="Times New Roman" w:cs="Times New Roman"/>
          <w:sz w:val="28"/>
          <w:szCs w:val="28"/>
        </w:rPr>
        <w:t xml:space="preserve"> а именно:</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создание на территории округа единой сети объектов регионального и местного значения, связанных с активным отдыхом, оздоровлением и туризмом.</w:t>
      </w:r>
    </w:p>
    <w:p w:rsidR="009E7B51" w:rsidRPr="00717AA3"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xml:space="preserve">Таким образом, на территории Сосьвинского городского округа можно выявить следующие </w:t>
      </w:r>
      <w:r w:rsidRPr="00717AA3">
        <w:rPr>
          <w:rFonts w:ascii="Times New Roman" w:eastAsia="Times New Roman" w:hAnsi="Times New Roman" w:cs="Times New Roman"/>
          <w:sz w:val="28"/>
          <w:szCs w:val="28"/>
        </w:rPr>
        <w:t>зоны приоритетного градостроительного освоения: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производственная зона, связанная с лесозаготовкой, деревообработкой и строительной отраслью, на территориях крупных населенных пунктов округа:</w:t>
      </w:r>
    </w:p>
    <w:p w:rsidR="009E7B51" w:rsidRPr="009E7B51" w:rsidRDefault="00EF61B3"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п.г.т.</w:t>
      </w:r>
      <w:r w:rsidR="009E7B51" w:rsidRPr="009E7B51">
        <w:rPr>
          <w:rFonts w:ascii="Times New Roman" w:eastAsia="Times New Roman" w:hAnsi="Times New Roman" w:cs="Times New Roman"/>
          <w:sz w:val="28"/>
          <w:szCs w:val="28"/>
        </w:rPr>
        <w:t xml:space="preserve"> Сосьва (обновление производственной базы существующих лесопромышленных предприятий, рост производительности труда и как результат – увеличение объемов заготовки леса и повышение конкурентоспособности лесопродукции);</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lastRenderedPageBreak/>
        <w:t>- п. Восточный  (основное направление деятельности предприятий - деревообрабатывающее производство (бревна оцилиндрованные, брус, доска необрезная, шпон, фанера и т.д.), лесозаготовка);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п. Пасынок (открытие  нового крупного предприятия по лесозаготовке и деревообработке);</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с. Кошай (нефтеперекачивающая станция ЛПДС «Сосьва» Урайского УМН ООО «Сибнефтепровод»);</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зона сельскохозяйственного использования на территориях:</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п. Восточный:  ИП «Ягодка» (животноводство);</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с. Кошай:  организация агропромышленной зоны для строительства животноводческой фермы (на въезде со стороны п. Восточный, юго-западнее жилых кварталов), состоящей из коровника на 200 голов, телятника, молочного блока, убойно-санитарного пункта, разделочного пункта, ветеринарного пункта;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с. Романово: организация агропромышленной зоны для строительства животноводческой фермы (расположенной южнее проектируемой жилой застройки и электроподстанции), состоящей из коровника на 200 голов, телятника, свинарника на 500 голов, молочного блока, убойно-санитарного пункта, разделочного пункта, ветеринарного пункта;</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 развитие малых сельскохозяйственных пр</w:t>
      </w:r>
      <w:r w:rsidR="00EF61B3">
        <w:rPr>
          <w:rFonts w:ascii="Times New Roman" w:eastAsia="Times New Roman" w:hAnsi="Times New Roman" w:cs="Times New Roman"/>
          <w:sz w:val="28"/>
          <w:szCs w:val="28"/>
        </w:rPr>
        <w:t xml:space="preserve">едприятий (д. </w:t>
      </w:r>
      <w:r w:rsidRPr="009E7B51">
        <w:rPr>
          <w:rFonts w:ascii="Times New Roman" w:eastAsia="Times New Roman" w:hAnsi="Times New Roman" w:cs="Times New Roman"/>
          <w:sz w:val="28"/>
          <w:szCs w:val="28"/>
        </w:rPr>
        <w:t>Маслова, д. Монастырка, д. Тюменская);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зона основных транспортных коридоров (размещение объектов дорожного сервиса вдоль основных территориальных автодорог);</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зона объектов отдыха и туризма (п. Чары, п. Новая Заря, д. Крапивная), охотничьи домики в пойменных территориях р. Сосьва и р. Ляля;</w:t>
      </w:r>
    </w:p>
    <w:p w:rsidR="009E7B51" w:rsidRPr="009E7B51" w:rsidRDefault="009E7B51" w:rsidP="009E7B51">
      <w:pPr>
        <w:tabs>
          <w:tab w:val="left" w:pos="1560"/>
          <w:tab w:val="left" w:pos="1843"/>
        </w:tabs>
        <w:spacing w:after="0" w:line="240" w:lineRule="auto"/>
        <w:ind w:firstLine="709"/>
        <w:jc w:val="both"/>
        <w:rPr>
          <w:rFonts w:ascii="Times New Roman" w:eastAsia="Times New Roman" w:hAnsi="Times New Roman" w:cs="Times New Roman"/>
          <w:sz w:val="28"/>
          <w:szCs w:val="28"/>
        </w:rPr>
      </w:pPr>
      <w:r w:rsidRPr="009E7B51">
        <w:rPr>
          <w:rFonts w:ascii="Times New Roman" w:eastAsia="Times New Roman" w:hAnsi="Times New Roman" w:cs="Times New Roman"/>
          <w:sz w:val="28"/>
          <w:szCs w:val="28"/>
        </w:rPr>
        <w:t>•</w:t>
      </w:r>
      <w:r w:rsidRPr="009E7B51">
        <w:rPr>
          <w:rFonts w:ascii="Times New Roman" w:eastAsia="Times New Roman" w:hAnsi="Times New Roman" w:cs="Times New Roman"/>
          <w:sz w:val="28"/>
          <w:szCs w:val="28"/>
        </w:rPr>
        <w:tab/>
        <w:t>зона естественного ландшафта (горы, лесные массивы, луга, пойменные территории рек).</w:t>
      </w: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9E7B51" w:rsidRDefault="009E7B51" w:rsidP="00014A8A">
      <w:pPr>
        <w:pStyle w:val="a3"/>
        <w:ind w:firstLine="709"/>
        <w:jc w:val="both"/>
        <w:rPr>
          <w:rFonts w:ascii="Times New Roman" w:hAnsi="Times New Roman" w:cs="Times New Roman"/>
          <w:b/>
          <w:sz w:val="28"/>
          <w:szCs w:val="28"/>
        </w:rPr>
      </w:pPr>
    </w:p>
    <w:p w:rsidR="00014A8A" w:rsidRDefault="00717AA3" w:rsidP="00717AA3">
      <w:pPr>
        <w:pStyle w:val="a3"/>
        <w:ind w:firstLine="709"/>
        <w:jc w:val="center"/>
        <w:rPr>
          <w:rFonts w:ascii="Times New Roman" w:hAnsi="Times New Roman" w:cs="Times New Roman"/>
          <w:b/>
          <w:sz w:val="32"/>
          <w:szCs w:val="32"/>
        </w:rPr>
      </w:pPr>
      <w:r w:rsidRPr="00717AA3">
        <w:rPr>
          <w:rFonts w:ascii="Times New Roman" w:hAnsi="Times New Roman" w:cs="Times New Roman"/>
          <w:b/>
          <w:sz w:val="32"/>
          <w:szCs w:val="32"/>
        </w:rPr>
        <w:lastRenderedPageBreak/>
        <w:t>РАЗДЕЛ 5 МЕХАНИЗМЫ РЕАЛИЗАЦИИ СТРАТЕГИИ</w:t>
      </w:r>
    </w:p>
    <w:p w:rsidR="00717AA3" w:rsidRPr="00717AA3" w:rsidRDefault="00717AA3" w:rsidP="00717AA3">
      <w:pPr>
        <w:pStyle w:val="a3"/>
        <w:ind w:firstLine="709"/>
        <w:jc w:val="center"/>
        <w:rPr>
          <w:rFonts w:ascii="Times New Roman" w:hAnsi="Times New Roman" w:cs="Times New Roman"/>
          <w:b/>
          <w:sz w:val="32"/>
          <w:szCs w:val="32"/>
        </w:rPr>
      </w:pPr>
    </w:p>
    <w:p w:rsidR="005B6879" w:rsidRDefault="005B6879" w:rsidP="005B6879">
      <w:pPr>
        <w:spacing w:after="0" w:line="240" w:lineRule="auto"/>
        <w:ind w:firstLine="709"/>
        <w:jc w:val="both"/>
        <w:rPr>
          <w:rFonts w:ascii="Times New Roman" w:hAnsi="Times New Roman" w:cs="Times New Roman"/>
          <w:sz w:val="28"/>
          <w:szCs w:val="28"/>
        </w:rPr>
      </w:pPr>
      <w:r w:rsidRPr="00462AE7">
        <w:rPr>
          <w:rFonts w:ascii="Times New Roman" w:hAnsi="Times New Roman" w:cs="Times New Roman"/>
          <w:sz w:val="28"/>
          <w:szCs w:val="28"/>
        </w:rPr>
        <w:t>Реализация Стратегии обеспечивается комплексом механизмов, которые можно сгруппировать по сферам их регулирования:</w:t>
      </w:r>
    </w:p>
    <w:p w:rsidR="00302479" w:rsidRDefault="00302479" w:rsidP="005B68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w:t>
      </w:r>
      <w:r w:rsidR="00D3137E">
        <w:rPr>
          <w:rFonts w:ascii="Times New Roman" w:hAnsi="Times New Roman" w:cs="Times New Roman"/>
          <w:sz w:val="28"/>
          <w:szCs w:val="28"/>
        </w:rPr>
        <w:t>1</w:t>
      </w:r>
      <w:r>
        <w:rPr>
          <w:rFonts w:ascii="Times New Roman" w:hAnsi="Times New Roman" w:cs="Times New Roman"/>
          <w:sz w:val="28"/>
          <w:szCs w:val="28"/>
        </w:rPr>
        <w:t xml:space="preserve">. </w:t>
      </w:r>
      <w:r w:rsidRPr="00302479">
        <w:rPr>
          <w:rFonts w:ascii="Times New Roman" w:hAnsi="Times New Roman" w:cs="Times New Roman"/>
          <w:sz w:val="28"/>
          <w:szCs w:val="28"/>
        </w:rPr>
        <w:t>Механизмы реализации стратегии развития Сосьвинского городского округа</w:t>
      </w:r>
    </w:p>
    <w:p w:rsidR="00302479" w:rsidRPr="00462AE7" w:rsidRDefault="00302479" w:rsidP="005B6879">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B6879" w:rsidRPr="009233EB" w:rsidTr="00D17B1E">
        <w:trPr>
          <w:jc w:val="center"/>
        </w:trPr>
        <w:tc>
          <w:tcPr>
            <w:tcW w:w="9571" w:type="dxa"/>
            <w:gridSpan w:val="2"/>
          </w:tcPr>
          <w:p w:rsidR="005B6879" w:rsidRPr="009233EB" w:rsidRDefault="00302479"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highlight w:val="lightGray"/>
              </w:rPr>
              <w:t>Механизмы реализации стратегии развития Сосьвинского городского округа</w:t>
            </w:r>
          </w:p>
        </w:tc>
      </w:tr>
      <w:tr w:rsidR="005B6879" w:rsidRPr="009233EB" w:rsidTr="00D17B1E">
        <w:trPr>
          <w:jc w:val="center"/>
        </w:trPr>
        <w:tc>
          <w:tcPr>
            <w:tcW w:w="4785" w:type="dxa"/>
          </w:tcPr>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Организационный</w:t>
            </w:r>
          </w:p>
          <w:p w:rsidR="00302479" w:rsidRPr="009233EB" w:rsidRDefault="00302479" w:rsidP="009233EB">
            <w:pPr>
              <w:spacing w:after="0" w:line="240" w:lineRule="auto"/>
              <w:jc w:val="both"/>
              <w:rPr>
                <w:rFonts w:ascii="Times New Roman" w:hAnsi="Times New Roman" w:cs="Times New Roman"/>
                <w:sz w:val="24"/>
                <w:szCs w:val="24"/>
              </w:rPr>
            </w:pPr>
          </w:p>
        </w:tc>
        <w:tc>
          <w:tcPr>
            <w:tcW w:w="4786" w:type="dxa"/>
          </w:tcPr>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 xml:space="preserve">• Разработка и утверждение среднесрочных планов по реализации Стратегии </w:t>
            </w:r>
          </w:p>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 xml:space="preserve">• Разработка Прогнозов социально-экономического развития Сосьвинского городского округа </w:t>
            </w:r>
          </w:p>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 Разработка и утверждение муниципальных программ</w:t>
            </w:r>
          </w:p>
        </w:tc>
      </w:tr>
      <w:tr w:rsidR="005B6879" w:rsidRPr="009233EB" w:rsidTr="00D17B1E">
        <w:trPr>
          <w:jc w:val="center"/>
        </w:trPr>
        <w:tc>
          <w:tcPr>
            <w:tcW w:w="4785" w:type="dxa"/>
          </w:tcPr>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Нормативно- правовой</w:t>
            </w:r>
          </w:p>
        </w:tc>
        <w:tc>
          <w:tcPr>
            <w:tcW w:w="4786" w:type="dxa"/>
          </w:tcPr>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 Разработка и совершенствование нормативных правовых актов, обеспечивающих реализацию Стратегии, муниципальных программ</w:t>
            </w:r>
          </w:p>
        </w:tc>
      </w:tr>
      <w:tr w:rsidR="005B6879" w:rsidRPr="009233EB" w:rsidTr="00D17B1E">
        <w:trPr>
          <w:jc w:val="center"/>
        </w:trPr>
        <w:tc>
          <w:tcPr>
            <w:tcW w:w="4785" w:type="dxa"/>
          </w:tcPr>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Финансово- экономический</w:t>
            </w:r>
          </w:p>
        </w:tc>
        <w:tc>
          <w:tcPr>
            <w:tcW w:w="4786" w:type="dxa"/>
          </w:tcPr>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 xml:space="preserve">• Учет в бюджетном процессе приоритетов, целей и задач Стратегии </w:t>
            </w:r>
          </w:p>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 Привлечение для реализации Стратегии внешних источников финансовых ресурсов</w:t>
            </w:r>
          </w:p>
        </w:tc>
      </w:tr>
      <w:tr w:rsidR="005B6879" w:rsidRPr="009233EB" w:rsidTr="00D17B1E">
        <w:trPr>
          <w:jc w:val="center"/>
        </w:trPr>
        <w:tc>
          <w:tcPr>
            <w:tcW w:w="4785" w:type="dxa"/>
          </w:tcPr>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Социальное партнерство</w:t>
            </w:r>
          </w:p>
        </w:tc>
        <w:tc>
          <w:tcPr>
            <w:tcW w:w="4786" w:type="dxa"/>
          </w:tcPr>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 xml:space="preserve">• Создание различных организационных структур, обеспечивающих взаимодействие населения и органов власти: комиссии, рабочие группы, и др. </w:t>
            </w:r>
          </w:p>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 xml:space="preserve">• Содействие реализации проектов и программ участников социального партнерства </w:t>
            </w:r>
          </w:p>
          <w:p w:rsidR="005B6879" w:rsidRPr="009233EB" w:rsidRDefault="005B6879"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 Информационное сопровождение партнерства в целях реализации Стратегии (публикации, информационные) и т.д.</w:t>
            </w:r>
          </w:p>
        </w:tc>
      </w:tr>
    </w:tbl>
    <w:p w:rsidR="00302479" w:rsidRDefault="00302479" w:rsidP="00014A8A">
      <w:pPr>
        <w:pStyle w:val="a3"/>
        <w:ind w:firstLine="709"/>
        <w:jc w:val="both"/>
        <w:rPr>
          <w:rFonts w:ascii="Times New Roman" w:hAnsi="Times New Roman" w:cs="Times New Roman"/>
          <w:sz w:val="28"/>
          <w:szCs w:val="28"/>
        </w:rPr>
      </w:pPr>
    </w:p>
    <w:p w:rsidR="00D30779" w:rsidRDefault="00D30779" w:rsidP="00014A8A">
      <w:pPr>
        <w:pStyle w:val="a3"/>
        <w:ind w:firstLine="709"/>
        <w:jc w:val="both"/>
      </w:pPr>
      <w:r w:rsidRPr="00302479">
        <w:rPr>
          <w:rFonts w:ascii="Times New Roman" w:hAnsi="Times New Roman" w:cs="Times New Roman"/>
          <w:sz w:val="28"/>
          <w:szCs w:val="28"/>
        </w:rPr>
        <w:t xml:space="preserve">Основой организационного механизма реализации Стратегии будет выступать система программно-плановых документов по управлению развитием </w:t>
      </w:r>
      <w:r w:rsidR="005B1D51" w:rsidRPr="00302479">
        <w:rPr>
          <w:rFonts w:ascii="Times New Roman" w:hAnsi="Times New Roman" w:cs="Times New Roman"/>
          <w:sz w:val="28"/>
          <w:szCs w:val="28"/>
        </w:rPr>
        <w:t>Сосьвинского городского округа</w:t>
      </w:r>
      <w:r w:rsidRPr="00302479">
        <w:rPr>
          <w:rFonts w:ascii="Times New Roman" w:hAnsi="Times New Roman" w:cs="Times New Roman"/>
          <w:sz w:val="28"/>
          <w:szCs w:val="28"/>
        </w:rPr>
        <w:t xml:space="preserve">, а также документы стратегического и программно-целевого планирования федерального и областного уровней, которые комплексно связаны со Стратегией. Органы местного самоуправления муниципального образования </w:t>
      </w:r>
      <w:r w:rsidR="005B1D51" w:rsidRPr="00302479">
        <w:rPr>
          <w:rFonts w:ascii="Times New Roman" w:hAnsi="Times New Roman" w:cs="Times New Roman"/>
          <w:sz w:val="28"/>
          <w:szCs w:val="28"/>
        </w:rPr>
        <w:t>Сосьвинского городского округа</w:t>
      </w:r>
      <w:r w:rsidRPr="00302479">
        <w:rPr>
          <w:rFonts w:ascii="Times New Roman" w:hAnsi="Times New Roman" w:cs="Times New Roman"/>
          <w:sz w:val="28"/>
          <w:szCs w:val="28"/>
        </w:rPr>
        <w:t xml:space="preserve"> организуют и обеспечивают в процессе муниципального управления развитием </w:t>
      </w:r>
      <w:r w:rsidR="005B1D51" w:rsidRPr="00302479">
        <w:rPr>
          <w:rFonts w:ascii="Times New Roman" w:hAnsi="Times New Roman" w:cs="Times New Roman"/>
          <w:sz w:val="28"/>
          <w:szCs w:val="28"/>
        </w:rPr>
        <w:t>округа</w:t>
      </w:r>
      <w:r w:rsidRPr="00302479">
        <w:rPr>
          <w:rFonts w:ascii="Times New Roman" w:hAnsi="Times New Roman" w:cs="Times New Roman"/>
          <w:sz w:val="28"/>
          <w:szCs w:val="28"/>
        </w:rPr>
        <w:t xml:space="preserve"> взаимосвязь документов стратегического и программно-целевого планирования по следующей схеме:</w:t>
      </w:r>
      <w:r w:rsidRPr="00236819">
        <w:rPr>
          <w:rFonts w:ascii="Times New Roman" w:hAnsi="Times New Roman" w:cs="Times New Roman"/>
          <w:sz w:val="28"/>
          <w:szCs w:val="28"/>
        </w:rPr>
        <w:t xml:space="preserve"> </w:t>
      </w:r>
    </w:p>
    <w:p w:rsidR="00236819" w:rsidRDefault="00236819" w:rsidP="00236819">
      <w:pPr>
        <w:pStyle w:val="a3"/>
        <w:ind w:firstLine="709"/>
        <w:jc w:val="center"/>
        <w:rPr>
          <w:rFonts w:ascii="Times New Roman" w:hAnsi="Times New Roman" w:cs="Times New Roman"/>
          <w:sz w:val="28"/>
          <w:szCs w:val="28"/>
        </w:rPr>
      </w:pPr>
    </w:p>
    <w:p w:rsidR="00236819" w:rsidRDefault="00236819" w:rsidP="00236819">
      <w:pPr>
        <w:pStyle w:val="a3"/>
        <w:ind w:firstLine="709"/>
        <w:jc w:val="center"/>
        <w:rPr>
          <w:rFonts w:ascii="Times New Roman" w:hAnsi="Times New Roman" w:cs="Times New Roman"/>
          <w:sz w:val="28"/>
          <w:szCs w:val="28"/>
        </w:rPr>
      </w:pPr>
    </w:p>
    <w:p w:rsidR="00236819" w:rsidRDefault="00236819" w:rsidP="00236819">
      <w:pPr>
        <w:pStyle w:val="a3"/>
        <w:ind w:firstLine="709"/>
        <w:jc w:val="center"/>
        <w:rPr>
          <w:rFonts w:ascii="Times New Roman" w:hAnsi="Times New Roman" w:cs="Times New Roman"/>
          <w:sz w:val="28"/>
          <w:szCs w:val="28"/>
        </w:rPr>
      </w:pPr>
    </w:p>
    <w:p w:rsidR="00236819" w:rsidRDefault="00236819" w:rsidP="00236819">
      <w:pPr>
        <w:pStyle w:val="a3"/>
        <w:ind w:firstLine="709"/>
        <w:jc w:val="center"/>
        <w:rPr>
          <w:rFonts w:ascii="Times New Roman" w:hAnsi="Times New Roman" w:cs="Times New Roman"/>
          <w:sz w:val="28"/>
          <w:szCs w:val="28"/>
        </w:rPr>
      </w:pPr>
    </w:p>
    <w:p w:rsidR="00E12FE4" w:rsidRDefault="00E12FE4" w:rsidP="00236819">
      <w:pPr>
        <w:pStyle w:val="a3"/>
        <w:ind w:firstLine="709"/>
        <w:jc w:val="center"/>
        <w:rPr>
          <w:rFonts w:ascii="Times New Roman" w:hAnsi="Times New Roman" w:cs="Times New Roman"/>
          <w:sz w:val="28"/>
          <w:szCs w:val="28"/>
        </w:rPr>
      </w:pPr>
    </w:p>
    <w:p w:rsidR="00D30779" w:rsidRPr="00236819" w:rsidRDefault="00236819" w:rsidP="00236819">
      <w:pPr>
        <w:pStyle w:val="a3"/>
        <w:ind w:firstLine="709"/>
        <w:jc w:val="center"/>
        <w:rPr>
          <w:rFonts w:ascii="Times New Roman" w:hAnsi="Times New Roman" w:cs="Times New Roman"/>
          <w:sz w:val="28"/>
          <w:szCs w:val="28"/>
        </w:rPr>
      </w:pPr>
      <w:r w:rsidRPr="00236819">
        <w:rPr>
          <w:rFonts w:ascii="Times New Roman" w:hAnsi="Times New Roman" w:cs="Times New Roman"/>
          <w:sz w:val="28"/>
          <w:szCs w:val="28"/>
        </w:rPr>
        <w:t>Схема 1. Механизм реализации Стратегии</w:t>
      </w:r>
    </w:p>
    <w:p w:rsidR="00D30779" w:rsidRDefault="006B2AEA" w:rsidP="00014A8A">
      <w:pPr>
        <w:pStyle w:val="a3"/>
        <w:ind w:firstLine="709"/>
        <w:jc w:val="both"/>
      </w:pPr>
      <w:r>
        <w:rPr>
          <w:noProof/>
        </w:rPr>
        <w:lastRenderedPageBrea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8" type="#_x0000_t69" style="position:absolute;left:0;text-align:left;margin-left:237.4pt;margin-top:28.35pt;width:33.3pt;height:22.45pt;z-index:251660288"/>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63.05pt;margin-top:63.65pt;width:19.7pt;height:23.1pt;z-index:251659264">
            <v:textbox style="layout-flow:vertical-ideographic"/>
          </v:shape>
        </w:pict>
      </w:r>
      <w:r>
        <w:rPr>
          <w:noProof/>
        </w:rPr>
        <w:pict>
          <v:shape id="_x0000_s1026" type="#_x0000_t67" style="position:absolute;left:0;text-align:left;margin-left:128.75pt;margin-top:63.65pt;width:23.1pt;height:23.1pt;z-index:251658240">
            <v:textbox style="layout-flow:vertical-ideographic"/>
          </v:shape>
        </w:pict>
      </w:r>
      <w:r w:rsidR="00236819">
        <w:rPr>
          <w:noProof/>
        </w:rPr>
        <w:drawing>
          <wp:inline distT="0" distB="0" distL="0" distR="0">
            <wp:extent cx="5489743" cy="974785"/>
            <wp:effectExtent l="19050" t="0" r="53807"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30779" w:rsidRDefault="006B2AEA" w:rsidP="00014A8A">
      <w:pPr>
        <w:pStyle w:val="a3"/>
        <w:ind w:firstLine="709"/>
        <w:jc w:val="both"/>
      </w:pPr>
      <w:r>
        <w:rPr>
          <w:noProof/>
        </w:rPr>
        <w:pict>
          <v:roundrect id="_x0000_s1029" style="position:absolute;left:0;text-align:left;margin-left:39.05pt;margin-top:10pt;width:431.35pt;height:57.05pt;z-index:251661312" arcsize="10923f" fillcolor="#95b3d7 [1940]" strokecolor="#95b3d7 [1940]" strokeweight="1pt">
            <v:fill color2="#dbe5f1 [660]" angle="-45" focus="-50%" type="gradient"/>
            <v:shadow on="t" type="perspective" color="#243f60 [1604]" opacity=".5" offset="1pt" offset2="-3pt"/>
            <v:textbox>
              <w:txbxContent>
                <w:p w:rsidR="00D73DDF" w:rsidRPr="00236819" w:rsidRDefault="00D73DDF" w:rsidP="00236819">
                  <w:pPr>
                    <w:spacing w:after="0" w:line="240" w:lineRule="auto"/>
                    <w:jc w:val="center"/>
                    <w:rPr>
                      <w:rFonts w:ascii="Times New Roman" w:hAnsi="Times New Roman" w:cs="Times New Roman"/>
                      <w:sz w:val="24"/>
                      <w:szCs w:val="24"/>
                    </w:rPr>
                  </w:pPr>
                  <w:r w:rsidRPr="00236819">
                    <w:rPr>
                      <w:rFonts w:ascii="Times New Roman" w:hAnsi="Times New Roman" w:cs="Times New Roman"/>
                      <w:sz w:val="24"/>
                      <w:szCs w:val="24"/>
                    </w:rPr>
                    <w:t>План по реализации Стратегии на периоды:</w:t>
                  </w:r>
                </w:p>
                <w:p w:rsidR="00D73DDF" w:rsidRPr="00236819" w:rsidRDefault="00D73DDF" w:rsidP="00236819">
                  <w:pPr>
                    <w:spacing w:after="0" w:line="240" w:lineRule="auto"/>
                    <w:jc w:val="center"/>
                    <w:rPr>
                      <w:rFonts w:ascii="Times New Roman" w:hAnsi="Times New Roman" w:cs="Times New Roman"/>
                      <w:sz w:val="24"/>
                      <w:szCs w:val="24"/>
                    </w:rPr>
                  </w:pPr>
                  <w:r w:rsidRPr="00236819">
                    <w:rPr>
                      <w:rFonts w:ascii="Times New Roman" w:hAnsi="Times New Roman" w:cs="Times New Roman"/>
                      <w:sz w:val="24"/>
                      <w:szCs w:val="24"/>
                    </w:rPr>
                    <w:t>2017-2020 годов (1 этап); 2021 – 2025 годов (2 этап); 2026-2030 годов (3 этап); 2031-2035 годов (4 эта</w:t>
                  </w:r>
                  <w:r>
                    <w:rPr>
                      <w:rFonts w:ascii="Times New Roman" w:hAnsi="Times New Roman" w:cs="Times New Roman"/>
                      <w:sz w:val="24"/>
                      <w:szCs w:val="24"/>
                    </w:rPr>
                    <w:t>п)</w:t>
                  </w:r>
                </w:p>
              </w:txbxContent>
            </v:textbox>
          </v:roundrect>
        </w:pict>
      </w:r>
    </w:p>
    <w:p w:rsidR="00D30779" w:rsidRDefault="00D30779" w:rsidP="00014A8A">
      <w:pPr>
        <w:pStyle w:val="a3"/>
        <w:ind w:firstLine="709"/>
        <w:jc w:val="both"/>
      </w:pPr>
    </w:p>
    <w:p w:rsidR="00D30779" w:rsidRDefault="00D30779" w:rsidP="00014A8A">
      <w:pPr>
        <w:pStyle w:val="a3"/>
        <w:ind w:firstLine="709"/>
        <w:jc w:val="both"/>
      </w:pPr>
    </w:p>
    <w:p w:rsidR="00D30779" w:rsidRDefault="006B2AEA" w:rsidP="00014A8A">
      <w:pPr>
        <w:pStyle w:val="a3"/>
        <w:ind w:firstLine="709"/>
        <w:jc w:val="both"/>
      </w:pP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7" type="#_x0000_t103" style="position:absolute;left:0;text-align:left;margin-left:475.15pt;margin-top:2.15pt;width:33.95pt;height:102.6pt;z-index:251667456"/>
        </w:pict>
      </w: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4" type="#_x0000_t102" style="position:absolute;left:0;text-align:left;margin-left:13.25pt;margin-top:2.15pt;width:25.8pt;height:98.5pt;z-index:251666432"/>
        </w:pict>
      </w:r>
    </w:p>
    <w:p w:rsidR="00D30779" w:rsidRDefault="00D30779" w:rsidP="00014A8A">
      <w:pPr>
        <w:pStyle w:val="a3"/>
        <w:ind w:firstLine="709"/>
        <w:jc w:val="both"/>
      </w:pPr>
    </w:p>
    <w:p w:rsidR="00D30779" w:rsidRDefault="006B2AEA" w:rsidP="00014A8A">
      <w:pPr>
        <w:pStyle w:val="a3"/>
        <w:ind w:firstLine="709"/>
        <w:jc w:val="both"/>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1" type="#_x0000_t68" style="position:absolute;left:0;text-align:left;margin-left:404.25pt;margin-top:1.9pt;width:25.15pt;height:34.55pt;z-index:251671552">
            <v:textbox style="layout-flow:vertical-ideographic"/>
          </v:shape>
        </w:pict>
      </w:r>
      <w:r>
        <w:rPr>
          <w:noProof/>
        </w:rPr>
        <w:pict>
          <v:shape id="_x0000_s1040" type="#_x0000_t68" style="position:absolute;left:0;text-align:left;margin-left:309.85pt;margin-top:-.1pt;width:25.15pt;height:33.1pt;z-index:251670528">
            <v:textbox style="layout-flow:vertical-ideographic"/>
          </v:shape>
        </w:pict>
      </w:r>
      <w:r>
        <w:rPr>
          <w:noProof/>
        </w:rPr>
        <w:pict>
          <v:shape id="_x0000_s1039" type="#_x0000_t68" style="position:absolute;left:0;text-align:left;margin-left:206.15pt;margin-top:-.1pt;width:25.15pt;height:31.1pt;z-index:251669504">
            <v:textbox style="layout-flow:vertical-ideographic"/>
          </v:shape>
        </w:pict>
      </w:r>
      <w:r>
        <w:rPr>
          <w:noProof/>
        </w:rPr>
        <w:pict>
          <v:shape id="_x0000_s1038" type="#_x0000_t68" style="position:absolute;left:0;text-align:left;margin-left:66.25pt;margin-top:-.1pt;width:26.5pt;height:31.1pt;z-index:251668480">
            <v:textbox style="layout-flow:vertical-ideographic"/>
          </v:shape>
        </w:pict>
      </w:r>
    </w:p>
    <w:p w:rsidR="00236819" w:rsidRDefault="00863F0F" w:rsidP="00863F0F">
      <w:pPr>
        <w:pStyle w:val="a3"/>
        <w:tabs>
          <w:tab w:val="left" w:pos="8110"/>
        </w:tabs>
        <w:ind w:firstLine="709"/>
        <w:jc w:val="both"/>
      </w:pPr>
      <w:r>
        <w:tab/>
      </w:r>
    </w:p>
    <w:p w:rsidR="00236819" w:rsidRDefault="006B2AEA" w:rsidP="00014A8A">
      <w:pPr>
        <w:pStyle w:val="a3"/>
        <w:ind w:firstLine="709"/>
        <w:jc w:val="both"/>
      </w:pPr>
      <w:r>
        <w:rPr>
          <w:noProof/>
        </w:rPr>
        <w:pict>
          <v:roundrect id="_x0000_s1032" style="position:absolute;left:0;text-align:left;margin-left:282.9pt;margin-top:6.15pt;width:84.2pt;height:51.05pt;z-index:251664384" arcsize="10923f" fillcolor="white [3201]" strokecolor="#95b3d7 [1940]" strokeweight="1pt">
            <v:fill color2="#b8cce4 [1300]" focusposition="1" focussize="" focus="100%" type="gradient"/>
            <v:shadow on="t" type="perspective" color="#243f60 [1604]" opacity=".5" offset="1pt" offset2="-3pt"/>
            <v:textbox>
              <w:txbxContent>
                <w:p w:rsidR="00D73DDF" w:rsidRPr="0002777F" w:rsidRDefault="00D73DDF" w:rsidP="0002777F">
                  <w:pPr>
                    <w:spacing w:after="0" w:line="240" w:lineRule="auto"/>
                    <w:jc w:val="center"/>
                    <w:rPr>
                      <w:rFonts w:ascii="Times New Roman" w:hAnsi="Times New Roman" w:cs="Times New Roman"/>
                    </w:rPr>
                  </w:pPr>
                  <w:r w:rsidRPr="0002777F">
                    <w:rPr>
                      <w:rFonts w:ascii="Times New Roman" w:hAnsi="Times New Roman" w:cs="Times New Roman"/>
                    </w:rPr>
                    <w:t>Инвестицио</w:t>
                  </w:r>
                  <w:r>
                    <w:rPr>
                      <w:rFonts w:ascii="Times New Roman" w:hAnsi="Times New Roman" w:cs="Times New Roman"/>
                    </w:rPr>
                    <w:t>-</w:t>
                  </w:r>
                  <w:r w:rsidRPr="0002777F">
                    <w:rPr>
                      <w:rFonts w:ascii="Times New Roman" w:hAnsi="Times New Roman" w:cs="Times New Roman"/>
                    </w:rPr>
                    <w:t>нные проекты</w:t>
                  </w:r>
                </w:p>
              </w:txbxContent>
            </v:textbox>
          </v:roundrect>
        </w:pict>
      </w:r>
      <w:r>
        <w:rPr>
          <w:noProof/>
        </w:rPr>
        <w:pict>
          <v:roundrect id="_x0000_s1031" style="position:absolute;left:0;text-align:left;margin-left:164.75pt;margin-top:4.15pt;width:110pt;height:86.95pt;z-index:251663360" arcsize="10923f" fillcolor="white [3201]" strokecolor="#95b3d7 [1940]" strokeweight="1pt">
            <v:fill color2="#b8cce4 [1300]" focusposition="1" focussize="" focus="100%" type="gradient"/>
            <v:shadow on="t" type="perspective" color="#243f60 [1604]" opacity=".5" offset="1pt" offset2="-3pt"/>
            <v:textbox>
              <w:txbxContent>
                <w:p w:rsidR="00D73DDF" w:rsidRPr="0002777F" w:rsidRDefault="00D73DDF" w:rsidP="0002777F">
                  <w:pPr>
                    <w:spacing w:after="0" w:line="240" w:lineRule="auto"/>
                    <w:jc w:val="center"/>
                    <w:rPr>
                      <w:rFonts w:ascii="Times New Roman" w:hAnsi="Times New Roman" w:cs="Times New Roman"/>
                    </w:rPr>
                  </w:pPr>
                  <w:r w:rsidRPr="0002777F">
                    <w:rPr>
                      <w:rFonts w:ascii="Times New Roman" w:hAnsi="Times New Roman" w:cs="Times New Roman"/>
                    </w:rPr>
                    <w:t>Участие в федеральных и областных программах и проектах</w:t>
                  </w:r>
                </w:p>
              </w:txbxContent>
            </v:textbox>
          </v:roundrect>
        </w:pict>
      </w:r>
      <w:r>
        <w:rPr>
          <w:noProof/>
        </w:rPr>
        <w:pict>
          <v:roundrect id="_x0000_s1033" style="position:absolute;left:0;text-align:left;margin-left:373.25pt;margin-top:13pt;width:101.9pt;height:58.4pt;z-index:251665408" arcsize="10923f" fillcolor="white [3201]" strokecolor="#95b3d7 [1940]" strokeweight="1pt">
            <v:fill color2="#b8cce4 [1300]" focusposition="1" focussize="" focus="100%" type="gradient"/>
            <v:shadow on="t" type="perspective" color="#243f60 [1604]" opacity=".5" offset="1pt" offset2="-3pt"/>
            <v:textbox>
              <w:txbxContent>
                <w:p w:rsidR="00D73DDF" w:rsidRPr="0002777F" w:rsidRDefault="00D73DDF" w:rsidP="00863F0F">
                  <w:pPr>
                    <w:spacing w:after="0" w:line="240" w:lineRule="auto"/>
                    <w:jc w:val="center"/>
                    <w:rPr>
                      <w:rFonts w:ascii="Times New Roman" w:hAnsi="Times New Roman" w:cs="Times New Roman"/>
                    </w:rPr>
                  </w:pPr>
                  <w:r w:rsidRPr="0002777F">
                    <w:rPr>
                      <w:rFonts w:ascii="Times New Roman" w:hAnsi="Times New Roman" w:cs="Times New Roman"/>
                    </w:rPr>
                    <w:t>Органнизацио</w:t>
                  </w:r>
                  <w:r>
                    <w:rPr>
                      <w:rFonts w:ascii="Times New Roman" w:hAnsi="Times New Roman" w:cs="Times New Roman"/>
                    </w:rPr>
                    <w:t>-</w:t>
                  </w:r>
                  <w:r w:rsidRPr="0002777F">
                    <w:rPr>
                      <w:rFonts w:ascii="Times New Roman" w:hAnsi="Times New Roman" w:cs="Times New Roman"/>
                    </w:rPr>
                    <w:t>нный мероприятия</w:t>
                  </w:r>
                </w:p>
              </w:txbxContent>
            </v:textbox>
          </v:roundrect>
        </w:pict>
      </w:r>
      <w:r>
        <w:rPr>
          <w:noProof/>
        </w:rPr>
        <w:pict>
          <v:roundrect id="_x0000_s1030" style="position:absolute;left:0;text-align:left;margin-left:39.05pt;margin-top:4.15pt;width:89.7pt;height:53.05pt;z-index:251662336" arcsize="10923f" fillcolor="white [3201]" strokecolor="#95b3d7 [1940]" strokeweight="1pt">
            <v:fill color2="#b8cce4 [1300]" focusposition="1" focussize="" focus="100%" type="gradient"/>
            <v:shadow on="t" type="perspective" color="#243f60 [1604]" opacity=".5" offset="1pt" offset2="-3pt"/>
            <v:textbox>
              <w:txbxContent>
                <w:p w:rsidR="00D73DDF" w:rsidRPr="00863F0F" w:rsidRDefault="00D73DDF" w:rsidP="00863F0F">
                  <w:pPr>
                    <w:spacing w:after="0" w:line="240" w:lineRule="auto"/>
                    <w:jc w:val="center"/>
                    <w:rPr>
                      <w:rFonts w:ascii="Times New Roman" w:hAnsi="Times New Roman" w:cs="Times New Roman"/>
                    </w:rPr>
                  </w:pPr>
                  <w:r w:rsidRPr="00863F0F">
                    <w:rPr>
                      <w:rFonts w:ascii="Times New Roman" w:hAnsi="Times New Roman" w:cs="Times New Roman"/>
                    </w:rPr>
                    <w:t>Муниципальные программы</w:t>
                  </w:r>
                </w:p>
              </w:txbxContent>
            </v:textbox>
          </v:roundrect>
        </w:pict>
      </w:r>
    </w:p>
    <w:p w:rsidR="00236819" w:rsidRDefault="006B2AEA" w:rsidP="00014A8A">
      <w:pPr>
        <w:pStyle w:val="a3"/>
        <w:ind w:firstLine="709"/>
        <w:jc w:val="both"/>
      </w:pPr>
      <w:r>
        <w:rPr>
          <w:noProof/>
        </w:rPr>
        <w:pict>
          <v:shape id="_x0000_s1042" type="#_x0000_t69" style="position:absolute;left:0;text-align:left;margin-left:128.75pt;margin-top:10.4pt;width:36pt;height:12.95pt;z-index:251672576"/>
        </w:pict>
      </w:r>
    </w:p>
    <w:p w:rsidR="00236819" w:rsidRDefault="00236819" w:rsidP="00014A8A">
      <w:pPr>
        <w:pStyle w:val="a3"/>
        <w:ind w:firstLine="709"/>
        <w:jc w:val="both"/>
      </w:pPr>
    </w:p>
    <w:p w:rsidR="00236819" w:rsidRDefault="00863F0F" w:rsidP="00863F0F">
      <w:pPr>
        <w:pStyle w:val="a3"/>
        <w:tabs>
          <w:tab w:val="left" w:pos="2323"/>
        </w:tabs>
        <w:ind w:firstLine="709"/>
        <w:jc w:val="both"/>
      </w:pPr>
      <w:r>
        <w:tab/>
      </w:r>
    </w:p>
    <w:p w:rsidR="00236819" w:rsidRDefault="00236819" w:rsidP="00014A8A">
      <w:pPr>
        <w:pStyle w:val="a3"/>
        <w:ind w:firstLine="709"/>
        <w:jc w:val="both"/>
      </w:pPr>
    </w:p>
    <w:p w:rsidR="00236819" w:rsidRDefault="00236819" w:rsidP="00014A8A">
      <w:pPr>
        <w:pStyle w:val="a3"/>
        <w:ind w:firstLine="709"/>
        <w:jc w:val="both"/>
      </w:pPr>
    </w:p>
    <w:p w:rsidR="00236819" w:rsidRDefault="00236819" w:rsidP="00014A8A">
      <w:pPr>
        <w:pStyle w:val="a3"/>
        <w:ind w:firstLine="709"/>
        <w:jc w:val="both"/>
      </w:pPr>
    </w:p>
    <w:p w:rsidR="00236819" w:rsidRDefault="006B2AEA" w:rsidP="00014A8A">
      <w:pPr>
        <w:pStyle w:val="a3"/>
        <w:ind w:firstLine="709"/>
        <w:jc w:val="both"/>
      </w:pPr>
      <w:r>
        <w:rPr>
          <w:noProof/>
        </w:rPr>
        <w:pict>
          <v:roundrect id="_x0000_s1043" style="position:absolute;left:0;text-align:left;margin-left:39.05pt;margin-top:7.3pt;width:452.4pt;height:31.25pt;z-index:251673600" arcsize="10923f" fillcolor="#92cddc [1944]" strokecolor="#4bacc6 [3208]" strokeweight="1pt">
            <v:fill color2="#4bacc6 [3208]" focus="50%" type="gradient"/>
            <v:shadow on="t" type="perspective" color="#205867 [1608]" offset="1pt" offset2="-3pt"/>
            <v:textbox>
              <w:txbxContent>
                <w:p w:rsidR="00D73DDF" w:rsidRPr="00863F0F" w:rsidRDefault="00D73DDF" w:rsidP="00863F0F">
                  <w:pPr>
                    <w:jc w:val="center"/>
                    <w:rPr>
                      <w:rFonts w:ascii="Times New Roman" w:hAnsi="Times New Roman" w:cs="Times New Roman"/>
                      <w:b/>
                      <w:sz w:val="24"/>
                      <w:szCs w:val="24"/>
                    </w:rPr>
                  </w:pPr>
                  <w:r w:rsidRPr="00863F0F">
                    <w:rPr>
                      <w:rFonts w:ascii="Times New Roman" w:hAnsi="Times New Roman" w:cs="Times New Roman"/>
                      <w:b/>
                      <w:sz w:val="24"/>
                      <w:szCs w:val="24"/>
                    </w:rPr>
                    <w:t>Система мониторинга и механизм контроля реализации Стратегии</w:t>
                  </w:r>
                </w:p>
              </w:txbxContent>
            </v:textbox>
          </v:roundrect>
        </w:pict>
      </w:r>
    </w:p>
    <w:p w:rsidR="00236819" w:rsidRDefault="00236819" w:rsidP="00014A8A">
      <w:pPr>
        <w:pStyle w:val="a3"/>
        <w:ind w:firstLine="709"/>
        <w:jc w:val="both"/>
      </w:pPr>
    </w:p>
    <w:p w:rsidR="00236819" w:rsidRDefault="006B2AEA" w:rsidP="00014A8A">
      <w:pPr>
        <w:pStyle w:val="a3"/>
        <w:ind w:firstLine="709"/>
        <w:jc w:val="both"/>
      </w:pPr>
      <w:r>
        <w:rPr>
          <w:noProof/>
        </w:rPr>
        <w:pict>
          <v:shape id="_x0000_s1047" type="#_x0000_t67" style="position:absolute;left:0;text-align:left;margin-left:356.95pt;margin-top:11.7pt;width:16.3pt;height:22.4pt;z-index:251677696">
            <v:textbox style="layout-flow:vertical-ideographic"/>
          </v:shape>
        </w:pict>
      </w:r>
      <w:r>
        <w:rPr>
          <w:noProof/>
        </w:rPr>
        <w:pict>
          <v:shape id="_x0000_s1046" type="#_x0000_t67" style="position:absolute;left:0;text-align:left;margin-left:128.75pt;margin-top:11.7pt;width:16.3pt;height:22.4pt;z-index:251676672">
            <v:textbox style="layout-flow:vertical-ideographic"/>
          </v:shape>
        </w:pict>
      </w:r>
    </w:p>
    <w:p w:rsidR="00236819" w:rsidRDefault="00236819" w:rsidP="00014A8A">
      <w:pPr>
        <w:pStyle w:val="a3"/>
        <w:ind w:firstLine="709"/>
        <w:jc w:val="both"/>
      </w:pPr>
    </w:p>
    <w:p w:rsidR="00863F0F" w:rsidRDefault="006B2AEA" w:rsidP="00014A8A">
      <w:pPr>
        <w:pStyle w:val="a3"/>
        <w:ind w:firstLine="709"/>
        <w:jc w:val="both"/>
      </w:pPr>
      <w:r>
        <w:rPr>
          <w:noProof/>
        </w:rPr>
        <w:pict>
          <v:roundrect id="_x0000_s1045" style="position:absolute;left:0;text-align:left;margin-left:267.3pt;margin-top:7.25pt;width:207.85pt;height:58.45pt;z-index:251675648" arcsize="10923f" fillcolor="white [3201]" strokecolor="#92cddc [1944]" strokeweight="1pt">
            <v:fill color2="#b6dde8 [1304]" focusposition="1" focussize="" focus="100%" type="gradient"/>
            <v:shadow on="t" type="perspective" color="#205867 [1608]" opacity=".5" offset="1pt" offset2="-3pt"/>
            <v:textbox>
              <w:txbxContent>
                <w:p w:rsidR="00D73DDF" w:rsidRPr="005B1D51" w:rsidRDefault="00D73DDF" w:rsidP="005B1D51">
                  <w:pPr>
                    <w:jc w:val="center"/>
                    <w:rPr>
                      <w:rFonts w:ascii="Times New Roman" w:hAnsi="Times New Roman" w:cs="Times New Roman"/>
                    </w:rPr>
                  </w:pPr>
                  <w:r>
                    <w:rPr>
                      <w:rFonts w:ascii="Times New Roman" w:hAnsi="Times New Roman" w:cs="Times New Roman"/>
                    </w:rPr>
                    <w:t>Сводный годовой доклад о ходе и об оценке эффективности муниципальных программ</w:t>
                  </w:r>
                </w:p>
              </w:txbxContent>
            </v:textbox>
          </v:roundrect>
        </w:pict>
      </w:r>
      <w:r>
        <w:rPr>
          <w:noProof/>
        </w:rPr>
        <w:pict>
          <v:roundrect id="_x0000_s1044" style="position:absolute;left:0;text-align:left;margin-left:39.05pt;margin-top:7.25pt;width:207.85pt;height:76.1pt;z-index:251674624" arcsize="10923f" fillcolor="white [3201]" strokecolor="#92cddc [1944]" strokeweight="1pt">
            <v:fill color2="#b6dde8 [1304]" focusposition="1" focussize="" focus="100%" type="gradient"/>
            <v:shadow on="t" type="perspective" color="#205867 [1608]" opacity=".5" offset="1pt" offset2="-3pt"/>
            <v:textbox>
              <w:txbxContent>
                <w:p w:rsidR="00D73DDF" w:rsidRPr="005B1D51" w:rsidRDefault="00D73DDF" w:rsidP="00820355">
                  <w:pPr>
                    <w:jc w:val="center"/>
                    <w:rPr>
                      <w:rFonts w:ascii="Times New Roman" w:hAnsi="Times New Roman" w:cs="Times New Roman"/>
                    </w:rPr>
                  </w:pPr>
                  <w:r w:rsidRPr="005B1D51">
                    <w:rPr>
                      <w:rFonts w:ascii="Times New Roman" w:hAnsi="Times New Roman" w:cs="Times New Roman"/>
                    </w:rPr>
                    <w:t>Ежегодный отчет главы администрации Сосьвинского городского округа о результат деятельности</w:t>
                  </w:r>
                </w:p>
              </w:txbxContent>
            </v:textbox>
          </v:roundrect>
        </w:pict>
      </w:r>
    </w:p>
    <w:p w:rsidR="00236819" w:rsidRDefault="00236819" w:rsidP="00014A8A">
      <w:pPr>
        <w:pStyle w:val="a3"/>
        <w:ind w:firstLine="709"/>
        <w:jc w:val="both"/>
      </w:pPr>
    </w:p>
    <w:p w:rsidR="00236819" w:rsidRDefault="00236819" w:rsidP="00014A8A">
      <w:pPr>
        <w:pStyle w:val="a3"/>
        <w:ind w:firstLine="709"/>
        <w:jc w:val="both"/>
      </w:pPr>
    </w:p>
    <w:p w:rsidR="00863F0F" w:rsidRDefault="00863F0F" w:rsidP="00014A8A">
      <w:pPr>
        <w:pStyle w:val="a3"/>
        <w:ind w:firstLine="709"/>
        <w:jc w:val="both"/>
        <w:rPr>
          <w:rFonts w:ascii="Times New Roman" w:hAnsi="Times New Roman" w:cs="Times New Roman"/>
          <w:sz w:val="28"/>
          <w:szCs w:val="28"/>
        </w:rPr>
      </w:pPr>
    </w:p>
    <w:p w:rsidR="00863F0F" w:rsidRDefault="00863F0F" w:rsidP="00014A8A">
      <w:pPr>
        <w:pStyle w:val="a3"/>
        <w:ind w:firstLine="709"/>
        <w:jc w:val="both"/>
        <w:rPr>
          <w:rFonts w:ascii="Times New Roman" w:hAnsi="Times New Roman" w:cs="Times New Roman"/>
          <w:sz w:val="28"/>
          <w:szCs w:val="28"/>
        </w:rPr>
      </w:pPr>
    </w:p>
    <w:p w:rsidR="00863F0F" w:rsidRDefault="005B1D51" w:rsidP="005B1D51">
      <w:pPr>
        <w:pStyle w:val="a3"/>
        <w:tabs>
          <w:tab w:val="left" w:pos="4891"/>
        </w:tabs>
        <w:ind w:firstLine="709"/>
        <w:jc w:val="both"/>
        <w:rPr>
          <w:rFonts w:ascii="Times New Roman" w:hAnsi="Times New Roman" w:cs="Times New Roman"/>
          <w:sz w:val="28"/>
          <w:szCs w:val="28"/>
        </w:rPr>
      </w:pPr>
      <w:r>
        <w:rPr>
          <w:rFonts w:ascii="Times New Roman" w:hAnsi="Times New Roman" w:cs="Times New Roman"/>
          <w:sz w:val="28"/>
          <w:szCs w:val="28"/>
        </w:rPr>
        <w:tab/>
      </w:r>
    </w:p>
    <w:p w:rsidR="00551BAD" w:rsidRDefault="00551BAD" w:rsidP="00710ECB">
      <w:pPr>
        <w:pStyle w:val="a3"/>
        <w:ind w:firstLine="709"/>
        <w:jc w:val="both"/>
        <w:rPr>
          <w:rFonts w:ascii="Times New Roman" w:hAnsi="Times New Roman" w:cs="Times New Roman"/>
          <w:sz w:val="28"/>
          <w:szCs w:val="28"/>
        </w:rPr>
      </w:pPr>
    </w:p>
    <w:p w:rsidR="00710ECB" w:rsidRPr="00710ECB" w:rsidRDefault="00710ECB" w:rsidP="00710ECB">
      <w:pPr>
        <w:pStyle w:val="a3"/>
        <w:ind w:firstLine="709"/>
        <w:jc w:val="both"/>
        <w:rPr>
          <w:rFonts w:ascii="Times New Roman" w:hAnsi="Times New Roman" w:cs="Times New Roman"/>
          <w:sz w:val="28"/>
          <w:szCs w:val="28"/>
        </w:rPr>
      </w:pPr>
      <w:r w:rsidRPr="00710ECB">
        <w:rPr>
          <w:rFonts w:ascii="Times New Roman" w:hAnsi="Times New Roman" w:cs="Times New Roman"/>
          <w:sz w:val="28"/>
          <w:szCs w:val="28"/>
        </w:rPr>
        <w:t xml:space="preserve">Мониторинг включает не только сбор и анализ показателей официальной и ведомственной статистики, но и проведение регулярных социологических исследований. Важной частью мониторинга является оценка бюджетной эффективности мероприятий Стратегии. По ее результатам должны приниматься решения об изменении объема и структуры бюджетных ассигнований, направляемых на реализацию отдельных программ и проектов. Условием объективности оценки реализации Стратегии является повышение уровня открытости и публичной подотчетности органов управления Стратегией, в том числе, путем размещения в сети «Интернет» результатов мониторинга достижения стратегических целей и оценок эффективности работы органов местного самоуправления. По итогам мониторинга органами управления Стратегией принимаются решения по корректировке выполнения плановых мероприятий с целью повышения их эффективности с точки зрения достижения долгосрочных стратегических целей развития </w:t>
      </w:r>
      <w:r>
        <w:rPr>
          <w:rFonts w:ascii="Times New Roman" w:hAnsi="Times New Roman" w:cs="Times New Roman"/>
          <w:sz w:val="28"/>
          <w:szCs w:val="28"/>
        </w:rPr>
        <w:t>Сосьвинского городского округа</w:t>
      </w:r>
      <w:r w:rsidRPr="00710ECB">
        <w:rPr>
          <w:rFonts w:ascii="Times New Roman" w:hAnsi="Times New Roman" w:cs="Times New Roman"/>
          <w:sz w:val="28"/>
          <w:szCs w:val="28"/>
        </w:rPr>
        <w:t>. Основой для ежегодного мониторинга реализации Стратегии является Система сбалансированных показателей Стратегии, состоящая из показателей</w:t>
      </w:r>
      <w:r>
        <w:rPr>
          <w:rFonts w:ascii="Times New Roman" w:hAnsi="Times New Roman" w:cs="Times New Roman"/>
          <w:sz w:val="28"/>
          <w:szCs w:val="28"/>
        </w:rPr>
        <w:t xml:space="preserve"> (Приложение 3).</w:t>
      </w:r>
    </w:p>
    <w:p w:rsidR="00014A8A" w:rsidRPr="00631C78" w:rsidRDefault="00014A8A" w:rsidP="00014A8A">
      <w:pPr>
        <w:pStyle w:val="a3"/>
        <w:ind w:firstLine="709"/>
        <w:jc w:val="both"/>
        <w:rPr>
          <w:rFonts w:ascii="Times New Roman" w:hAnsi="Times New Roman" w:cs="Times New Roman"/>
          <w:sz w:val="28"/>
          <w:szCs w:val="28"/>
        </w:rPr>
      </w:pPr>
      <w:r w:rsidRPr="00631C78">
        <w:rPr>
          <w:rFonts w:ascii="Times New Roman" w:hAnsi="Times New Roman" w:cs="Times New Roman"/>
          <w:sz w:val="28"/>
          <w:szCs w:val="28"/>
        </w:rPr>
        <w:lastRenderedPageBreak/>
        <w:t>Важным элементом процесса реализации стратегического документа является контроль, осуществляемый на различных этапах реализации.</w:t>
      </w:r>
    </w:p>
    <w:p w:rsidR="00014A8A" w:rsidRPr="00631C78" w:rsidRDefault="00014A8A" w:rsidP="00014A8A">
      <w:pPr>
        <w:pStyle w:val="a3"/>
        <w:ind w:firstLine="709"/>
        <w:jc w:val="both"/>
        <w:rPr>
          <w:rFonts w:ascii="Times New Roman" w:hAnsi="Times New Roman" w:cs="Times New Roman"/>
          <w:sz w:val="28"/>
          <w:szCs w:val="28"/>
        </w:rPr>
      </w:pPr>
      <w:r w:rsidRPr="00631C78">
        <w:rPr>
          <w:rFonts w:ascii="Times New Roman" w:hAnsi="Times New Roman" w:cs="Times New Roman"/>
          <w:sz w:val="28"/>
          <w:szCs w:val="28"/>
        </w:rPr>
        <w:t xml:space="preserve">Контроль осуществляется как за реализацией стратегического документа в целом, так и отдельных направлений развития.  </w:t>
      </w:r>
    </w:p>
    <w:p w:rsidR="00014A8A" w:rsidRPr="00631C78" w:rsidRDefault="00014A8A" w:rsidP="00014A8A">
      <w:pPr>
        <w:pStyle w:val="a3"/>
        <w:ind w:firstLine="709"/>
        <w:jc w:val="both"/>
        <w:rPr>
          <w:rFonts w:ascii="Times New Roman" w:hAnsi="Times New Roman" w:cs="Times New Roman"/>
          <w:sz w:val="28"/>
          <w:szCs w:val="28"/>
        </w:rPr>
      </w:pPr>
      <w:r w:rsidRPr="00631C78">
        <w:rPr>
          <w:rFonts w:ascii="Times New Roman" w:hAnsi="Times New Roman" w:cs="Times New Roman"/>
          <w:sz w:val="28"/>
          <w:szCs w:val="28"/>
        </w:rPr>
        <w:t xml:space="preserve">Выделяется три уровня контроля: </w:t>
      </w:r>
    </w:p>
    <w:p w:rsidR="00014A8A" w:rsidRPr="00631C78" w:rsidRDefault="00014A8A" w:rsidP="004C3483">
      <w:pPr>
        <w:pStyle w:val="a3"/>
        <w:numPr>
          <w:ilvl w:val="0"/>
          <w:numId w:val="3"/>
        </w:numPr>
        <w:ind w:left="0" w:firstLine="709"/>
        <w:jc w:val="both"/>
        <w:rPr>
          <w:rFonts w:ascii="Times New Roman" w:hAnsi="Times New Roman" w:cs="Times New Roman"/>
          <w:sz w:val="28"/>
          <w:szCs w:val="28"/>
        </w:rPr>
      </w:pPr>
      <w:r w:rsidRPr="00631C78">
        <w:rPr>
          <w:rFonts w:ascii="Times New Roman" w:hAnsi="Times New Roman" w:cs="Times New Roman"/>
          <w:sz w:val="28"/>
          <w:szCs w:val="28"/>
        </w:rPr>
        <w:t>оперативный (осуществляется профильными структурными подразделениями администрации Сосьвинского городского округа в процессе реализации с целью выявления отклонений и причин их возникновения);</w:t>
      </w:r>
    </w:p>
    <w:p w:rsidR="00014A8A" w:rsidRPr="00631C78" w:rsidRDefault="00014A8A" w:rsidP="004C3483">
      <w:pPr>
        <w:pStyle w:val="a3"/>
        <w:numPr>
          <w:ilvl w:val="0"/>
          <w:numId w:val="3"/>
        </w:numPr>
        <w:ind w:left="0" w:firstLine="709"/>
        <w:jc w:val="both"/>
        <w:rPr>
          <w:rFonts w:ascii="Times New Roman" w:hAnsi="Times New Roman" w:cs="Times New Roman"/>
          <w:sz w:val="28"/>
          <w:szCs w:val="28"/>
        </w:rPr>
      </w:pPr>
      <w:r w:rsidRPr="00631C78">
        <w:rPr>
          <w:rFonts w:ascii="Times New Roman" w:hAnsi="Times New Roman" w:cs="Times New Roman"/>
          <w:sz w:val="28"/>
          <w:szCs w:val="28"/>
        </w:rPr>
        <w:t xml:space="preserve">тактический (осуществляется </w:t>
      </w:r>
      <w:r w:rsidR="004C3483">
        <w:rPr>
          <w:rFonts w:ascii="Times New Roman" w:hAnsi="Times New Roman" w:cs="Times New Roman"/>
          <w:sz w:val="28"/>
          <w:szCs w:val="28"/>
        </w:rPr>
        <w:t>г</w:t>
      </w:r>
      <w:r w:rsidRPr="00631C78">
        <w:rPr>
          <w:rFonts w:ascii="Times New Roman" w:hAnsi="Times New Roman" w:cs="Times New Roman"/>
          <w:sz w:val="28"/>
          <w:szCs w:val="28"/>
        </w:rPr>
        <w:t>лавой округа с целью определения степени достижения целевых показателей и решения поставленных задач по определенным в документе этапам реализации);</w:t>
      </w:r>
    </w:p>
    <w:p w:rsidR="00014A8A" w:rsidRPr="00631C78" w:rsidRDefault="00014A8A" w:rsidP="004C3483">
      <w:pPr>
        <w:pStyle w:val="a3"/>
        <w:numPr>
          <w:ilvl w:val="0"/>
          <w:numId w:val="3"/>
        </w:numPr>
        <w:ind w:left="0" w:firstLine="709"/>
        <w:jc w:val="both"/>
        <w:rPr>
          <w:rFonts w:ascii="Times New Roman" w:hAnsi="Times New Roman" w:cs="Times New Roman"/>
          <w:sz w:val="28"/>
          <w:szCs w:val="28"/>
        </w:rPr>
      </w:pPr>
      <w:r w:rsidRPr="00631C78">
        <w:rPr>
          <w:rFonts w:ascii="Times New Roman" w:hAnsi="Times New Roman" w:cs="Times New Roman"/>
          <w:sz w:val="28"/>
          <w:szCs w:val="28"/>
        </w:rPr>
        <w:t>стратегический (осуществляется Думой Сосьвинского городского округа в рамках утверждения стратегии и внесения в нее изменений в случае необходимости).</w:t>
      </w:r>
    </w:p>
    <w:p w:rsidR="00014A8A" w:rsidRPr="00710ECB" w:rsidRDefault="00014A8A" w:rsidP="00710ECB">
      <w:pPr>
        <w:pStyle w:val="a3"/>
        <w:ind w:firstLine="709"/>
        <w:jc w:val="both"/>
        <w:rPr>
          <w:rFonts w:ascii="Times New Roman" w:hAnsi="Times New Roman" w:cs="Times New Roman"/>
          <w:sz w:val="28"/>
          <w:szCs w:val="28"/>
        </w:rPr>
      </w:pPr>
      <w:r w:rsidRPr="00631C78">
        <w:rPr>
          <w:rFonts w:ascii="Times New Roman" w:hAnsi="Times New Roman" w:cs="Times New Roman"/>
          <w:sz w:val="28"/>
          <w:szCs w:val="28"/>
        </w:rPr>
        <w:t>Осуществление контроля за реализацией стратегии социально-экономического развития Сосьвинского городского округа основано на полномочиях каждого органа власти.</w:t>
      </w:r>
    </w:p>
    <w:p w:rsidR="00014A8A" w:rsidRDefault="00014A8A" w:rsidP="00014A8A">
      <w:pPr>
        <w:pStyle w:val="a3"/>
        <w:ind w:firstLine="709"/>
        <w:jc w:val="both"/>
        <w:rPr>
          <w:rFonts w:ascii="Times New Roman" w:hAnsi="Times New Roman" w:cs="Times New Roman"/>
          <w:sz w:val="28"/>
          <w:szCs w:val="28"/>
        </w:rPr>
      </w:pPr>
    </w:p>
    <w:p w:rsidR="00014A8A" w:rsidRDefault="00014A8A" w:rsidP="00014A8A">
      <w:pPr>
        <w:pStyle w:val="a3"/>
        <w:ind w:firstLine="709"/>
        <w:jc w:val="both"/>
        <w:rPr>
          <w:rFonts w:ascii="Times New Roman" w:hAnsi="Times New Roman" w:cs="Times New Roman"/>
          <w:sz w:val="28"/>
          <w:szCs w:val="28"/>
        </w:rPr>
      </w:pPr>
    </w:p>
    <w:p w:rsidR="00014A8A" w:rsidRDefault="00014A8A" w:rsidP="00014A8A">
      <w:pPr>
        <w:pStyle w:val="a3"/>
        <w:ind w:firstLine="709"/>
        <w:jc w:val="both"/>
        <w:rPr>
          <w:rFonts w:ascii="Times New Roman" w:hAnsi="Times New Roman" w:cs="Times New Roman"/>
          <w:sz w:val="28"/>
          <w:szCs w:val="28"/>
        </w:rPr>
      </w:pPr>
    </w:p>
    <w:p w:rsidR="00014A8A" w:rsidRDefault="00014A8A" w:rsidP="00014A8A">
      <w:pPr>
        <w:pStyle w:val="a3"/>
        <w:ind w:firstLine="709"/>
        <w:jc w:val="both"/>
        <w:rPr>
          <w:rFonts w:ascii="Times New Roman" w:hAnsi="Times New Roman" w:cs="Times New Roman"/>
          <w:sz w:val="28"/>
          <w:szCs w:val="28"/>
        </w:rPr>
        <w:sectPr w:rsidR="00014A8A" w:rsidSect="00163D81">
          <w:pgSz w:w="11906" w:h="16838"/>
          <w:pgMar w:top="1134" w:right="567" w:bottom="1134" w:left="1134" w:header="709" w:footer="709" w:gutter="0"/>
          <w:cols w:space="708"/>
          <w:docGrid w:linePitch="360"/>
        </w:sectPr>
      </w:pPr>
    </w:p>
    <w:p w:rsidR="00B44A30" w:rsidRPr="00B44A30" w:rsidRDefault="00B44A30" w:rsidP="00B44A30">
      <w:pPr>
        <w:ind w:left="360"/>
        <w:jc w:val="right"/>
        <w:rPr>
          <w:rFonts w:ascii="Times New Roman" w:hAnsi="Times New Roman" w:cs="Times New Roman"/>
          <w:sz w:val="28"/>
          <w:szCs w:val="28"/>
        </w:rPr>
      </w:pPr>
      <w:r w:rsidRPr="00B44A30">
        <w:rPr>
          <w:rFonts w:ascii="Times New Roman" w:hAnsi="Times New Roman" w:cs="Times New Roman"/>
          <w:sz w:val="28"/>
          <w:szCs w:val="28"/>
        </w:rPr>
        <w:lastRenderedPageBreak/>
        <w:t>Приложение 1</w:t>
      </w:r>
    </w:p>
    <w:p w:rsidR="00CE2596" w:rsidRDefault="00CE2596" w:rsidP="00CE2596">
      <w:pPr>
        <w:spacing w:after="0" w:line="240" w:lineRule="auto"/>
        <w:jc w:val="center"/>
        <w:rPr>
          <w:rFonts w:ascii="Times New Roman" w:hAnsi="Times New Roman"/>
          <w:sz w:val="28"/>
          <w:szCs w:val="28"/>
        </w:rPr>
      </w:pPr>
      <w:r w:rsidRPr="00A22575">
        <w:rPr>
          <w:rFonts w:ascii="Times New Roman" w:hAnsi="Times New Roman"/>
          <w:sz w:val="28"/>
          <w:szCs w:val="28"/>
        </w:rPr>
        <w:t>Результаты экспертного опроса</w:t>
      </w:r>
    </w:p>
    <w:p w:rsidR="00CE2596" w:rsidRDefault="00CE2596" w:rsidP="00CE2596">
      <w:pPr>
        <w:spacing w:after="0" w:line="240" w:lineRule="auto"/>
        <w:jc w:val="center"/>
        <w:rPr>
          <w:rFonts w:ascii="Times New Roman" w:hAnsi="Times New Roman"/>
          <w:sz w:val="28"/>
          <w:szCs w:val="28"/>
        </w:rPr>
      </w:pPr>
      <w:r w:rsidRPr="00A22575">
        <w:rPr>
          <w:rFonts w:ascii="Times New Roman" w:hAnsi="Times New Roman"/>
          <w:sz w:val="28"/>
          <w:szCs w:val="28"/>
        </w:rPr>
        <w:t xml:space="preserve">о состоянии и перспективах социально-экономического развития </w:t>
      </w:r>
      <w:r>
        <w:rPr>
          <w:rFonts w:ascii="Times New Roman" w:hAnsi="Times New Roman"/>
          <w:sz w:val="28"/>
          <w:szCs w:val="28"/>
        </w:rPr>
        <w:t xml:space="preserve">Сосьвинского </w:t>
      </w:r>
      <w:r w:rsidRPr="00A22575">
        <w:rPr>
          <w:rFonts w:ascii="Times New Roman" w:hAnsi="Times New Roman"/>
          <w:sz w:val="28"/>
          <w:szCs w:val="28"/>
        </w:rPr>
        <w:t xml:space="preserve"> городского округа</w:t>
      </w:r>
    </w:p>
    <w:p w:rsidR="00CE2596" w:rsidRDefault="00CE2596" w:rsidP="00CE2596">
      <w:pPr>
        <w:spacing w:after="0" w:line="240" w:lineRule="auto"/>
        <w:jc w:val="center"/>
        <w:rPr>
          <w:rFonts w:ascii="Times New Roman" w:hAnsi="Times New Roman"/>
          <w:sz w:val="28"/>
          <w:szCs w:val="28"/>
        </w:rPr>
      </w:pPr>
      <w:r w:rsidRPr="00A22575">
        <w:rPr>
          <w:rFonts w:ascii="Times New Roman" w:hAnsi="Times New Roman"/>
          <w:sz w:val="28"/>
          <w:szCs w:val="28"/>
        </w:rPr>
        <w:t>на долгосрочный период</w:t>
      </w: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sidRPr="00A22575">
        <w:rPr>
          <w:rFonts w:ascii="Times New Roman" w:hAnsi="Times New Roman"/>
          <w:sz w:val="28"/>
          <w:szCs w:val="28"/>
        </w:rPr>
        <w:t xml:space="preserve">Вопрос 1: Основные структурные причины, которые, оказывают негативное влияние на социально-экономическое развитие </w:t>
      </w:r>
      <w:r>
        <w:rPr>
          <w:rFonts w:ascii="Times New Roman" w:hAnsi="Times New Roman"/>
          <w:sz w:val="28"/>
          <w:szCs w:val="28"/>
        </w:rPr>
        <w:t xml:space="preserve">Сосьвинского </w:t>
      </w:r>
      <w:r w:rsidRPr="00A22575">
        <w:rPr>
          <w:rFonts w:ascii="Times New Roman" w:hAnsi="Times New Roman"/>
          <w:sz w:val="28"/>
          <w:szCs w:val="28"/>
        </w:rPr>
        <w:t xml:space="preserve"> городского округа</w:t>
      </w:r>
    </w:p>
    <w:p w:rsidR="00CE2596" w:rsidRDefault="00CE2596" w:rsidP="00CE2596">
      <w:pPr>
        <w:spacing w:after="0" w:line="240" w:lineRule="auto"/>
        <w:jc w:val="center"/>
        <w:rPr>
          <w:rFonts w:ascii="Times New Roman" w:hAnsi="Times New Roman"/>
          <w:sz w:val="28"/>
          <w:szCs w:val="28"/>
        </w:rPr>
      </w:pPr>
    </w:p>
    <w:tbl>
      <w:tblPr>
        <w:tblW w:w="14175" w:type="dxa"/>
        <w:tblInd w:w="250" w:type="dxa"/>
        <w:tblLayout w:type="fixed"/>
        <w:tblLook w:val="04A0"/>
      </w:tblPr>
      <w:tblGrid>
        <w:gridCol w:w="2835"/>
        <w:gridCol w:w="1134"/>
        <w:gridCol w:w="1134"/>
        <w:gridCol w:w="1134"/>
        <w:gridCol w:w="1134"/>
        <w:gridCol w:w="1134"/>
        <w:gridCol w:w="1134"/>
        <w:gridCol w:w="1134"/>
        <w:gridCol w:w="1134"/>
        <w:gridCol w:w="1134"/>
        <w:gridCol w:w="1134"/>
      </w:tblGrid>
      <w:tr w:rsidR="00CE2596" w:rsidRPr="001F15A6" w:rsidTr="00602762">
        <w:trPr>
          <w:trHeight w:val="399"/>
        </w:trPr>
        <w:tc>
          <w:tcPr>
            <w:tcW w:w="2835" w:type="dxa"/>
            <w:vMerge w:val="restart"/>
            <w:tcBorders>
              <w:top w:val="single" w:sz="4" w:space="0" w:color="auto"/>
              <w:left w:val="single" w:sz="4" w:space="0" w:color="auto"/>
              <w:right w:val="single" w:sz="4" w:space="0" w:color="auto"/>
            </w:tcBorders>
            <w:shd w:val="clear" w:color="auto" w:fill="auto"/>
            <w:vAlign w:val="center"/>
          </w:tcPr>
          <w:p w:rsidR="00CE2596" w:rsidRPr="00731243" w:rsidRDefault="00CE2596" w:rsidP="0060276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Cs/>
                <w:color w:val="000000"/>
                <w:sz w:val="28"/>
                <w:szCs w:val="28"/>
              </w:rPr>
              <w:t>Количество ответов</w:t>
            </w:r>
          </w:p>
        </w:tc>
        <w:tc>
          <w:tcPr>
            <w:tcW w:w="11340" w:type="dxa"/>
            <w:gridSpan w:val="10"/>
            <w:tcBorders>
              <w:top w:val="single" w:sz="4" w:space="0" w:color="auto"/>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Причины</w:t>
            </w:r>
          </w:p>
        </w:tc>
      </w:tr>
      <w:tr w:rsidR="00CE2596" w:rsidRPr="00387641" w:rsidTr="00602762">
        <w:trPr>
          <w:trHeight w:val="3680"/>
        </w:trPr>
        <w:tc>
          <w:tcPr>
            <w:tcW w:w="2835" w:type="dxa"/>
            <w:vMerge/>
            <w:tcBorders>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eastAsia="Times New Roman" w:hAnsi="Times New Roman"/>
                <w:bCs/>
                <w:color w:val="000000"/>
                <w:sz w:val="28"/>
                <w:szCs w:val="28"/>
              </w:rPr>
            </w:pPr>
          </w:p>
        </w:tc>
        <w:tc>
          <w:tcPr>
            <w:tcW w:w="1134" w:type="dxa"/>
            <w:tcBorders>
              <w:top w:val="single" w:sz="4" w:space="0" w:color="auto"/>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Моноспециализация  экономики</w:t>
            </w:r>
          </w:p>
        </w:tc>
        <w:tc>
          <w:tcPr>
            <w:tcW w:w="1134" w:type="dxa"/>
            <w:tcBorders>
              <w:top w:val="single" w:sz="4" w:space="0" w:color="auto"/>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Природно-климатические условия</w:t>
            </w:r>
          </w:p>
        </w:tc>
        <w:tc>
          <w:tcPr>
            <w:tcW w:w="1134" w:type="dxa"/>
            <w:tcBorders>
              <w:top w:val="single" w:sz="4" w:space="0" w:color="auto"/>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Географическое положение</w:t>
            </w:r>
          </w:p>
        </w:tc>
        <w:tc>
          <w:tcPr>
            <w:tcW w:w="1134"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Демографическая ситуация</w:t>
            </w:r>
          </w:p>
        </w:tc>
        <w:tc>
          <w:tcPr>
            <w:tcW w:w="1134"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Вопросы кадровой обеспеченности</w:t>
            </w:r>
          </w:p>
        </w:tc>
        <w:tc>
          <w:tcPr>
            <w:tcW w:w="1134"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Уровень развития инфраструктуры</w:t>
            </w:r>
          </w:p>
        </w:tc>
        <w:tc>
          <w:tcPr>
            <w:tcW w:w="1134"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Ресурсные ограничения</w:t>
            </w:r>
          </w:p>
        </w:tc>
        <w:tc>
          <w:tcPr>
            <w:tcW w:w="1134"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Изношенность основных фондов</w:t>
            </w:r>
          </w:p>
        </w:tc>
        <w:tc>
          <w:tcPr>
            <w:tcW w:w="1134"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Доступность жилья</w:t>
            </w:r>
          </w:p>
        </w:tc>
        <w:tc>
          <w:tcPr>
            <w:tcW w:w="1134"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Всего</w:t>
            </w:r>
          </w:p>
        </w:tc>
      </w:tr>
      <w:tr w:rsidR="00CE2596" w:rsidRPr="00387641" w:rsidTr="00602762">
        <w:trPr>
          <w:trHeight w:val="541"/>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rPr>
                <w:rFonts w:ascii="Times New Roman" w:eastAsia="Times New Roman" w:hAnsi="Times New Roman"/>
                <w:color w:val="000000"/>
                <w:sz w:val="28"/>
                <w:szCs w:val="28"/>
              </w:rPr>
            </w:pPr>
            <w:r w:rsidRPr="00387641">
              <w:rPr>
                <w:rFonts w:ascii="Times New Roman" w:eastAsia="Times New Roman" w:hAnsi="Times New Roman"/>
                <w:bCs/>
                <w:color w:val="000000"/>
                <w:sz w:val="28"/>
                <w:szCs w:val="28"/>
              </w:rPr>
              <w:t>Итого ответов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p>
        </w:tc>
        <w:tc>
          <w:tcPr>
            <w:tcW w:w="1134"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w:t>
            </w:r>
          </w:p>
        </w:tc>
        <w:tc>
          <w:tcPr>
            <w:tcW w:w="1134"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29</w:t>
            </w:r>
          </w:p>
        </w:tc>
        <w:tc>
          <w:tcPr>
            <w:tcW w:w="1134"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27</w:t>
            </w:r>
          </w:p>
        </w:tc>
        <w:tc>
          <w:tcPr>
            <w:tcW w:w="1134"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w:t>
            </w:r>
          </w:p>
        </w:tc>
        <w:tc>
          <w:tcPr>
            <w:tcW w:w="1134"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17</w:t>
            </w:r>
          </w:p>
        </w:tc>
        <w:tc>
          <w:tcPr>
            <w:tcW w:w="1134"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1134"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99</w:t>
            </w:r>
          </w:p>
        </w:tc>
      </w:tr>
      <w:tr w:rsidR="00CE2596" w:rsidRPr="00387641" w:rsidTr="00602762">
        <w:trPr>
          <w:trHeight w:val="316"/>
        </w:trPr>
        <w:tc>
          <w:tcPr>
            <w:tcW w:w="2835" w:type="dxa"/>
            <w:tcBorders>
              <w:top w:val="nil"/>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rPr>
                <w:rFonts w:ascii="Times New Roman" w:eastAsia="Times New Roman" w:hAnsi="Times New Roman"/>
                <w:bCs/>
                <w:color w:val="000000"/>
                <w:sz w:val="28"/>
                <w:szCs w:val="28"/>
              </w:rPr>
            </w:pPr>
            <w:r w:rsidRPr="00387641">
              <w:rPr>
                <w:rFonts w:ascii="Times New Roman" w:eastAsia="Times New Roman" w:hAnsi="Times New Roman"/>
                <w:bCs/>
                <w:color w:val="000000"/>
                <w:sz w:val="28"/>
                <w:szCs w:val="28"/>
              </w:rPr>
              <w:t>Удельный вес</w:t>
            </w:r>
            <w:r>
              <w:rPr>
                <w:rFonts w:ascii="Times New Roman" w:eastAsia="Times New Roman" w:hAnsi="Times New Roman"/>
                <w:bCs/>
                <w:color w:val="000000"/>
                <w:sz w:val="28"/>
                <w:szCs w:val="28"/>
              </w:rPr>
              <w:t xml:space="preserve"> в общем количестве ответов</w:t>
            </w:r>
            <w:r w:rsidRPr="00387641">
              <w:rPr>
                <w:rFonts w:ascii="Times New Roman" w:eastAsia="Times New Roman" w:hAnsi="Times New Roman"/>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1,01</w:t>
            </w:r>
          </w:p>
        </w:tc>
        <w:tc>
          <w:tcPr>
            <w:tcW w:w="1134"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0</w:t>
            </w:r>
          </w:p>
        </w:tc>
        <w:tc>
          <w:tcPr>
            <w:tcW w:w="1134"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5,05</w:t>
            </w:r>
          </w:p>
        </w:tc>
        <w:tc>
          <w:tcPr>
            <w:tcW w:w="1134"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7,07</w:t>
            </w:r>
          </w:p>
        </w:tc>
        <w:tc>
          <w:tcPr>
            <w:tcW w:w="1134"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29,29</w:t>
            </w:r>
          </w:p>
        </w:tc>
        <w:tc>
          <w:tcPr>
            <w:tcW w:w="1134"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27,27</w:t>
            </w:r>
          </w:p>
        </w:tc>
        <w:tc>
          <w:tcPr>
            <w:tcW w:w="1134"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9,09</w:t>
            </w:r>
          </w:p>
        </w:tc>
        <w:tc>
          <w:tcPr>
            <w:tcW w:w="1134"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17,17</w:t>
            </w:r>
          </w:p>
        </w:tc>
        <w:tc>
          <w:tcPr>
            <w:tcW w:w="1134"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4,04</w:t>
            </w:r>
          </w:p>
        </w:tc>
        <w:tc>
          <w:tcPr>
            <w:tcW w:w="1134"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100</w:t>
            </w:r>
          </w:p>
        </w:tc>
      </w:tr>
    </w:tbl>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Pr="002C22CC" w:rsidRDefault="00CE2596" w:rsidP="00CE2596">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486400" cy="3200400"/>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sidRPr="004F7E2C">
        <w:rPr>
          <w:rFonts w:ascii="Times New Roman" w:hAnsi="Times New Roman"/>
          <w:sz w:val="28"/>
          <w:szCs w:val="28"/>
        </w:rPr>
        <w:t xml:space="preserve">Вопрос 2: Мнение </w:t>
      </w:r>
      <w:r>
        <w:rPr>
          <w:rFonts w:ascii="Times New Roman" w:hAnsi="Times New Roman"/>
          <w:sz w:val="28"/>
          <w:szCs w:val="28"/>
        </w:rPr>
        <w:t>жителей</w:t>
      </w:r>
      <w:r w:rsidRPr="004F7E2C">
        <w:rPr>
          <w:rFonts w:ascii="Times New Roman" w:hAnsi="Times New Roman"/>
          <w:sz w:val="28"/>
          <w:szCs w:val="28"/>
        </w:rPr>
        <w:t xml:space="preserve"> </w:t>
      </w:r>
      <w:r>
        <w:rPr>
          <w:rFonts w:ascii="Times New Roman" w:hAnsi="Times New Roman"/>
          <w:sz w:val="28"/>
          <w:szCs w:val="28"/>
        </w:rPr>
        <w:t>Сосьвинского городского округа о возможности</w:t>
      </w:r>
      <w:r w:rsidRPr="004F7E2C">
        <w:rPr>
          <w:rFonts w:ascii="Times New Roman" w:hAnsi="Times New Roman"/>
          <w:sz w:val="28"/>
          <w:szCs w:val="28"/>
        </w:rPr>
        <w:t xml:space="preserve"> ведения бизнеса</w:t>
      </w:r>
    </w:p>
    <w:p w:rsidR="00CE2596" w:rsidRDefault="00CE2596" w:rsidP="00CE2596">
      <w:pPr>
        <w:spacing w:after="0" w:line="240" w:lineRule="auto"/>
        <w:jc w:val="center"/>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559"/>
        <w:gridCol w:w="1559"/>
        <w:gridCol w:w="2977"/>
        <w:gridCol w:w="1559"/>
        <w:gridCol w:w="1701"/>
      </w:tblGrid>
      <w:tr w:rsidR="00CE2596" w:rsidRPr="008D610E" w:rsidTr="00602762">
        <w:tc>
          <w:tcPr>
            <w:tcW w:w="4536" w:type="dxa"/>
            <w:vMerge w:val="restart"/>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sidRPr="008D610E">
              <w:rPr>
                <w:rFonts w:ascii="Times New Roman" w:eastAsia="Times New Roman" w:hAnsi="Times New Roman"/>
                <w:bCs/>
                <w:color w:val="000000"/>
                <w:sz w:val="28"/>
                <w:szCs w:val="28"/>
              </w:rPr>
              <w:t>Количество ответов</w:t>
            </w:r>
          </w:p>
        </w:tc>
        <w:tc>
          <w:tcPr>
            <w:tcW w:w="9355" w:type="dxa"/>
            <w:gridSpan w:val="5"/>
            <w:shd w:val="clear" w:color="auto" w:fill="auto"/>
          </w:tcPr>
          <w:p w:rsidR="00CE2596" w:rsidRPr="008D610E" w:rsidRDefault="00CE2596" w:rsidP="00602762">
            <w:pPr>
              <w:spacing w:after="0" w:line="240" w:lineRule="auto"/>
              <w:jc w:val="center"/>
              <w:rPr>
                <w:rFonts w:ascii="Times New Roman" w:hAnsi="Times New Roman"/>
                <w:sz w:val="28"/>
                <w:szCs w:val="28"/>
              </w:rPr>
            </w:pPr>
            <w:r w:rsidRPr="008D610E">
              <w:rPr>
                <w:rFonts w:ascii="Times New Roman" w:hAnsi="Times New Roman"/>
                <w:color w:val="000000"/>
                <w:sz w:val="28"/>
                <w:szCs w:val="28"/>
              </w:rPr>
              <w:t>Вариант ответа</w:t>
            </w:r>
          </w:p>
        </w:tc>
      </w:tr>
      <w:tr w:rsidR="00CE2596" w:rsidRPr="008D610E" w:rsidTr="00602762">
        <w:tc>
          <w:tcPr>
            <w:tcW w:w="4536" w:type="dxa"/>
            <w:vMerge/>
            <w:shd w:val="clear" w:color="auto" w:fill="auto"/>
          </w:tcPr>
          <w:p w:rsidR="00CE2596" w:rsidRPr="008D610E" w:rsidRDefault="00CE2596" w:rsidP="00602762">
            <w:pPr>
              <w:spacing w:after="0" w:line="240" w:lineRule="auto"/>
              <w:jc w:val="center"/>
              <w:rPr>
                <w:rFonts w:ascii="Times New Roman" w:hAnsi="Times New Roman"/>
                <w:sz w:val="28"/>
                <w:szCs w:val="28"/>
              </w:rPr>
            </w:pPr>
          </w:p>
        </w:tc>
        <w:tc>
          <w:tcPr>
            <w:tcW w:w="1559" w:type="dxa"/>
            <w:shd w:val="clear" w:color="auto" w:fill="auto"/>
          </w:tcPr>
          <w:p w:rsidR="00CE2596" w:rsidRPr="008D610E" w:rsidRDefault="00CE2596" w:rsidP="00602762">
            <w:pPr>
              <w:jc w:val="center"/>
              <w:rPr>
                <w:rFonts w:ascii="Times New Roman" w:hAnsi="Times New Roman"/>
                <w:sz w:val="28"/>
                <w:szCs w:val="28"/>
              </w:rPr>
            </w:pPr>
            <w:r w:rsidRPr="008D610E">
              <w:rPr>
                <w:rFonts w:ascii="Times New Roman" w:hAnsi="Times New Roman"/>
                <w:sz w:val="28"/>
                <w:szCs w:val="28"/>
              </w:rPr>
              <w:t>0тличное</w:t>
            </w:r>
          </w:p>
        </w:tc>
        <w:tc>
          <w:tcPr>
            <w:tcW w:w="1559" w:type="dxa"/>
            <w:shd w:val="clear" w:color="auto" w:fill="auto"/>
          </w:tcPr>
          <w:p w:rsidR="00CE2596" w:rsidRPr="008D610E" w:rsidRDefault="00CE2596" w:rsidP="00602762">
            <w:pPr>
              <w:jc w:val="center"/>
              <w:rPr>
                <w:rFonts w:ascii="Times New Roman" w:hAnsi="Times New Roman"/>
                <w:sz w:val="28"/>
                <w:szCs w:val="28"/>
              </w:rPr>
            </w:pPr>
            <w:r w:rsidRPr="008D610E">
              <w:rPr>
                <w:rFonts w:ascii="Times New Roman" w:hAnsi="Times New Roman"/>
                <w:sz w:val="28"/>
                <w:szCs w:val="28"/>
              </w:rPr>
              <w:t>Хорошее</w:t>
            </w:r>
          </w:p>
        </w:tc>
        <w:tc>
          <w:tcPr>
            <w:tcW w:w="2977" w:type="dxa"/>
            <w:shd w:val="clear" w:color="auto" w:fill="auto"/>
          </w:tcPr>
          <w:p w:rsidR="00CE2596" w:rsidRPr="008D610E" w:rsidRDefault="00CE2596" w:rsidP="00602762">
            <w:pPr>
              <w:jc w:val="center"/>
              <w:rPr>
                <w:rFonts w:ascii="Times New Roman" w:hAnsi="Times New Roman"/>
                <w:sz w:val="28"/>
                <w:szCs w:val="28"/>
              </w:rPr>
            </w:pPr>
            <w:r w:rsidRPr="008D610E">
              <w:rPr>
                <w:rFonts w:ascii="Times New Roman" w:hAnsi="Times New Roman"/>
                <w:sz w:val="28"/>
                <w:szCs w:val="28"/>
              </w:rPr>
              <w:t>Удовлетворительное</w:t>
            </w:r>
          </w:p>
        </w:tc>
        <w:tc>
          <w:tcPr>
            <w:tcW w:w="1559" w:type="dxa"/>
            <w:shd w:val="clear" w:color="auto" w:fill="auto"/>
          </w:tcPr>
          <w:p w:rsidR="00CE2596" w:rsidRPr="008D610E" w:rsidRDefault="00CE2596" w:rsidP="00602762">
            <w:pPr>
              <w:jc w:val="center"/>
              <w:rPr>
                <w:rFonts w:ascii="Times New Roman" w:hAnsi="Times New Roman"/>
                <w:sz w:val="28"/>
                <w:szCs w:val="28"/>
              </w:rPr>
            </w:pPr>
            <w:r w:rsidRPr="008D610E">
              <w:rPr>
                <w:rFonts w:ascii="Times New Roman" w:hAnsi="Times New Roman"/>
                <w:sz w:val="28"/>
                <w:szCs w:val="28"/>
              </w:rPr>
              <w:t>Плохое</w:t>
            </w:r>
          </w:p>
        </w:tc>
        <w:tc>
          <w:tcPr>
            <w:tcW w:w="1701" w:type="dxa"/>
            <w:shd w:val="clear" w:color="auto" w:fill="auto"/>
          </w:tcPr>
          <w:p w:rsidR="00CE2596" w:rsidRPr="008D610E" w:rsidRDefault="00CE2596" w:rsidP="00602762">
            <w:pPr>
              <w:jc w:val="center"/>
              <w:rPr>
                <w:rFonts w:ascii="Times New Roman" w:hAnsi="Times New Roman"/>
                <w:sz w:val="28"/>
                <w:szCs w:val="28"/>
              </w:rPr>
            </w:pPr>
            <w:r w:rsidRPr="008D610E">
              <w:rPr>
                <w:rFonts w:ascii="Times New Roman" w:hAnsi="Times New Roman"/>
                <w:sz w:val="28"/>
                <w:szCs w:val="28"/>
              </w:rPr>
              <w:t>Всего</w:t>
            </w:r>
          </w:p>
        </w:tc>
      </w:tr>
      <w:tr w:rsidR="00CE2596" w:rsidRPr="008D610E" w:rsidTr="00602762">
        <w:tc>
          <w:tcPr>
            <w:tcW w:w="4536" w:type="dxa"/>
            <w:shd w:val="clear" w:color="auto" w:fill="auto"/>
            <w:vAlign w:val="center"/>
          </w:tcPr>
          <w:p w:rsidR="00CE2596" w:rsidRPr="008D610E" w:rsidRDefault="00CE2596" w:rsidP="00602762">
            <w:pPr>
              <w:spacing w:after="0" w:line="240" w:lineRule="auto"/>
              <w:rPr>
                <w:rFonts w:ascii="Times New Roman" w:hAnsi="Times New Roman"/>
                <w:sz w:val="28"/>
                <w:szCs w:val="28"/>
              </w:rPr>
            </w:pPr>
            <w:r w:rsidRPr="008D610E">
              <w:rPr>
                <w:rFonts w:ascii="Times New Roman" w:hAnsi="Times New Roman"/>
                <w:sz w:val="28"/>
                <w:szCs w:val="28"/>
              </w:rPr>
              <w:t>Итого ответов</w:t>
            </w:r>
          </w:p>
        </w:tc>
        <w:tc>
          <w:tcPr>
            <w:tcW w:w="1559"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sidRPr="008D610E">
              <w:rPr>
                <w:rFonts w:ascii="Times New Roman" w:hAnsi="Times New Roman"/>
                <w:sz w:val="28"/>
                <w:szCs w:val="28"/>
              </w:rPr>
              <w:t>0</w:t>
            </w:r>
          </w:p>
        </w:tc>
        <w:tc>
          <w:tcPr>
            <w:tcW w:w="1559"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10</w:t>
            </w:r>
          </w:p>
        </w:tc>
        <w:tc>
          <w:tcPr>
            <w:tcW w:w="2977"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22</w:t>
            </w:r>
          </w:p>
        </w:tc>
        <w:tc>
          <w:tcPr>
            <w:tcW w:w="1559"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6</w:t>
            </w:r>
          </w:p>
        </w:tc>
        <w:tc>
          <w:tcPr>
            <w:tcW w:w="1701"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38</w:t>
            </w:r>
          </w:p>
        </w:tc>
      </w:tr>
      <w:tr w:rsidR="00CE2596" w:rsidRPr="008D610E" w:rsidTr="00602762">
        <w:tc>
          <w:tcPr>
            <w:tcW w:w="4536" w:type="dxa"/>
            <w:shd w:val="clear" w:color="auto" w:fill="auto"/>
            <w:vAlign w:val="center"/>
          </w:tcPr>
          <w:p w:rsidR="00CE2596" w:rsidRPr="008D610E" w:rsidRDefault="00CE2596" w:rsidP="00602762">
            <w:pPr>
              <w:spacing w:after="0" w:line="240" w:lineRule="auto"/>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c>
          <w:tcPr>
            <w:tcW w:w="1559"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0</w:t>
            </w:r>
          </w:p>
        </w:tc>
        <w:tc>
          <w:tcPr>
            <w:tcW w:w="1559"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26,3</w:t>
            </w:r>
          </w:p>
        </w:tc>
        <w:tc>
          <w:tcPr>
            <w:tcW w:w="2977"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57,9</w:t>
            </w:r>
          </w:p>
        </w:tc>
        <w:tc>
          <w:tcPr>
            <w:tcW w:w="1559"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15,8</w:t>
            </w:r>
          </w:p>
        </w:tc>
        <w:tc>
          <w:tcPr>
            <w:tcW w:w="1701" w:type="dxa"/>
            <w:shd w:val="clear" w:color="auto" w:fill="auto"/>
            <w:vAlign w:val="center"/>
          </w:tcPr>
          <w:p w:rsidR="00CE2596" w:rsidRPr="008D610E" w:rsidRDefault="00CE2596" w:rsidP="00602762">
            <w:pPr>
              <w:spacing w:after="0" w:line="240" w:lineRule="auto"/>
              <w:jc w:val="center"/>
              <w:rPr>
                <w:rFonts w:ascii="Times New Roman" w:hAnsi="Times New Roman"/>
                <w:sz w:val="28"/>
                <w:szCs w:val="28"/>
              </w:rPr>
            </w:pPr>
            <w:r>
              <w:rPr>
                <w:rFonts w:ascii="Times New Roman" w:hAnsi="Times New Roman"/>
                <w:sz w:val="28"/>
                <w:szCs w:val="28"/>
              </w:rPr>
              <w:t>100</w:t>
            </w:r>
          </w:p>
        </w:tc>
      </w:tr>
    </w:tbl>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486400" cy="3200400"/>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sidRPr="00150E63">
        <w:rPr>
          <w:rFonts w:ascii="Times New Roman" w:hAnsi="Times New Roman"/>
          <w:sz w:val="28"/>
          <w:szCs w:val="28"/>
        </w:rPr>
        <w:t xml:space="preserve">Вопрос 3: Мнение о </w:t>
      </w:r>
      <w:r>
        <w:rPr>
          <w:rFonts w:ascii="Times New Roman" w:hAnsi="Times New Roman"/>
          <w:sz w:val="28"/>
          <w:szCs w:val="28"/>
        </w:rPr>
        <w:t xml:space="preserve">Сосьвинского городского округа </w:t>
      </w:r>
      <w:r w:rsidRPr="00150E63">
        <w:rPr>
          <w:rFonts w:ascii="Times New Roman" w:hAnsi="Times New Roman"/>
          <w:sz w:val="28"/>
          <w:szCs w:val="28"/>
        </w:rPr>
        <w:t>как месте для жизни</w:t>
      </w:r>
    </w:p>
    <w:p w:rsidR="00CE2596" w:rsidRDefault="00CE2596" w:rsidP="00CE2596">
      <w:pPr>
        <w:spacing w:after="0" w:line="240" w:lineRule="auto"/>
        <w:jc w:val="center"/>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559"/>
        <w:gridCol w:w="1559"/>
        <w:gridCol w:w="2977"/>
        <w:gridCol w:w="1559"/>
        <w:gridCol w:w="1701"/>
      </w:tblGrid>
      <w:tr w:rsidR="00CE2596" w:rsidRPr="008D610E" w:rsidTr="00602762">
        <w:tc>
          <w:tcPr>
            <w:tcW w:w="4536" w:type="dxa"/>
            <w:vMerge w:val="restart"/>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eastAsia="Times New Roman" w:hAnsi="Times New Roman"/>
                <w:bCs/>
                <w:color w:val="000000"/>
                <w:sz w:val="28"/>
                <w:szCs w:val="28"/>
              </w:rPr>
              <w:t>Количество ответов</w:t>
            </w:r>
          </w:p>
        </w:tc>
        <w:tc>
          <w:tcPr>
            <w:tcW w:w="9355" w:type="dxa"/>
            <w:gridSpan w:val="5"/>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color w:val="000000"/>
                <w:sz w:val="28"/>
                <w:szCs w:val="28"/>
              </w:rPr>
              <w:t>Вариант ответа</w:t>
            </w:r>
          </w:p>
        </w:tc>
      </w:tr>
      <w:tr w:rsidR="00CE2596" w:rsidRPr="008D610E" w:rsidTr="00602762">
        <w:tc>
          <w:tcPr>
            <w:tcW w:w="4536" w:type="dxa"/>
            <w:vMerge/>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p>
        </w:tc>
        <w:tc>
          <w:tcPr>
            <w:tcW w:w="1559" w:type="dxa"/>
            <w:shd w:val="clear" w:color="auto" w:fill="auto"/>
          </w:tcPr>
          <w:p w:rsidR="00CE2596" w:rsidRPr="008D610E" w:rsidRDefault="00CE2596" w:rsidP="00602762">
            <w:pPr>
              <w:spacing w:before="120" w:after="120"/>
              <w:jc w:val="center"/>
              <w:rPr>
                <w:rFonts w:ascii="Times New Roman" w:hAnsi="Times New Roman"/>
                <w:sz w:val="28"/>
                <w:szCs w:val="28"/>
              </w:rPr>
            </w:pPr>
            <w:r w:rsidRPr="008D610E">
              <w:rPr>
                <w:rFonts w:ascii="Times New Roman" w:hAnsi="Times New Roman"/>
                <w:sz w:val="28"/>
                <w:szCs w:val="28"/>
              </w:rPr>
              <w:t>0тличное</w:t>
            </w:r>
          </w:p>
        </w:tc>
        <w:tc>
          <w:tcPr>
            <w:tcW w:w="1559" w:type="dxa"/>
            <w:shd w:val="clear" w:color="auto" w:fill="auto"/>
          </w:tcPr>
          <w:p w:rsidR="00CE2596" w:rsidRPr="008D610E" w:rsidRDefault="00CE2596" w:rsidP="00602762">
            <w:pPr>
              <w:spacing w:before="120" w:after="120"/>
              <w:jc w:val="center"/>
              <w:rPr>
                <w:rFonts w:ascii="Times New Roman" w:hAnsi="Times New Roman"/>
                <w:sz w:val="28"/>
                <w:szCs w:val="28"/>
              </w:rPr>
            </w:pPr>
            <w:r w:rsidRPr="008D610E">
              <w:rPr>
                <w:rFonts w:ascii="Times New Roman" w:hAnsi="Times New Roman"/>
                <w:sz w:val="28"/>
                <w:szCs w:val="28"/>
              </w:rPr>
              <w:t>Хорошее</w:t>
            </w:r>
          </w:p>
        </w:tc>
        <w:tc>
          <w:tcPr>
            <w:tcW w:w="2977" w:type="dxa"/>
            <w:shd w:val="clear" w:color="auto" w:fill="auto"/>
          </w:tcPr>
          <w:p w:rsidR="00CE2596" w:rsidRPr="008D610E" w:rsidRDefault="00CE2596" w:rsidP="00602762">
            <w:pPr>
              <w:spacing w:before="120" w:after="120"/>
              <w:jc w:val="center"/>
              <w:rPr>
                <w:rFonts w:ascii="Times New Roman" w:hAnsi="Times New Roman"/>
                <w:sz w:val="28"/>
                <w:szCs w:val="28"/>
              </w:rPr>
            </w:pPr>
            <w:r w:rsidRPr="008D610E">
              <w:rPr>
                <w:rFonts w:ascii="Times New Roman" w:hAnsi="Times New Roman"/>
                <w:sz w:val="28"/>
                <w:szCs w:val="28"/>
              </w:rPr>
              <w:t>Удовлетворительное</w:t>
            </w:r>
          </w:p>
        </w:tc>
        <w:tc>
          <w:tcPr>
            <w:tcW w:w="1559" w:type="dxa"/>
            <w:shd w:val="clear" w:color="auto" w:fill="auto"/>
          </w:tcPr>
          <w:p w:rsidR="00CE2596" w:rsidRPr="008D610E" w:rsidRDefault="00CE2596" w:rsidP="00602762">
            <w:pPr>
              <w:spacing w:before="120" w:after="120"/>
              <w:jc w:val="center"/>
              <w:rPr>
                <w:rFonts w:ascii="Times New Roman" w:hAnsi="Times New Roman"/>
                <w:sz w:val="28"/>
                <w:szCs w:val="28"/>
              </w:rPr>
            </w:pPr>
            <w:r w:rsidRPr="008D610E">
              <w:rPr>
                <w:rFonts w:ascii="Times New Roman" w:hAnsi="Times New Roman"/>
                <w:sz w:val="28"/>
                <w:szCs w:val="28"/>
              </w:rPr>
              <w:t>Плохое</w:t>
            </w:r>
          </w:p>
        </w:tc>
        <w:tc>
          <w:tcPr>
            <w:tcW w:w="1701" w:type="dxa"/>
            <w:shd w:val="clear" w:color="auto" w:fill="auto"/>
          </w:tcPr>
          <w:p w:rsidR="00CE2596" w:rsidRPr="008D610E" w:rsidRDefault="00CE2596" w:rsidP="00602762">
            <w:pPr>
              <w:spacing w:before="120" w:after="120"/>
              <w:jc w:val="center"/>
              <w:rPr>
                <w:rFonts w:ascii="Times New Roman" w:hAnsi="Times New Roman"/>
                <w:sz w:val="28"/>
                <w:szCs w:val="28"/>
              </w:rPr>
            </w:pPr>
            <w:r w:rsidRPr="008D610E">
              <w:rPr>
                <w:rFonts w:ascii="Times New Roman" w:hAnsi="Times New Roman"/>
                <w:sz w:val="28"/>
                <w:szCs w:val="28"/>
              </w:rPr>
              <w:t>Всего</w:t>
            </w:r>
          </w:p>
        </w:tc>
      </w:tr>
      <w:tr w:rsidR="00CE2596" w:rsidRPr="008D610E" w:rsidTr="00602762">
        <w:tc>
          <w:tcPr>
            <w:tcW w:w="4536" w:type="dxa"/>
            <w:shd w:val="clear" w:color="auto" w:fill="auto"/>
            <w:vAlign w:val="center"/>
          </w:tcPr>
          <w:p w:rsidR="00CE2596" w:rsidRPr="008D610E" w:rsidRDefault="00CE2596" w:rsidP="00602762">
            <w:pPr>
              <w:spacing w:before="120" w:after="120" w:line="240" w:lineRule="auto"/>
              <w:rPr>
                <w:rFonts w:ascii="Times New Roman" w:hAnsi="Times New Roman"/>
                <w:sz w:val="28"/>
                <w:szCs w:val="28"/>
              </w:rPr>
            </w:pPr>
            <w:r w:rsidRPr="008D610E">
              <w:rPr>
                <w:rFonts w:ascii="Times New Roman" w:hAnsi="Times New Roman"/>
                <w:sz w:val="28"/>
                <w:szCs w:val="28"/>
              </w:rPr>
              <w:t>Итого ответов</w:t>
            </w:r>
          </w:p>
        </w:tc>
        <w:tc>
          <w:tcPr>
            <w:tcW w:w="155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0</w:t>
            </w:r>
          </w:p>
        </w:tc>
        <w:tc>
          <w:tcPr>
            <w:tcW w:w="155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6</w:t>
            </w:r>
          </w:p>
        </w:tc>
        <w:tc>
          <w:tcPr>
            <w:tcW w:w="2977"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24</w:t>
            </w:r>
          </w:p>
        </w:tc>
        <w:tc>
          <w:tcPr>
            <w:tcW w:w="155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9</w:t>
            </w:r>
          </w:p>
        </w:tc>
        <w:tc>
          <w:tcPr>
            <w:tcW w:w="1701"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39</w:t>
            </w:r>
          </w:p>
        </w:tc>
      </w:tr>
      <w:tr w:rsidR="00CE2596" w:rsidRPr="008D610E" w:rsidTr="00602762">
        <w:tc>
          <w:tcPr>
            <w:tcW w:w="4536" w:type="dxa"/>
            <w:shd w:val="clear" w:color="auto" w:fill="auto"/>
            <w:vAlign w:val="center"/>
          </w:tcPr>
          <w:p w:rsidR="00CE2596" w:rsidRPr="008D610E" w:rsidRDefault="00CE2596" w:rsidP="00602762">
            <w:pPr>
              <w:spacing w:before="120" w:after="120" w:line="240" w:lineRule="auto"/>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c>
          <w:tcPr>
            <w:tcW w:w="155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0</w:t>
            </w:r>
          </w:p>
        </w:tc>
        <w:tc>
          <w:tcPr>
            <w:tcW w:w="155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15,4</w:t>
            </w:r>
          </w:p>
        </w:tc>
        <w:tc>
          <w:tcPr>
            <w:tcW w:w="2977"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61,5</w:t>
            </w:r>
          </w:p>
        </w:tc>
        <w:tc>
          <w:tcPr>
            <w:tcW w:w="155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23,1</w:t>
            </w:r>
          </w:p>
        </w:tc>
        <w:tc>
          <w:tcPr>
            <w:tcW w:w="1701"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100</w:t>
            </w:r>
          </w:p>
        </w:tc>
      </w:tr>
    </w:tbl>
    <w:p w:rsidR="00CE2596" w:rsidRPr="00B92F1B" w:rsidRDefault="00CE2596" w:rsidP="00CE2596">
      <w:pPr>
        <w:spacing w:after="0" w:line="240" w:lineRule="auto"/>
        <w:jc w:val="center"/>
        <w:rPr>
          <w:rFonts w:ascii="Times New Roman" w:hAnsi="Times New Roman"/>
          <w:sz w:val="20"/>
          <w:szCs w:val="20"/>
        </w:rPr>
      </w:pPr>
    </w:p>
    <w:p w:rsidR="00CE2596" w:rsidRPr="00B92F1B" w:rsidRDefault="00CE2596" w:rsidP="00CE2596">
      <w:pPr>
        <w:spacing w:after="0" w:line="240" w:lineRule="auto"/>
        <w:jc w:val="center"/>
        <w:rPr>
          <w:rFonts w:ascii="Times New Roman" w:hAnsi="Times New Roman"/>
          <w:sz w:val="20"/>
          <w:szCs w:val="20"/>
        </w:rPr>
      </w:pPr>
      <w:r w:rsidRPr="00F649FB">
        <w:rPr>
          <w:rFonts w:ascii="Times New Roman" w:hAnsi="Times New Roman"/>
          <w:noProof/>
          <w:sz w:val="20"/>
          <w:szCs w:val="20"/>
        </w:rPr>
        <w:lastRenderedPageBreak/>
        <w:drawing>
          <wp:inline distT="0" distB="0" distL="0" distR="0">
            <wp:extent cx="5486400" cy="3200400"/>
            <wp:effectExtent l="19050" t="0" r="1905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E2596" w:rsidRDefault="00CE2596" w:rsidP="00CE2596">
      <w:pPr>
        <w:spacing w:after="0" w:line="240" w:lineRule="auto"/>
        <w:jc w:val="center"/>
        <w:rPr>
          <w:rFonts w:ascii="Times New Roman" w:hAnsi="Times New Roman"/>
          <w:sz w:val="28"/>
          <w:szCs w:val="28"/>
        </w:rPr>
      </w:pPr>
    </w:p>
    <w:p w:rsidR="00CE2596" w:rsidRDefault="00CE2596" w:rsidP="00CE2596">
      <w:pPr>
        <w:jc w:val="center"/>
        <w:rPr>
          <w:rFonts w:ascii="Times New Roman" w:hAnsi="Times New Roman"/>
          <w:sz w:val="28"/>
          <w:szCs w:val="28"/>
        </w:rPr>
      </w:pPr>
    </w:p>
    <w:p w:rsidR="00CE2596" w:rsidRPr="0089248F" w:rsidRDefault="00CE2596" w:rsidP="00CE2596">
      <w:pPr>
        <w:jc w:val="center"/>
        <w:rPr>
          <w:rFonts w:ascii="Times New Roman" w:hAnsi="Times New Roman"/>
          <w:sz w:val="28"/>
          <w:szCs w:val="28"/>
        </w:rPr>
      </w:pPr>
      <w:r w:rsidRPr="0089248F">
        <w:rPr>
          <w:rFonts w:ascii="Times New Roman" w:hAnsi="Times New Roman"/>
          <w:sz w:val="28"/>
          <w:szCs w:val="28"/>
        </w:rPr>
        <w:t xml:space="preserve">Вопрос </w:t>
      </w:r>
      <w:r>
        <w:rPr>
          <w:rFonts w:ascii="Times New Roman" w:hAnsi="Times New Roman"/>
          <w:sz w:val="28"/>
          <w:szCs w:val="28"/>
        </w:rPr>
        <w:t>4</w:t>
      </w:r>
      <w:r w:rsidRPr="0089248F">
        <w:rPr>
          <w:rFonts w:ascii="Times New Roman" w:hAnsi="Times New Roman"/>
          <w:sz w:val="28"/>
          <w:szCs w:val="28"/>
        </w:rPr>
        <w:t xml:space="preserve">: Конкурентные преимущества  </w:t>
      </w:r>
      <w:r>
        <w:rPr>
          <w:rFonts w:ascii="Times New Roman" w:hAnsi="Times New Roman"/>
          <w:sz w:val="28"/>
          <w:szCs w:val="28"/>
        </w:rPr>
        <w:t xml:space="preserve">(сильные стороны) </w:t>
      </w:r>
      <w:r w:rsidRPr="0089248F">
        <w:rPr>
          <w:rFonts w:ascii="Times New Roman" w:hAnsi="Times New Roman"/>
          <w:sz w:val="28"/>
          <w:szCs w:val="28"/>
        </w:rPr>
        <w:t xml:space="preserve">социально-экономического потенциала </w:t>
      </w:r>
      <w:r>
        <w:rPr>
          <w:rFonts w:ascii="Times New Roman" w:hAnsi="Times New Roman"/>
          <w:sz w:val="28"/>
          <w:szCs w:val="28"/>
        </w:rPr>
        <w:t>Сосьвинского городского округа</w:t>
      </w:r>
    </w:p>
    <w:p w:rsidR="00CE2596" w:rsidRDefault="00CE2596" w:rsidP="00CE2596">
      <w:pPr>
        <w:spacing w:after="0" w:line="240" w:lineRule="auto"/>
        <w:jc w:val="center"/>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929"/>
        <w:gridCol w:w="4710"/>
      </w:tblGrid>
      <w:tr w:rsidR="00CE2596" w:rsidRPr="008D610E" w:rsidTr="00602762">
        <w:tc>
          <w:tcPr>
            <w:tcW w:w="453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Преимущества</w:t>
            </w:r>
          </w:p>
        </w:tc>
        <w:tc>
          <w:tcPr>
            <w:tcW w:w="492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Итого ответов</w:t>
            </w:r>
          </w:p>
        </w:tc>
        <w:tc>
          <w:tcPr>
            <w:tcW w:w="471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r>
      <w:tr w:rsidR="00CE2596" w:rsidRPr="008D610E" w:rsidTr="00602762">
        <w:tc>
          <w:tcPr>
            <w:tcW w:w="4536" w:type="dxa"/>
            <w:shd w:val="clear" w:color="auto" w:fill="auto"/>
          </w:tcPr>
          <w:p w:rsidR="00CE2596" w:rsidRPr="003D6F23" w:rsidRDefault="00CE2596" w:rsidP="00602762">
            <w:pPr>
              <w:spacing w:after="0" w:line="240" w:lineRule="auto"/>
              <w:rPr>
                <w:rFonts w:ascii="Times New Roman" w:hAnsi="Times New Roman"/>
                <w:sz w:val="28"/>
                <w:szCs w:val="28"/>
              </w:rPr>
            </w:pPr>
            <w:r w:rsidRPr="003D6F23">
              <w:rPr>
                <w:rFonts w:ascii="Times New Roman" w:hAnsi="Times New Roman"/>
                <w:sz w:val="28"/>
                <w:szCs w:val="28"/>
              </w:rPr>
              <w:t xml:space="preserve">Природные климатические условия </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3D6F23">
              <w:rPr>
                <w:rFonts w:ascii="Times New Roman" w:hAnsi="Times New Roman"/>
                <w:sz w:val="28"/>
                <w:szCs w:val="28"/>
              </w:rPr>
              <w:t>2</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3,8</w:t>
            </w:r>
          </w:p>
        </w:tc>
      </w:tr>
      <w:tr w:rsidR="00CE2596" w:rsidRPr="008D610E" w:rsidTr="00602762">
        <w:tc>
          <w:tcPr>
            <w:tcW w:w="4536" w:type="dxa"/>
            <w:shd w:val="clear" w:color="auto" w:fill="auto"/>
          </w:tcPr>
          <w:p w:rsidR="00CE2596" w:rsidRPr="003D6F23" w:rsidRDefault="00CE2596" w:rsidP="00602762">
            <w:pPr>
              <w:spacing w:after="0" w:line="240" w:lineRule="auto"/>
              <w:rPr>
                <w:rFonts w:ascii="Times New Roman" w:hAnsi="Times New Roman"/>
                <w:sz w:val="28"/>
                <w:szCs w:val="28"/>
              </w:rPr>
            </w:pPr>
            <w:r w:rsidRPr="003D6F23">
              <w:rPr>
                <w:rFonts w:ascii="Times New Roman" w:hAnsi="Times New Roman"/>
                <w:sz w:val="28"/>
                <w:szCs w:val="28"/>
              </w:rPr>
              <w:t xml:space="preserve">Наличие ЛПДС </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3D6F23">
              <w:rPr>
                <w:rFonts w:ascii="Times New Roman" w:hAnsi="Times New Roman"/>
                <w:sz w:val="28"/>
                <w:szCs w:val="28"/>
              </w:rPr>
              <w:t>1</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1,9</w:t>
            </w:r>
          </w:p>
        </w:tc>
      </w:tr>
      <w:tr w:rsidR="00CE2596" w:rsidRPr="008D610E" w:rsidTr="00602762">
        <w:tc>
          <w:tcPr>
            <w:tcW w:w="4536" w:type="dxa"/>
            <w:shd w:val="clear" w:color="auto" w:fill="auto"/>
          </w:tcPr>
          <w:p w:rsidR="00CE2596" w:rsidRPr="003D6F23" w:rsidRDefault="00CE2596" w:rsidP="00602762">
            <w:pPr>
              <w:spacing w:after="0" w:line="240" w:lineRule="auto"/>
              <w:rPr>
                <w:rFonts w:ascii="Times New Roman" w:hAnsi="Times New Roman"/>
                <w:sz w:val="28"/>
                <w:szCs w:val="28"/>
              </w:rPr>
            </w:pPr>
            <w:r w:rsidRPr="003D6F23">
              <w:rPr>
                <w:rFonts w:ascii="Times New Roman" w:hAnsi="Times New Roman"/>
                <w:sz w:val="28"/>
                <w:szCs w:val="28"/>
              </w:rPr>
              <w:lastRenderedPageBreak/>
              <w:t xml:space="preserve">Лесной фонд </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3D6F23">
              <w:rPr>
                <w:rFonts w:ascii="Times New Roman" w:hAnsi="Times New Roman"/>
                <w:sz w:val="28"/>
                <w:szCs w:val="28"/>
              </w:rPr>
              <w:t>16</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35,8</w:t>
            </w:r>
          </w:p>
        </w:tc>
      </w:tr>
      <w:tr w:rsidR="00CE2596" w:rsidRPr="008D610E" w:rsidTr="00602762">
        <w:tc>
          <w:tcPr>
            <w:tcW w:w="4536" w:type="dxa"/>
            <w:shd w:val="clear" w:color="auto" w:fill="auto"/>
          </w:tcPr>
          <w:p w:rsidR="00CE2596" w:rsidRPr="003D6F23" w:rsidRDefault="00CE2596" w:rsidP="00602762">
            <w:pPr>
              <w:spacing w:after="0" w:line="240" w:lineRule="auto"/>
              <w:rPr>
                <w:rFonts w:ascii="Times New Roman" w:hAnsi="Times New Roman"/>
                <w:sz w:val="28"/>
                <w:szCs w:val="28"/>
              </w:rPr>
            </w:pPr>
            <w:r w:rsidRPr="003D6F23">
              <w:rPr>
                <w:rFonts w:ascii="Times New Roman" w:hAnsi="Times New Roman"/>
                <w:sz w:val="28"/>
                <w:szCs w:val="28"/>
              </w:rPr>
              <w:t xml:space="preserve">Наличие федеральной автодороги и ж/д магистрали </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3D6F23">
              <w:rPr>
                <w:rFonts w:ascii="Times New Roman" w:hAnsi="Times New Roman"/>
                <w:sz w:val="28"/>
                <w:szCs w:val="28"/>
              </w:rPr>
              <w:t>5</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9,4</w:t>
            </w:r>
          </w:p>
        </w:tc>
      </w:tr>
      <w:tr w:rsidR="00CE2596" w:rsidRPr="008D610E" w:rsidTr="00602762">
        <w:tc>
          <w:tcPr>
            <w:tcW w:w="4536" w:type="dxa"/>
            <w:shd w:val="clear" w:color="auto" w:fill="auto"/>
          </w:tcPr>
          <w:p w:rsidR="00CE2596" w:rsidRPr="003D6F23" w:rsidRDefault="00CE2596" w:rsidP="00602762">
            <w:pPr>
              <w:spacing w:after="0" w:line="240" w:lineRule="auto"/>
              <w:rPr>
                <w:rFonts w:ascii="Times New Roman" w:hAnsi="Times New Roman"/>
                <w:sz w:val="28"/>
                <w:szCs w:val="28"/>
              </w:rPr>
            </w:pPr>
            <w:r w:rsidRPr="003D6F23">
              <w:rPr>
                <w:rFonts w:ascii="Times New Roman" w:hAnsi="Times New Roman"/>
                <w:sz w:val="28"/>
                <w:szCs w:val="28"/>
              </w:rPr>
              <w:t xml:space="preserve">Наличие нефтепровода на территории СГО </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3D6F23">
              <w:rPr>
                <w:rFonts w:ascii="Times New Roman" w:hAnsi="Times New Roman"/>
                <w:sz w:val="28"/>
                <w:szCs w:val="28"/>
              </w:rPr>
              <w:t>4</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7,5</w:t>
            </w:r>
          </w:p>
        </w:tc>
      </w:tr>
      <w:tr w:rsidR="00CE2596" w:rsidRPr="008D610E" w:rsidTr="00602762">
        <w:tc>
          <w:tcPr>
            <w:tcW w:w="4536" w:type="dxa"/>
            <w:shd w:val="clear" w:color="auto" w:fill="auto"/>
          </w:tcPr>
          <w:p w:rsidR="00CE2596" w:rsidRPr="003D6F23" w:rsidRDefault="00CE2596" w:rsidP="00602762">
            <w:pPr>
              <w:spacing w:after="0" w:line="240" w:lineRule="auto"/>
              <w:rPr>
                <w:rFonts w:ascii="Times New Roman" w:hAnsi="Times New Roman"/>
                <w:sz w:val="28"/>
                <w:szCs w:val="28"/>
              </w:rPr>
            </w:pPr>
            <w:r w:rsidRPr="003D6F23">
              <w:rPr>
                <w:rFonts w:ascii="Times New Roman" w:hAnsi="Times New Roman"/>
                <w:sz w:val="28"/>
                <w:szCs w:val="28"/>
              </w:rPr>
              <w:t xml:space="preserve">Нет очередей в садиках </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3D6F23">
              <w:rPr>
                <w:rFonts w:ascii="Times New Roman" w:hAnsi="Times New Roman"/>
                <w:sz w:val="28"/>
                <w:szCs w:val="28"/>
              </w:rPr>
              <w:t>2</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3,8</w:t>
            </w:r>
          </w:p>
        </w:tc>
      </w:tr>
      <w:tr w:rsidR="00CE2596" w:rsidRPr="008D610E" w:rsidTr="00602762">
        <w:tc>
          <w:tcPr>
            <w:tcW w:w="4536" w:type="dxa"/>
            <w:shd w:val="clear" w:color="auto" w:fill="auto"/>
          </w:tcPr>
          <w:p w:rsidR="00CE2596" w:rsidRPr="003D6F23" w:rsidRDefault="00CE2596" w:rsidP="00602762">
            <w:pPr>
              <w:spacing w:after="0" w:line="240" w:lineRule="auto"/>
              <w:rPr>
                <w:rFonts w:ascii="Times New Roman" w:hAnsi="Times New Roman"/>
                <w:sz w:val="28"/>
                <w:szCs w:val="28"/>
              </w:rPr>
            </w:pPr>
            <w:r w:rsidRPr="003D6F23">
              <w:rPr>
                <w:rFonts w:ascii="Times New Roman" w:hAnsi="Times New Roman"/>
                <w:sz w:val="28"/>
                <w:szCs w:val="28"/>
              </w:rPr>
              <w:t xml:space="preserve">Рекреационные пространства </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3D6F23">
              <w:rPr>
                <w:rFonts w:ascii="Times New Roman" w:hAnsi="Times New Roman"/>
                <w:sz w:val="28"/>
                <w:szCs w:val="28"/>
              </w:rPr>
              <w:t>1</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1,9</w:t>
            </w:r>
          </w:p>
        </w:tc>
      </w:tr>
      <w:tr w:rsidR="00CE2596" w:rsidRPr="008D610E" w:rsidTr="00602762">
        <w:tc>
          <w:tcPr>
            <w:tcW w:w="4536" w:type="dxa"/>
            <w:shd w:val="clear" w:color="auto" w:fill="auto"/>
          </w:tcPr>
          <w:p w:rsidR="00CE2596" w:rsidRPr="003D6F23" w:rsidRDefault="00CE2596" w:rsidP="00602762">
            <w:pPr>
              <w:spacing w:after="0" w:line="240" w:lineRule="auto"/>
              <w:rPr>
                <w:rFonts w:ascii="Times New Roman" w:hAnsi="Times New Roman"/>
                <w:sz w:val="28"/>
                <w:szCs w:val="28"/>
              </w:rPr>
            </w:pPr>
            <w:r w:rsidRPr="003D6F23">
              <w:rPr>
                <w:rFonts w:ascii="Times New Roman" w:hAnsi="Times New Roman"/>
                <w:sz w:val="28"/>
                <w:szCs w:val="28"/>
              </w:rPr>
              <w:t xml:space="preserve">Малый и средний бизнес </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3D6F23">
              <w:rPr>
                <w:rFonts w:ascii="Times New Roman" w:hAnsi="Times New Roman"/>
                <w:sz w:val="28"/>
                <w:szCs w:val="28"/>
              </w:rPr>
              <w:t>3</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5,7</w:t>
            </w:r>
          </w:p>
        </w:tc>
      </w:tr>
      <w:tr w:rsidR="00CE2596" w:rsidRPr="008D610E" w:rsidTr="00602762">
        <w:tc>
          <w:tcPr>
            <w:tcW w:w="4536" w:type="dxa"/>
            <w:shd w:val="clear" w:color="auto" w:fill="auto"/>
          </w:tcPr>
          <w:p w:rsidR="00CE2596" w:rsidRPr="003D6F23" w:rsidRDefault="00CE2596" w:rsidP="00602762">
            <w:pPr>
              <w:spacing w:after="0" w:line="240" w:lineRule="auto"/>
              <w:rPr>
                <w:rFonts w:ascii="Times New Roman" w:hAnsi="Times New Roman"/>
                <w:sz w:val="28"/>
                <w:szCs w:val="28"/>
              </w:rPr>
            </w:pPr>
            <w:r w:rsidRPr="003D6F23">
              <w:rPr>
                <w:rFonts w:ascii="Times New Roman" w:hAnsi="Times New Roman"/>
                <w:sz w:val="28"/>
                <w:szCs w:val="28"/>
              </w:rPr>
              <w:t xml:space="preserve">Наличие водных ресурсов </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3D6F23">
              <w:rPr>
                <w:rFonts w:ascii="Times New Roman" w:hAnsi="Times New Roman"/>
                <w:sz w:val="28"/>
                <w:szCs w:val="28"/>
              </w:rPr>
              <w:t>1</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1,9</w:t>
            </w:r>
          </w:p>
        </w:tc>
      </w:tr>
      <w:tr w:rsidR="00CE2596" w:rsidRPr="008D610E" w:rsidTr="00602762">
        <w:tc>
          <w:tcPr>
            <w:tcW w:w="4536" w:type="dxa"/>
            <w:shd w:val="clear" w:color="auto" w:fill="auto"/>
          </w:tcPr>
          <w:p w:rsidR="00CE2596" w:rsidRPr="003D6F23" w:rsidRDefault="00CE2596" w:rsidP="00602762">
            <w:pPr>
              <w:spacing w:after="0" w:line="240" w:lineRule="auto"/>
              <w:rPr>
                <w:rFonts w:ascii="Times New Roman" w:hAnsi="Times New Roman"/>
                <w:sz w:val="28"/>
                <w:szCs w:val="28"/>
              </w:rPr>
            </w:pPr>
            <w:r w:rsidRPr="003D6F23">
              <w:rPr>
                <w:rFonts w:ascii="Times New Roman" w:hAnsi="Times New Roman"/>
                <w:sz w:val="28"/>
                <w:szCs w:val="28"/>
              </w:rPr>
              <w:t xml:space="preserve">Экология </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3D6F23">
              <w:rPr>
                <w:rFonts w:ascii="Times New Roman" w:hAnsi="Times New Roman"/>
                <w:sz w:val="28"/>
                <w:szCs w:val="28"/>
              </w:rPr>
              <w:t>1</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1,9</w:t>
            </w:r>
          </w:p>
        </w:tc>
      </w:tr>
      <w:tr w:rsidR="00CE2596" w:rsidRPr="008D610E" w:rsidTr="00602762">
        <w:tc>
          <w:tcPr>
            <w:tcW w:w="4536" w:type="dxa"/>
            <w:shd w:val="clear" w:color="auto" w:fill="auto"/>
          </w:tcPr>
          <w:p w:rsidR="00CE2596" w:rsidRPr="003D6F23" w:rsidRDefault="00CE2596" w:rsidP="00602762">
            <w:pPr>
              <w:spacing w:after="0" w:line="240" w:lineRule="auto"/>
              <w:rPr>
                <w:rFonts w:ascii="Times New Roman" w:hAnsi="Times New Roman"/>
                <w:sz w:val="28"/>
                <w:szCs w:val="28"/>
              </w:rPr>
            </w:pPr>
            <w:r w:rsidRPr="003D6F23">
              <w:rPr>
                <w:rFonts w:ascii="Times New Roman" w:hAnsi="Times New Roman"/>
                <w:sz w:val="28"/>
                <w:szCs w:val="28"/>
              </w:rPr>
              <w:t xml:space="preserve">Географическое местоположение </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3D6F23">
              <w:rPr>
                <w:rFonts w:ascii="Times New Roman" w:hAnsi="Times New Roman"/>
                <w:sz w:val="28"/>
                <w:szCs w:val="28"/>
              </w:rPr>
              <w:t>1</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1,9</w:t>
            </w:r>
          </w:p>
        </w:tc>
      </w:tr>
      <w:tr w:rsidR="00CE2596" w:rsidRPr="008D610E" w:rsidTr="00602762">
        <w:tc>
          <w:tcPr>
            <w:tcW w:w="4536" w:type="dxa"/>
            <w:shd w:val="clear" w:color="auto" w:fill="auto"/>
          </w:tcPr>
          <w:p w:rsidR="00CE2596" w:rsidRPr="003D6F23" w:rsidRDefault="00CE2596" w:rsidP="00602762">
            <w:pPr>
              <w:spacing w:after="0" w:line="240" w:lineRule="auto"/>
              <w:rPr>
                <w:rFonts w:ascii="Times New Roman" w:hAnsi="Times New Roman"/>
                <w:sz w:val="28"/>
                <w:szCs w:val="28"/>
              </w:rPr>
            </w:pPr>
            <w:r w:rsidRPr="003D6F23">
              <w:rPr>
                <w:rFonts w:ascii="Times New Roman" w:hAnsi="Times New Roman"/>
                <w:sz w:val="28"/>
                <w:szCs w:val="28"/>
              </w:rPr>
              <w:t xml:space="preserve">Природные ресурсы </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3D6F23">
              <w:rPr>
                <w:rFonts w:ascii="Times New Roman" w:hAnsi="Times New Roman"/>
                <w:sz w:val="28"/>
                <w:szCs w:val="28"/>
              </w:rPr>
              <w:t>8</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15,1</w:t>
            </w:r>
          </w:p>
        </w:tc>
      </w:tr>
      <w:tr w:rsidR="00CE2596" w:rsidRPr="008D610E" w:rsidTr="00602762">
        <w:tc>
          <w:tcPr>
            <w:tcW w:w="4536" w:type="dxa"/>
            <w:shd w:val="clear" w:color="auto" w:fill="auto"/>
          </w:tcPr>
          <w:p w:rsidR="00CE2596" w:rsidRPr="003D6F23" w:rsidRDefault="00CE2596" w:rsidP="00602762">
            <w:pPr>
              <w:spacing w:after="0" w:line="240" w:lineRule="auto"/>
              <w:rPr>
                <w:rFonts w:ascii="Times New Roman" w:hAnsi="Times New Roman"/>
                <w:sz w:val="28"/>
                <w:szCs w:val="28"/>
              </w:rPr>
            </w:pPr>
            <w:r w:rsidRPr="003D6F23">
              <w:rPr>
                <w:rFonts w:ascii="Times New Roman" w:hAnsi="Times New Roman"/>
                <w:sz w:val="28"/>
                <w:szCs w:val="28"/>
              </w:rPr>
              <w:t xml:space="preserve">Наличие аэропорта </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3D6F23">
              <w:rPr>
                <w:rFonts w:ascii="Times New Roman" w:hAnsi="Times New Roman"/>
                <w:sz w:val="28"/>
                <w:szCs w:val="28"/>
              </w:rPr>
              <w:t>1</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1,9</w:t>
            </w:r>
          </w:p>
        </w:tc>
      </w:tr>
      <w:tr w:rsidR="00CE2596" w:rsidRPr="008D610E" w:rsidTr="00602762">
        <w:tc>
          <w:tcPr>
            <w:tcW w:w="4536" w:type="dxa"/>
            <w:shd w:val="clear" w:color="auto" w:fill="auto"/>
          </w:tcPr>
          <w:p w:rsidR="00CE2596" w:rsidRPr="005534B1" w:rsidRDefault="00CE2596" w:rsidP="00602762">
            <w:pPr>
              <w:spacing w:after="0" w:line="240" w:lineRule="auto"/>
              <w:rPr>
                <w:rFonts w:ascii="Times New Roman" w:hAnsi="Times New Roman"/>
                <w:sz w:val="28"/>
                <w:szCs w:val="28"/>
              </w:rPr>
            </w:pPr>
            <w:r w:rsidRPr="005534B1">
              <w:rPr>
                <w:rFonts w:ascii="Times New Roman" w:hAnsi="Times New Roman"/>
                <w:sz w:val="28"/>
                <w:szCs w:val="28"/>
              </w:rPr>
              <w:t xml:space="preserve">Низкая цена на недвижимость/земельные участки </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5534B1">
              <w:rPr>
                <w:rFonts w:ascii="Times New Roman" w:hAnsi="Times New Roman"/>
                <w:sz w:val="28"/>
                <w:szCs w:val="28"/>
              </w:rPr>
              <w:t>2</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3,8</w:t>
            </w:r>
          </w:p>
        </w:tc>
      </w:tr>
      <w:tr w:rsidR="00CE2596" w:rsidRPr="008D610E" w:rsidTr="00602762">
        <w:tc>
          <w:tcPr>
            <w:tcW w:w="4536" w:type="dxa"/>
            <w:shd w:val="clear" w:color="auto" w:fill="auto"/>
          </w:tcPr>
          <w:p w:rsidR="00CE2596" w:rsidRPr="005534B1" w:rsidRDefault="00CE2596" w:rsidP="00602762">
            <w:pPr>
              <w:spacing w:after="0" w:line="240" w:lineRule="auto"/>
              <w:rPr>
                <w:rFonts w:ascii="Times New Roman" w:hAnsi="Times New Roman"/>
                <w:sz w:val="28"/>
                <w:szCs w:val="28"/>
              </w:rPr>
            </w:pPr>
            <w:r w:rsidRPr="005534B1">
              <w:rPr>
                <w:rFonts w:ascii="Times New Roman" w:hAnsi="Times New Roman"/>
                <w:sz w:val="28"/>
                <w:szCs w:val="28"/>
              </w:rPr>
              <w:t>С</w:t>
            </w:r>
            <w:r>
              <w:rPr>
                <w:rFonts w:ascii="Times New Roman" w:hAnsi="Times New Roman"/>
                <w:sz w:val="28"/>
                <w:szCs w:val="28"/>
              </w:rPr>
              <w:t>ельское хозяйство</w:t>
            </w:r>
            <w:r w:rsidRPr="005534B1">
              <w:rPr>
                <w:rFonts w:ascii="Times New Roman" w:hAnsi="Times New Roman"/>
                <w:sz w:val="28"/>
                <w:szCs w:val="28"/>
              </w:rPr>
              <w:t xml:space="preserve"> </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5534B1">
              <w:rPr>
                <w:rFonts w:ascii="Times New Roman" w:hAnsi="Times New Roman"/>
                <w:sz w:val="28"/>
                <w:szCs w:val="28"/>
              </w:rPr>
              <w:t>3</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5,7</w:t>
            </w:r>
          </w:p>
        </w:tc>
      </w:tr>
      <w:tr w:rsidR="00CE2596" w:rsidRPr="008D610E" w:rsidTr="00602762">
        <w:tc>
          <w:tcPr>
            <w:tcW w:w="4536" w:type="dxa"/>
            <w:shd w:val="clear" w:color="auto" w:fill="auto"/>
          </w:tcPr>
          <w:p w:rsidR="00CE2596" w:rsidRPr="005534B1" w:rsidRDefault="00CE2596" w:rsidP="00602762">
            <w:pPr>
              <w:spacing w:after="0" w:line="240" w:lineRule="auto"/>
              <w:rPr>
                <w:rFonts w:ascii="Times New Roman" w:hAnsi="Times New Roman"/>
                <w:sz w:val="28"/>
                <w:szCs w:val="28"/>
              </w:rPr>
            </w:pPr>
            <w:r w:rsidRPr="005534B1">
              <w:rPr>
                <w:rFonts w:ascii="Times New Roman" w:hAnsi="Times New Roman"/>
                <w:sz w:val="28"/>
                <w:szCs w:val="28"/>
              </w:rPr>
              <w:t xml:space="preserve">Промышленное производство </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5534B1">
              <w:rPr>
                <w:rFonts w:ascii="Times New Roman" w:hAnsi="Times New Roman"/>
                <w:sz w:val="28"/>
                <w:szCs w:val="28"/>
              </w:rPr>
              <w:t>1</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1,9</w:t>
            </w:r>
          </w:p>
        </w:tc>
      </w:tr>
      <w:tr w:rsidR="00CE2596" w:rsidRPr="008D610E" w:rsidTr="00602762">
        <w:tc>
          <w:tcPr>
            <w:tcW w:w="4536" w:type="dxa"/>
            <w:shd w:val="clear" w:color="auto" w:fill="auto"/>
          </w:tcPr>
          <w:p w:rsidR="00CE2596" w:rsidRPr="005534B1" w:rsidRDefault="00CE2596" w:rsidP="00602762">
            <w:pPr>
              <w:spacing w:after="0" w:line="240" w:lineRule="auto"/>
              <w:rPr>
                <w:rFonts w:ascii="Times New Roman" w:hAnsi="Times New Roman"/>
                <w:sz w:val="28"/>
                <w:szCs w:val="28"/>
              </w:rPr>
            </w:pPr>
            <w:r w:rsidRPr="005534B1">
              <w:rPr>
                <w:rFonts w:ascii="Times New Roman" w:hAnsi="Times New Roman"/>
                <w:sz w:val="28"/>
                <w:szCs w:val="28"/>
              </w:rPr>
              <w:t xml:space="preserve">Удаленность от центра </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5534B1">
              <w:rPr>
                <w:rFonts w:ascii="Times New Roman" w:hAnsi="Times New Roman"/>
                <w:sz w:val="28"/>
                <w:szCs w:val="28"/>
              </w:rPr>
              <w:t>1</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1,9</w:t>
            </w:r>
          </w:p>
        </w:tc>
      </w:tr>
      <w:tr w:rsidR="00CE2596" w:rsidRPr="008D610E" w:rsidTr="00602762">
        <w:tc>
          <w:tcPr>
            <w:tcW w:w="4536" w:type="dxa"/>
            <w:shd w:val="clear" w:color="auto" w:fill="auto"/>
            <w:vAlign w:val="center"/>
          </w:tcPr>
          <w:p w:rsidR="00CE2596" w:rsidRPr="008D610E" w:rsidRDefault="00CE2596" w:rsidP="00602762">
            <w:pPr>
              <w:spacing w:before="120" w:after="120" w:line="240" w:lineRule="auto"/>
              <w:rPr>
                <w:rFonts w:ascii="Times New Roman" w:hAnsi="Times New Roman"/>
                <w:sz w:val="28"/>
                <w:szCs w:val="28"/>
              </w:rPr>
            </w:pPr>
            <w:r w:rsidRPr="008D610E">
              <w:rPr>
                <w:rFonts w:ascii="Times New Roman" w:hAnsi="Times New Roman"/>
                <w:sz w:val="28"/>
                <w:szCs w:val="28"/>
              </w:rPr>
              <w:lastRenderedPageBreak/>
              <w:t>Всего</w:t>
            </w:r>
          </w:p>
        </w:tc>
        <w:tc>
          <w:tcPr>
            <w:tcW w:w="4929"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53</w:t>
            </w:r>
          </w:p>
        </w:tc>
        <w:tc>
          <w:tcPr>
            <w:tcW w:w="4710" w:type="dxa"/>
            <w:shd w:val="clear" w:color="auto" w:fill="auto"/>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100</w:t>
            </w:r>
          </w:p>
        </w:tc>
      </w:tr>
    </w:tbl>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Pr>
          <w:rFonts w:ascii="Times New Roman" w:hAnsi="Times New Roman"/>
          <w:sz w:val="28"/>
          <w:szCs w:val="28"/>
        </w:rPr>
        <w:t>Вопрос 5:</w:t>
      </w:r>
      <w:r w:rsidRPr="00D12452">
        <w:rPr>
          <w:rFonts w:ascii="Times New Roman" w:hAnsi="Times New Roman"/>
          <w:sz w:val="28"/>
          <w:szCs w:val="28"/>
        </w:rPr>
        <w:t xml:space="preserve"> Конкурентные недостатки (слабые стороны) социально-экономического потенциала </w:t>
      </w:r>
      <w:r>
        <w:rPr>
          <w:rFonts w:ascii="Times New Roman" w:hAnsi="Times New Roman"/>
          <w:sz w:val="28"/>
          <w:szCs w:val="28"/>
        </w:rPr>
        <w:t>Сосьвинского городского округа</w:t>
      </w:r>
    </w:p>
    <w:p w:rsidR="00CE2596" w:rsidRDefault="00CE2596" w:rsidP="00CE2596">
      <w:pPr>
        <w:spacing w:after="0" w:line="240" w:lineRule="auto"/>
        <w:jc w:val="center"/>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3260"/>
        <w:gridCol w:w="3686"/>
      </w:tblGrid>
      <w:tr w:rsidR="00CE2596" w:rsidRPr="008D610E" w:rsidTr="00602762">
        <w:tc>
          <w:tcPr>
            <w:tcW w:w="722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Недостатки</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Итого ответов</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Монополия</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lastRenderedPageBreak/>
              <w:t xml:space="preserve">Малый и средний бизнес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Безработица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14,6</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Отсутствие газопровода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Отсутствие кабельного ТВ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Износ жилого фонда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Отсутствие градообразующего предприятия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8</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9,0</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Отдаленность города от областного центра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5</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5,6</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Отсутствие капитального ремонта дорог местного значения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Отсутствие туризма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Высокий износ зданий, строений, коммуникаций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Медицина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7</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7,9</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Отсутствие организаций для развития детей от 1 года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Отсутствие/Сбыт с/х продукции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Нет ж/д вокзала для покупки билетов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Наличие зоны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Закрытие ИК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lastRenderedPageBreak/>
              <w:t xml:space="preserve">Улучшение (износ) ЖКХ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Развитие инфраструктуры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Низкий уровень з/пл.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w:t>
            </w:r>
          </w:p>
        </w:tc>
      </w:tr>
      <w:tr w:rsidR="00CE2596" w:rsidRPr="008D610E" w:rsidTr="00602762">
        <w:tc>
          <w:tcPr>
            <w:tcW w:w="7229" w:type="dxa"/>
            <w:shd w:val="clear" w:color="auto" w:fill="auto"/>
          </w:tcPr>
          <w:p w:rsidR="00CE2596" w:rsidRPr="001F3425" w:rsidRDefault="00CE2596" w:rsidP="00602762">
            <w:pPr>
              <w:spacing w:after="0" w:line="240" w:lineRule="auto"/>
              <w:rPr>
                <w:rFonts w:ascii="Times New Roman" w:hAnsi="Times New Roman"/>
                <w:sz w:val="28"/>
                <w:szCs w:val="28"/>
              </w:rPr>
            </w:pPr>
            <w:r w:rsidRPr="001F3425">
              <w:rPr>
                <w:rFonts w:ascii="Times New Roman" w:hAnsi="Times New Roman"/>
                <w:sz w:val="28"/>
                <w:szCs w:val="28"/>
              </w:rPr>
              <w:t xml:space="preserve">Необеспеченность социальной защитой населения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1F3425">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Неравенство в распределении доходов (субсидии)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Отсутствие заинтересованности рынков в производстве общественных благ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Бюджетная сфера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Закрытие лесоперерабатывающего завода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Низкий уровень образовательного процесса учебных заведений, как фактор оттока населения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Все дозволенность с лесом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Отток интеллигенции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Отсутствие производств переработки продукции лесной отрасли и с/х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Отток населения в другие города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Рост смертности и заболеваемости населения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Обнищание населения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lastRenderedPageBreak/>
              <w:t xml:space="preserve">Моноотраслевой характер экономики – лесозаготовительная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Неблагоприятный инвестиционный климат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81969" w:rsidRDefault="00CE2596" w:rsidP="00602762">
            <w:pPr>
              <w:spacing w:after="0" w:line="240" w:lineRule="auto"/>
              <w:rPr>
                <w:rFonts w:ascii="Times New Roman" w:hAnsi="Times New Roman"/>
                <w:sz w:val="28"/>
                <w:szCs w:val="28"/>
              </w:rPr>
            </w:pPr>
            <w:r w:rsidRPr="00581969">
              <w:rPr>
                <w:rFonts w:ascii="Times New Roman" w:hAnsi="Times New Roman"/>
                <w:sz w:val="28"/>
                <w:szCs w:val="28"/>
              </w:rPr>
              <w:t xml:space="preserve">Высокий уровень дотационного бюджета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8196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42266" w:rsidRDefault="00CE2596" w:rsidP="00602762">
            <w:pPr>
              <w:spacing w:after="0" w:line="240" w:lineRule="auto"/>
              <w:rPr>
                <w:rFonts w:ascii="Times New Roman" w:hAnsi="Times New Roman"/>
                <w:sz w:val="28"/>
                <w:szCs w:val="28"/>
              </w:rPr>
            </w:pPr>
            <w:r w:rsidRPr="00542266">
              <w:rPr>
                <w:rFonts w:ascii="Times New Roman" w:hAnsi="Times New Roman"/>
                <w:sz w:val="28"/>
                <w:szCs w:val="28"/>
              </w:rPr>
              <w:t xml:space="preserve">Низкие объемы инвестиций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42266">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1,1</w:t>
            </w:r>
          </w:p>
        </w:tc>
      </w:tr>
      <w:tr w:rsidR="00CE2596" w:rsidRPr="008D610E" w:rsidTr="00602762">
        <w:tc>
          <w:tcPr>
            <w:tcW w:w="7229" w:type="dxa"/>
            <w:shd w:val="clear" w:color="auto" w:fill="auto"/>
          </w:tcPr>
          <w:p w:rsidR="00CE2596" w:rsidRPr="00542266" w:rsidRDefault="00CE2596" w:rsidP="00602762">
            <w:pPr>
              <w:spacing w:after="0" w:line="240" w:lineRule="auto"/>
              <w:rPr>
                <w:rFonts w:ascii="Times New Roman" w:hAnsi="Times New Roman"/>
                <w:sz w:val="28"/>
                <w:szCs w:val="28"/>
              </w:rPr>
            </w:pPr>
            <w:r w:rsidRPr="00542266">
              <w:rPr>
                <w:rFonts w:ascii="Times New Roman" w:hAnsi="Times New Roman"/>
                <w:sz w:val="28"/>
                <w:szCs w:val="28"/>
              </w:rPr>
              <w:t xml:space="preserve">Низкий уровень жизни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42266">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542266" w:rsidRDefault="00CE2596" w:rsidP="00602762">
            <w:pPr>
              <w:spacing w:after="0" w:line="240" w:lineRule="auto"/>
              <w:rPr>
                <w:rFonts w:ascii="Times New Roman" w:hAnsi="Times New Roman"/>
                <w:sz w:val="28"/>
                <w:szCs w:val="28"/>
              </w:rPr>
            </w:pPr>
            <w:r w:rsidRPr="00542266">
              <w:rPr>
                <w:rFonts w:ascii="Times New Roman" w:hAnsi="Times New Roman"/>
                <w:sz w:val="28"/>
                <w:szCs w:val="28"/>
              </w:rPr>
              <w:t xml:space="preserve">Техническая отсталость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42266">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542266" w:rsidRDefault="00CE2596" w:rsidP="00602762">
            <w:pPr>
              <w:spacing w:after="0" w:line="240" w:lineRule="auto"/>
              <w:rPr>
                <w:rFonts w:ascii="Times New Roman" w:hAnsi="Times New Roman"/>
                <w:sz w:val="28"/>
                <w:szCs w:val="28"/>
              </w:rPr>
            </w:pPr>
            <w:r w:rsidRPr="00542266">
              <w:rPr>
                <w:rFonts w:ascii="Times New Roman" w:hAnsi="Times New Roman"/>
                <w:sz w:val="28"/>
                <w:szCs w:val="28"/>
              </w:rPr>
              <w:t xml:space="preserve">Природно-климатические условия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42266">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w:t>
            </w:r>
          </w:p>
        </w:tc>
      </w:tr>
      <w:tr w:rsidR="00CE2596" w:rsidRPr="008D610E" w:rsidTr="00602762">
        <w:tc>
          <w:tcPr>
            <w:tcW w:w="7229" w:type="dxa"/>
            <w:shd w:val="clear" w:color="auto" w:fill="auto"/>
          </w:tcPr>
          <w:p w:rsidR="00CE2596" w:rsidRPr="00542266" w:rsidRDefault="00CE2596" w:rsidP="00602762">
            <w:pPr>
              <w:spacing w:after="0" w:line="240" w:lineRule="auto"/>
              <w:rPr>
                <w:rFonts w:ascii="Times New Roman" w:hAnsi="Times New Roman"/>
                <w:sz w:val="28"/>
                <w:szCs w:val="28"/>
              </w:rPr>
            </w:pPr>
            <w:r w:rsidRPr="00542266">
              <w:rPr>
                <w:rFonts w:ascii="Times New Roman" w:hAnsi="Times New Roman"/>
                <w:sz w:val="28"/>
                <w:szCs w:val="28"/>
              </w:rPr>
              <w:t xml:space="preserve">Отсутствие промышленного производства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542266">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w:t>
            </w:r>
          </w:p>
        </w:tc>
      </w:tr>
      <w:tr w:rsidR="00CE2596" w:rsidRPr="008D610E" w:rsidTr="00602762">
        <w:tc>
          <w:tcPr>
            <w:tcW w:w="7229" w:type="dxa"/>
            <w:shd w:val="clear" w:color="auto" w:fill="auto"/>
            <w:vAlign w:val="center"/>
          </w:tcPr>
          <w:p w:rsidR="00CE2596" w:rsidRPr="008D610E" w:rsidRDefault="00CE2596" w:rsidP="00602762">
            <w:pPr>
              <w:spacing w:before="120" w:after="120" w:line="240" w:lineRule="auto"/>
              <w:rPr>
                <w:rFonts w:ascii="Times New Roman" w:hAnsi="Times New Roman"/>
                <w:sz w:val="28"/>
                <w:szCs w:val="28"/>
              </w:rPr>
            </w:pPr>
            <w:r w:rsidRPr="008D610E">
              <w:rPr>
                <w:rFonts w:ascii="Times New Roman" w:hAnsi="Times New Roman"/>
                <w:sz w:val="28"/>
                <w:szCs w:val="28"/>
              </w:rPr>
              <w:t>Итого</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89</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100</w:t>
            </w:r>
          </w:p>
        </w:tc>
      </w:tr>
    </w:tbl>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7747138" cy="6646351"/>
            <wp:effectExtent l="19050" t="0" r="25262" b="2099"/>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E2596" w:rsidRDefault="00CE2596" w:rsidP="00CE2596">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Вопрос 6: </w:t>
      </w:r>
      <w:r w:rsidRPr="00742A07">
        <w:rPr>
          <w:rFonts w:ascii="Times New Roman" w:hAnsi="Times New Roman"/>
          <w:sz w:val="28"/>
          <w:szCs w:val="28"/>
        </w:rPr>
        <w:t xml:space="preserve">Наиболее перспективные направления, способные в перспективе </w:t>
      </w:r>
    </w:p>
    <w:p w:rsidR="00CE2596" w:rsidRDefault="00CE2596" w:rsidP="00CE2596">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742A07">
        <w:rPr>
          <w:rFonts w:ascii="Times New Roman" w:hAnsi="Times New Roman"/>
          <w:sz w:val="28"/>
          <w:szCs w:val="28"/>
        </w:rPr>
        <w:t xml:space="preserve">обеспечить рост социально-экономического потенциала  </w:t>
      </w:r>
      <w:r>
        <w:rPr>
          <w:rFonts w:ascii="Times New Roman" w:hAnsi="Times New Roman"/>
          <w:sz w:val="28"/>
          <w:szCs w:val="28"/>
        </w:rPr>
        <w:t>Сосьвинского городского округа</w:t>
      </w:r>
    </w:p>
    <w:p w:rsidR="00CE2596" w:rsidRDefault="00CE2596" w:rsidP="00CE2596">
      <w:pPr>
        <w:spacing w:after="0" w:line="240" w:lineRule="auto"/>
        <w:jc w:val="center"/>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3260"/>
        <w:gridCol w:w="3686"/>
      </w:tblGrid>
      <w:tr w:rsidR="00CE2596" w:rsidRPr="008D610E" w:rsidTr="00602762">
        <w:tc>
          <w:tcPr>
            <w:tcW w:w="722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Направления</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Итого ответов</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Лесной фонд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21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35,6</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ЖКХ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Военный городок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Строительство минеральной скважины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4</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6,8</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Нефтеперерабатывающая отрасль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6</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10,2</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Развитие с/х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22,03</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Малый бизнес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Животноводство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Добыча ископаемых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3,4</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Строительство полигона ТБО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Создание агрокомплексов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Открытие базовых рабочих мест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Использование имеющих территорий для возобновления </w:t>
            </w:r>
            <w:r w:rsidRPr="00EA087B">
              <w:rPr>
                <w:rFonts w:ascii="Times New Roman" w:hAnsi="Times New Roman"/>
                <w:sz w:val="28"/>
                <w:szCs w:val="28"/>
              </w:rPr>
              <w:lastRenderedPageBreak/>
              <w:t xml:space="preserve">работ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lastRenderedPageBreak/>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lastRenderedPageBreak/>
              <w:t xml:space="preserve">Импортозамещение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Строительство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tcPr>
          <w:p w:rsidR="00CE2596" w:rsidRPr="00EA087B" w:rsidRDefault="00CE2596" w:rsidP="00602762">
            <w:pPr>
              <w:spacing w:after="0" w:line="240" w:lineRule="auto"/>
              <w:rPr>
                <w:rFonts w:ascii="Times New Roman" w:hAnsi="Times New Roman"/>
                <w:sz w:val="28"/>
                <w:szCs w:val="28"/>
              </w:rPr>
            </w:pPr>
            <w:r w:rsidRPr="00EA087B">
              <w:rPr>
                <w:rFonts w:ascii="Times New Roman" w:hAnsi="Times New Roman"/>
                <w:sz w:val="28"/>
                <w:szCs w:val="28"/>
              </w:rPr>
              <w:t xml:space="preserve">Культура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A087B">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1,7</w:t>
            </w:r>
          </w:p>
        </w:tc>
      </w:tr>
      <w:tr w:rsidR="00CE2596" w:rsidRPr="008D610E" w:rsidTr="00602762">
        <w:tc>
          <w:tcPr>
            <w:tcW w:w="7229" w:type="dxa"/>
            <w:shd w:val="clear" w:color="auto" w:fill="auto"/>
            <w:vAlign w:val="center"/>
          </w:tcPr>
          <w:p w:rsidR="00CE2596" w:rsidRPr="008D610E" w:rsidRDefault="00CE2596" w:rsidP="00602762">
            <w:pPr>
              <w:spacing w:before="120" w:after="120" w:line="240" w:lineRule="auto"/>
              <w:rPr>
                <w:rFonts w:ascii="Times New Roman" w:hAnsi="Times New Roman"/>
                <w:sz w:val="28"/>
                <w:szCs w:val="28"/>
              </w:rPr>
            </w:pPr>
            <w:r w:rsidRPr="008D610E">
              <w:rPr>
                <w:rFonts w:ascii="Times New Roman" w:hAnsi="Times New Roman"/>
                <w:sz w:val="28"/>
                <w:szCs w:val="28"/>
              </w:rPr>
              <w:t>Итого</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59</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100</w:t>
            </w:r>
          </w:p>
        </w:tc>
      </w:tr>
    </w:tbl>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486400" cy="3200400"/>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Pr>
          <w:rFonts w:ascii="Times New Roman" w:hAnsi="Times New Roman"/>
          <w:sz w:val="28"/>
          <w:szCs w:val="28"/>
        </w:rPr>
        <w:lastRenderedPageBreak/>
        <w:t>Вопрос 7:</w:t>
      </w:r>
      <w:r w:rsidRPr="0063786F">
        <w:t xml:space="preserve"> </w:t>
      </w:r>
      <w:r w:rsidRPr="0063786F">
        <w:rPr>
          <w:rFonts w:ascii="Times New Roman" w:hAnsi="Times New Roman"/>
          <w:sz w:val="28"/>
          <w:szCs w:val="28"/>
        </w:rPr>
        <w:t>Существующие и способные возникнуть в ближайшей и среднесрочной перспективе</w:t>
      </w:r>
    </w:p>
    <w:p w:rsidR="00CE2596" w:rsidRDefault="00CE2596" w:rsidP="00CE2596">
      <w:pPr>
        <w:spacing w:after="0" w:line="240" w:lineRule="auto"/>
        <w:ind w:firstLine="2694"/>
        <w:rPr>
          <w:rFonts w:ascii="Times New Roman" w:hAnsi="Times New Roman"/>
          <w:sz w:val="28"/>
          <w:szCs w:val="28"/>
        </w:rPr>
      </w:pPr>
      <w:r w:rsidRPr="0063786F">
        <w:rPr>
          <w:rFonts w:ascii="Times New Roman" w:hAnsi="Times New Roman"/>
          <w:sz w:val="28"/>
          <w:szCs w:val="28"/>
        </w:rPr>
        <w:t xml:space="preserve"> угрозы росту социально-экономического потенциала </w:t>
      </w:r>
      <w:r>
        <w:rPr>
          <w:rFonts w:ascii="Times New Roman" w:hAnsi="Times New Roman"/>
          <w:sz w:val="28"/>
          <w:szCs w:val="28"/>
        </w:rPr>
        <w:t xml:space="preserve">Сосьвинского городского округа </w:t>
      </w:r>
    </w:p>
    <w:p w:rsidR="00CE2596" w:rsidRDefault="00CE2596" w:rsidP="00CE2596">
      <w:pPr>
        <w:spacing w:after="0" w:line="240" w:lineRule="auto"/>
        <w:ind w:firstLine="2694"/>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3260"/>
        <w:gridCol w:w="3686"/>
      </w:tblGrid>
      <w:tr w:rsidR="00CE2596" w:rsidRPr="008D610E" w:rsidTr="00602762">
        <w:tc>
          <w:tcPr>
            <w:tcW w:w="722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Угрозы</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Итого ответов</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Закрытие/отсутствие градообразующего предприятия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4</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5,7</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Отток населения в другие города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18</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25,7</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Сокращение рабочих мест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22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31,4</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Увеличение налоговой нагрузки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Зарастание земель с/х назначения кустарниками и древесины</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Отсутствие базы по выявлению туберкулезных заболеваний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Отсутствие государственного жилья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Медицина</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4,3</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Закрытие колоний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4,3</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Отсутствие благоустроенного жилья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Отсутствие государственной поддержки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4,3</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Снижение цен на рынке сельхозпродукции</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lastRenderedPageBreak/>
              <w:t xml:space="preserve">Отсутствие инфраструктура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2,9</w:t>
            </w:r>
          </w:p>
        </w:tc>
      </w:tr>
      <w:tr w:rsidR="00CE2596" w:rsidRPr="008D610E" w:rsidTr="00602762">
        <w:tc>
          <w:tcPr>
            <w:tcW w:w="7229" w:type="dxa"/>
            <w:shd w:val="clear" w:color="auto" w:fill="auto"/>
          </w:tcPr>
          <w:p w:rsidR="00CE2596" w:rsidRPr="00330CB8" w:rsidRDefault="00CE2596" w:rsidP="00602762">
            <w:pPr>
              <w:spacing w:after="0" w:line="240" w:lineRule="auto"/>
              <w:rPr>
                <w:rFonts w:ascii="Times New Roman" w:hAnsi="Times New Roman"/>
                <w:sz w:val="28"/>
                <w:szCs w:val="28"/>
              </w:rPr>
            </w:pPr>
            <w:r w:rsidRPr="00330CB8">
              <w:rPr>
                <w:rFonts w:ascii="Times New Roman" w:hAnsi="Times New Roman"/>
                <w:sz w:val="28"/>
                <w:szCs w:val="28"/>
              </w:rPr>
              <w:t xml:space="preserve">Низкий уровень образования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30CB8">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2,9</w:t>
            </w:r>
          </w:p>
        </w:tc>
      </w:tr>
      <w:tr w:rsidR="00CE2596" w:rsidRPr="008D610E" w:rsidTr="00602762">
        <w:tc>
          <w:tcPr>
            <w:tcW w:w="7229" w:type="dxa"/>
            <w:shd w:val="clear" w:color="auto" w:fill="auto"/>
          </w:tcPr>
          <w:p w:rsidR="00CE2596" w:rsidRPr="00E263E9" w:rsidRDefault="00CE2596" w:rsidP="00602762">
            <w:pPr>
              <w:spacing w:after="0" w:line="240" w:lineRule="auto"/>
              <w:rPr>
                <w:rFonts w:ascii="Times New Roman" w:hAnsi="Times New Roman"/>
                <w:sz w:val="28"/>
                <w:szCs w:val="28"/>
              </w:rPr>
            </w:pPr>
            <w:r w:rsidRPr="00E263E9">
              <w:rPr>
                <w:rFonts w:ascii="Times New Roman" w:hAnsi="Times New Roman"/>
                <w:sz w:val="28"/>
                <w:szCs w:val="28"/>
              </w:rPr>
              <w:t>Рост заболеваний</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263E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E263E9" w:rsidRDefault="00CE2596" w:rsidP="00602762">
            <w:pPr>
              <w:spacing w:after="0" w:line="240" w:lineRule="auto"/>
              <w:rPr>
                <w:rFonts w:ascii="Times New Roman" w:hAnsi="Times New Roman"/>
                <w:sz w:val="28"/>
                <w:szCs w:val="28"/>
              </w:rPr>
            </w:pPr>
            <w:r w:rsidRPr="00E263E9">
              <w:rPr>
                <w:rFonts w:ascii="Times New Roman" w:hAnsi="Times New Roman"/>
                <w:sz w:val="28"/>
                <w:szCs w:val="28"/>
              </w:rPr>
              <w:t xml:space="preserve">Низкий уровень управления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263E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E263E9" w:rsidRDefault="00CE2596" w:rsidP="00602762">
            <w:pPr>
              <w:spacing w:after="0" w:line="240" w:lineRule="auto"/>
              <w:rPr>
                <w:rFonts w:ascii="Times New Roman" w:hAnsi="Times New Roman"/>
                <w:sz w:val="28"/>
                <w:szCs w:val="28"/>
              </w:rPr>
            </w:pPr>
            <w:r w:rsidRPr="00E263E9">
              <w:rPr>
                <w:rFonts w:ascii="Times New Roman" w:hAnsi="Times New Roman"/>
                <w:sz w:val="28"/>
                <w:szCs w:val="28"/>
              </w:rPr>
              <w:t xml:space="preserve">Сокращение налогового потенциала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263E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E263E9" w:rsidRDefault="00CE2596" w:rsidP="00602762">
            <w:pPr>
              <w:spacing w:after="0" w:line="240" w:lineRule="auto"/>
              <w:rPr>
                <w:rFonts w:ascii="Times New Roman" w:hAnsi="Times New Roman"/>
                <w:sz w:val="28"/>
                <w:szCs w:val="28"/>
              </w:rPr>
            </w:pPr>
            <w:r w:rsidRPr="00E263E9">
              <w:rPr>
                <w:rFonts w:ascii="Times New Roman" w:hAnsi="Times New Roman"/>
                <w:sz w:val="28"/>
                <w:szCs w:val="28"/>
              </w:rPr>
              <w:t xml:space="preserve">Рост цен на все услуги, продукты питания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263E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E263E9" w:rsidRDefault="00CE2596" w:rsidP="00602762">
            <w:pPr>
              <w:spacing w:after="0" w:line="240" w:lineRule="auto"/>
              <w:rPr>
                <w:rFonts w:ascii="Times New Roman" w:hAnsi="Times New Roman"/>
                <w:sz w:val="28"/>
                <w:szCs w:val="28"/>
              </w:rPr>
            </w:pPr>
            <w:r w:rsidRPr="00E263E9">
              <w:rPr>
                <w:rFonts w:ascii="Times New Roman" w:hAnsi="Times New Roman"/>
                <w:sz w:val="28"/>
                <w:szCs w:val="28"/>
              </w:rPr>
              <w:t>Эксплуатации устаревшей техники</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263E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E263E9" w:rsidRDefault="00CE2596" w:rsidP="00602762">
            <w:pPr>
              <w:spacing w:after="0" w:line="240" w:lineRule="auto"/>
              <w:rPr>
                <w:rFonts w:ascii="Times New Roman" w:hAnsi="Times New Roman"/>
                <w:sz w:val="28"/>
                <w:szCs w:val="28"/>
              </w:rPr>
            </w:pPr>
            <w:r w:rsidRPr="00E263E9">
              <w:rPr>
                <w:rFonts w:ascii="Times New Roman" w:hAnsi="Times New Roman"/>
                <w:sz w:val="28"/>
                <w:szCs w:val="28"/>
              </w:rPr>
              <w:t xml:space="preserve">Низкий уровень з/пл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263E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tcPr>
          <w:p w:rsidR="00CE2596" w:rsidRPr="00E263E9" w:rsidRDefault="00CE2596" w:rsidP="00602762">
            <w:pPr>
              <w:spacing w:after="0" w:line="240" w:lineRule="auto"/>
              <w:rPr>
                <w:rFonts w:ascii="Times New Roman" w:hAnsi="Times New Roman"/>
                <w:sz w:val="28"/>
                <w:szCs w:val="28"/>
              </w:rPr>
            </w:pPr>
            <w:r w:rsidRPr="00E263E9">
              <w:rPr>
                <w:rFonts w:ascii="Times New Roman" w:hAnsi="Times New Roman"/>
                <w:sz w:val="28"/>
                <w:szCs w:val="28"/>
              </w:rPr>
              <w:t xml:space="preserve">Низкая конкурентоспособность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E263E9">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w:t>
            </w:r>
          </w:p>
        </w:tc>
      </w:tr>
      <w:tr w:rsidR="00CE2596" w:rsidRPr="008D610E" w:rsidTr="00602762">
        <w:tc>
          <w:tcPr>
            <w:tcW w:w="7229" w:type="dxa"/>
            <w:shd w:val="clear" w:color="auto" w:fill="auto"/>
            <w:vAlign w:val="center"/>
          </w:tcPr>
          <w:p w:rsidR="00CE2596" w:rsidRPr="008D610E" w:rsidRDefault="00CE2596" w:rsidP="00602762">
            <w:pPr>
              <w:spacing w:before="120" w:after="120" w:line="240" w:lineRule="auto"/>
              <w:rPr>
                <w:rFonts w:ascii="Times New Roman" w:hAnsi="Times New Roman"/>
                <w:sz w:val="28"/>
                <w:szCs w:val="28"/>
              </w:rPr>
            </w:pPr>
            <w:r w:rsidRPr="008D610E">
              <w:rPr>
                <w:rFonts w:ascii="Times New Roman" w:hAnsi="Times New Roman"/>
                <w:sz w:val="28"/>
                <w:szCs w:val="28"/>
              </w:rPr>
              <w:t>Итого</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70</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100</w:t>
            </w:r>
          </w:p>
        </w:tc>
      </w:tr>
    </w:tbl>
    <w:p w:rsidR="00CE2596" w:rsidRDefault="00CE2596" w:rsidP="00CE2596">
      <w:pPr>
        <w:spacing w:after="0" w:line="240" w:lineRule="auto"/>
        <w:rPr>
          <w:rFonts w:ascii="Times New Roman" w:hAnsi="Times New Roman"/>
          <w:sz w:val="28"/>
          <w:szCs w:val="28"/>
        </w:rPr>
      </w:pPr>
    </w:p>
    <w:p w:rsidR="00CE2596" w:rsidRDefault="00CE2596" w:rsidP="00CE2596">
      <w:pPr>
        <w:spacing w:after="0" w:line="240" w:lineRule="auto"/>
        <w:rPr>
          <w:rFonts w:ascii="Times New Roman" w:hAnsi="Times New Roman"/>
          <w:sz w:val="28"/>
          <w:szCs w:val="28"/>
        </w:rPr>
      </w:pPr>
    </w:p>
    <w:p w:rsidR="00CE2596" w:rsidRDefault="00CE2596" w:rsidP="00CE2596">
      <w:pPr>
        <w:spacing w:after="0" w:line="240" w:lineRule="auto"/>
        <w:ind w:firstLine="2694"/>
        <w:rPr>
          <w:rFonts w:ascii="Times New Roman" w:hAnsi="Times New Roman"/>
          <w:sz w:val="28"/>
          <w:szCs w:val="28"/>
        </w:rPr>
      </w:pPr>
      <w:r>
        <w:rPr>
          <w:rFonts w:ascii="Times New Roman" w:hAnsi="Times New Roman"/>
          <w:noProof/>
          <w:sz w:val="28"/>
          <w:szCs w:val="28"/>
        </w:rPr>
        <w:lastRenderedPageBreak/>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E2596" w:rsidRDefault="00CE2596" w:rsidP="00CE2596">
      <w:pPr>
        <w:spacing w:after="0" w:line="240" w:lineRule="auto"/>
        <w:jc w:val="center"/>
        <w:rPr>
          <w:rFonts w:ascii="Times New Roman" w:hAnsi="Times New Roman"/>
          <w:sz w:val="28"/>
          <w:szCs w:val="28"/>
        </w:rPr>
      </w:pPr>
      <w:r w:rsidRPr="0063786F">
        <w:rPr>
          <w:rFonts w:ascii="Times New Roman" w:hAnsi="Times New Roman"/>
          <w:sz w:val="28"/>
          <w:szCs w:val="28"/>
        </w:rPr>
        <w:t xml:space="preserve">Вопрос </w:t>
      </w:r>
      <w:r>
        <w:rPr>
          <w:rFonts w:ascii="Times New Roman" w:hAnsi="Times New Roman"/>
          <w:sz w:val="28"/>
          <w:szCs w:val="28"/>
        </w:rPr>
        <w:t>8</w:t>
      </w:r>
      <w:r w:rsidRPr="0063786F">
        <w:rPr>
          <w:rFonts w:ascii="Times New Roman" w:hAnsi="Times New Roman"/>
          <w:sz w:val="28"/>
          <w:szCs w:val="28"/>
        </w:rPr>
        <w:t xml:space="preserve">: </w:t>
      </w:r>
      <w:r>
        <w:rPr>
          <w:rFonts w:ascii="Times New Roman" w:hAnsi="Times New Roman"/>
          <w:sz w:val="28"/>
          <w:szCs w:val="28"/>
        </w:rPr>
        <w:t>Н</w:t>
      </w:r>
      <w:r w:rsidRPr="0063786F">
        <w:rPr>
          <w:rFonts w:ascii="Times New Roman" w:hAnsi="Times New Roman"/>
          <w:sz w:val="28"/>
          <w:szCs w:val="28"/>
        </w:rPr>
        <w:t xml:space="preserve">аиболее критические проблемы социально-экономического развития </w:t>
      </w:r>
      <w:r>
        <w:rPr>
          <w:rFonts w:ascii="Times New Roman" w:hAnsi="Times New Roman"/>
          <w:sz w:val="28"/>
          <w:szCs w:val="28"/>
        </w:rPr>
        <w:t>Сосьвинского городского округа</w:t>
      </w:r>
      <w:r w:rsidRPr="0063786F">
        <w:rPr>
          <w:rFonts w:ascii="Times New Roman" w:hAnsi="Times New Roman"/>
          <w:sz w:val="28"/>
          <w:szCs w:val="28"/>
        </w:rPr>
        <w:t>,</w:t>
      </w:r>
      <w:r>
        <w:rPr>
          <w:rFonts w:ascii="Times New Roman" w:hAnsi="Times New Roman"/>
          <w:sz w:val="28"/>
          <w:szCs w:val="28"/>
        </w:rPr>
        <w:t xml:space="preserve"> </w:t>
      </w:r>
      <w:r w:rsidRPr="0063786F">
        <w:rPr>
          <w:rFonts w:ascii="Times New Roman" w:hAnsi="Times New Roman"/>
          <w:sz w:val="28"/>
          <w:szCs w:val="28"/>
        </w:rPr>
        <w:t xml:space="preserve">решение которых в первоочередном порядке должно быть предусмотрено в </w:t>
      </w:r>
      <w:r>
        <w:rPr>
          <w:rFonts w:ascii="Times New Roman" w:hAnsi="Times New Roman"/>
          <w:sz w:val="28"/>
          <w:szCs w:val="28"/>
        </w:rPr>
        <w:t xml:space="preserve">долгосрочной </w:t>
      </w:r>
      <w:r w:rsidRPr="0063786F">
        <w:rPr>
          <w:rFonts w:ascii="Times New Roman" w:hAnsi="Times New Roman"/>
          <w:sz w:val="28"/>
          <w:szCs w:val="28"/>
        </w:rPr>
        <w:t>Стратегии</w:t>
      </w:r>
    </w:p>
    <w:p w:rsidR="00CE2596" w:rsidRDefault="00CE2596" w:rsidP="00CE2596">
      <w:pPr>
        <w:spacing w:after="0" w:line="240" w:lineRule="auto"/>
        <w:ind w:firstLine="2694"/>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3260"/>
        <w:gridCol w:w="3686"/>
      </w:tblGrid>
      <w:tr w:rsidR="00CE2596" w:rsidRPr="008D610E" w:rsidTr="00602762">
        <w:tc>
          <w:tcPr>
            <w:tcW w:w="722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Проблемы</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Итого ответов</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Медицина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9</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16,4</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Низкий уровень </w:t>
            </w:r>
            <w:r>
              <w:rPr>
                <w:rFonts w:ascii="Times New Roman" w:hAnsi="Times New Roman"/>
                <w:sz w:val="28"/>
                <w:szCs w:val="28"/>
              </w:rPr>
              <w:t>заработной платы</w:t>
            </w:r>
            <w:r w:rsidRPr="00062978">
              <w:rPr>
                <w:rFonts w:ascii="Times New Roman" w:hAnsi="Times New Roman"/>
                <w:sz w:val="28"/>
                <w:szCs w:val="28"/>
              </w:rPr>
              <w:t xml:space="preserve">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Обновление жилого фонда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Строительство полигона ТБО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lastRenderedPageBreak/>
              <w:t xml:space="preserve">Строительство/ремонт автодорог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6</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10,9</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Отсутствие рабочих мест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8</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14,5</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Закрытие колоний/предприятий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Создание новых рабочих мест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6</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10,9</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Обеспечение населения жильем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2</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Уменьшение численности населения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5,5</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6"/>
                <w:szCs w:val="26"/>
              </w:rPr>
            </w:pPr>
            <w:r w:rsidRPr="00062978">
              <w:rPr>
                <w:rFonts w:ascii="Times New Roman" w:hAnsi="Times New Roman"/>
                <w:sz w:val="26"/>
                <w:szCs w:val="26"/>
              </w:rPr>
              <w:t xml:space="preserve">Благоустройство сел и поселков (приобретение специального транспорта для поселка – поливочные машины для дорог)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6"/>
                <w:szCs w:val="26"/>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Вырубка леса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Развитие инфраструктуры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4</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7,3</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Финансовые ресурсы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Строительство новых инженерных сетей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Закрытие/отсутствие градообразующего предприятия</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Строительство школы №4</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Строительство детского сада в с. Кошай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Позволить проживать в квартирах людям получив ими жилищные сертификаты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t xml:space="preserve">Приток молодых специалистов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062978" w:rsidRDefault="00CE2596" w:rsidP="00602762">
            <w:pPr>
              <w:spacing w:after="0" w:line="240" w:lineRule="auto"/>
              <w:rPr>
                <w:rFonts w:ascii="Times New Roman" w:hAnsi="Times New Roman"/>
                <w:sz w:val="28"/>
                <w:szCs w:val="28"/>
              </w:rPr>
            </w:pPr>
            <w:r w:rsidRPr="00062978">
              <w:rPr>
                <w:rFonts w:ascii="Times New Roman" w:hAnsi="Times New Roman"/>
                <w:sz w:val="28"/>
                <w:szCs w:val="28"/>
              </w:rPr>
              <w:lastRenderedPageBreak/>
              <w:t xml:space="preserve">Открытие новых производств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06297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F501B8" w:rsidRDefault="00CE2596" w:rsidP="00602762">
            <w:pPr>
              <w:spacing w:after="0" w:line="240" w:lineRule="auto"/>
              <w:rPr>
                <w:rFonts w:ascii="Times New Roman" w:hAnsi="Times New Roman"/>
                <w:sz w:val="28"/>
                <w:szCs w:val="28"/>
              </w:rPr>
            </w:pPr>
            <w:r w:rsidRPr="00F501B8">
              <w:rPr>
                <w:rFonts w:ascii="Times New Roman" w:hAnsi="Times New Roman"/>
                <w:sz w:val="28"/>
                <w:szCs w:val="28"/>
              </w:rPr>
              <w:t xml:space="preserve">Газификация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F501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F501B8" w:rsidRDefault="00CE2596" w:rsidP="00602762">
            <w:pPr>
              <w:spacing w:after="0" w:line="240" w:lineRule="auto"/>
              <w:rPr>
                <w:rFonts w:ascii="Times New Roman" w:hAnsi="Times New Roman"/>
                <w:sz w:val="28"/>
                <w:szCs w:val="28"/>
              </w:rPr>
            </w:pPr>
            <w:r w:rsidRPr="00F501B8">
              <w:rPr>
                <w:rFonts w:ascii="Times New Roman" w:hAnsi="Times New Roman"/>
                <w:sz w:val="28"/>
                <w:szCs w:val="28"/>
              </w:rPr>
              <w:t xml:space="preserve">Строительство жилья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F501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tcPr>
          <w:p w:rsidR="00CE2596" w:rsidRPr="00F501B8" w:rsidRDefault="00CE2596" w:rsidP="00602762">
            <w:pPr>
              <w:spacing w:after="0" w:line="240" w:lineRule="auto"/>
              <w:rPr>
                <w:rFonts w:ascii="Times New Roman" w:hAnsi="Times New Roman"/>
                <w:sz w:val="28"/>
                <w:szCs w:val="28"/>
              </w:rPr>
            </w:pPr>
            <w:r w:rsidRPr="00F501B8">
              <w:rPr>
                <w:rFonts w:ascii="Times New Roman" w:hAnsi="Times New Roman"/>
                <w:sz w:val="28"/>
                <w:szCs w:val="28"/>
              </w:rPr>
              <w:t xml:space="preserve">Сокращение налогового потенциала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F501B8">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1,8</w:t>
            </w:r>
          </w:p>
        </w:tc>
      </w:tr>
      <w:tr w:rsidR="00CE2596" w:rsidRPr="008D610E" w:rsidTr="00602762">
        <w:tc>
          <w:tcPr>
            <w:tcW w:w="7229" w:type="dxa"/>
            <w:shd w:val="clear" w:color="auto" w:fill="auto"/>
            <w:vAlign w:val="center"/>
          </w:tcPr>
          <w:p w:rsidR="00CE2596" w:rsidRPr="008D610E" w:rsidRDefault="00CE2596" w:rsidP="00602762">
            <w:pPr>
              <w:spacing w:before="120" w:after="120" w:line="240" w:lineRule="auto"/>
              <w:rPr>
                <w:rFonts w:ascii="Times New Roman" w:hAnsi="Times New Roman"/>
                <w:sz w:val="28"/>
                <w:szCs w:val="28"/>
              </w:rPr>
            </w:pPr>
            <w:r w:rsidRPr="008D610E">
              <w:rPr>
                <w:rFonts w:ascii="Times New Roman" w:hAnsi="Times New Roman"/>
                <w:sz w:val="28"/>
                <w:szCs w:val="28"/>
              </w:rPr>
              <w:t>Итого</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55</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100</w:t>
            </w:r>
          </w:p>
        </w:tc>
      </w:tr>
    </w:tbl>
    <w:p w:rsidR="00CE2596" w:rsidRDefault="00CE2596" w:rsidP="00CE2596">
      <w:pPr>
        <w:spacing w:after="0" w:line="240" w:lineRule="auto"/>
        <w:rPr>
          <w:rFonts w:ascii="Times New Roman" w:hAnsi="Times New Roman"/>
          <w:sz w:val="28"/>
          <w:szCs w:val="28"/>
        </w:rPr>
      </w:pPr>
    </w:p>
    <w:p w:rsidR="00CE2596" w:rsidRDefault="00CE2596" w:rsidP="00CE2596">
      <w:pPr>
        <w:spacing w:after="0" w:line="240" w:lineRule="auto"/>
        <w:rPr>
          <w:rFonts w:ascii="Times New Roman" w:hAnsi="Times New Roman"/>
          <w:sz w:val="28"/>
          <w:szCs w:val="28"/>
        </w:rPr>
      </w:pPr>
      <w:r>
        <w:rPr>
          <w:rFonts w:ascii="Times New Roman" w:hAnsi="Times New Roman"/>
          <w:noProof/>
          <w:sz w:val="28"/>
          <w:szCs w:val="28"/>
        </w:rPr>
        <w:drawing>
          <wp:inline distT="0" distB="0" distL="0" distR="0">
            <wp:extent cx="5486400" cy="3200400"/>
            <wp:effectExtent l="19050" t="0" r="1905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E2596" w:rsidRDefault="00CE2596" w:rsidP="00CE2596">
      <w:pPr>
        <w:spacing w:after="0" w:line="240" w:lineRule="auto"/>
        <w:rPr>
          <w:rFonts w:ascii="Times New Roman" w:hAnsi="Times New Roman"/>
          <w:sz w:val="28"/>
          <w:szCs w:val="28"/>
        </w:rPr>
      </w:pPr>
    </w:p>
    <w:p w:rsidR="00CE2596" w:rsidRDefault="00CE2596" w:rsidP="00CE2596">
      <w:pPr>
        <w:spacing w:after="0" w:line="240" w:lineRule="auto"/>
        <w:rPr>
          <w:rFonts w:ascii="Times New Roman" w:hAnsi="Times New Roman"/>
          <w:sz w:val="28"/>
          <w:szCs w:val="28"/>
        </w:rPr>
      </w:pPr>
    </w:p>
    <w:p w:rsidR="00CE2596" w:rsidRDefault="00CE2596" w:rsidP="00CE2596">
      <w:pPr>
        <w:spacing w:after="0" w:line="240" w:lineRule="auto"/>
        <w:rPr>
          <w:rFonts w:ascii="Times New Roman" w:hAnsi="Times New Roman"/>
          <w:sz w:val="28"/>
          <w:szCs w:val="28"/>
        </w:rPr>
      </w:pPr>
    </w:p>
    <w:p w:rsidR="00CE2596" w:rsidRDefault="00CE2596" w:rsidP="00CE2596">
      <w:pPr>
        <w:spacing w:after="0" w:line="240" w:lineRule="auto"/>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sidRPr="00543DCC">
        <w:rPr>
          <w:rFonts w:ascii="Times New Roman" w:hAnsi="Times New Roman"/>
          <w:sz w:val="28"/>
          <w:szCs w:val="28"/>
        </w:rPr>
        <w:t xml:space="preserve">Вопрос </w:t>
      </w:r>
      <w:r>
        <w:rPr>
          <w:rFonts w:ascii="Times New Roman" w:hAnsi="Times New Roman"/>
          <w:sz w:val="28"/>
          <w:szCs w:val="28"/>
        </w:rPr>
        <w:t>9</w:t>
      </w:r>
      <w:r w:rsidRPr="00543DCC">
        <w:rPr>
          <w:rFonts w:ascii="Times New Roman" w:hAnsi="Times New Roman"/>
          <w:sz w:val="28"/>
          <w:szCs w:val="28"/>
        </w:rPr>
        <w:t xml:space="preserve">: Какие отрасли могут стать </w:t>
      </w:r>
      <w:r>
        <w:rPr>
          <w:rFonts w:ascii="Times New Roman" w:hAnsi="Times New Roman"/>
          <w:sz w:val="28"/>
          <w:szCs w:val="28"/>
        </w:rPr>
        <w:t>ведущими</w:t>
      </w:r>
      <w:r w:rsidRPr="00543DCC">
        <w:rPr>
          <w:rFonts w:ascii="Times New Roman" w:hAnsi="Times New Roman"/>
          <w:sz w:val="28"/>
          <w:szCs w:val="28"/>
        </w:rPr>
        <w:t xml:space="preserve"> социально-экономического роста </w:t>
      </w:r>
      <w:r>
        <w:rPr>
          <w:rFonts w:ascii="Times New Roman" w:hAnsi="Times New Roman"/>
          <w:sz w:val="28"/>
          <w:szCs w:val="28"/>
        </w:rPr>
        <w:t>Сосьвинского городского округа</w:t>
      </w:r>
    </w:p>
    <w:p w:rsidR="00CE2596" w:rsidRDefault="00CE2596" w:rsidP="00CE2596">
      <w:pPr>
        <w:spacing w:after="0" w:line="240" w:lineRule="auto"/>
        <w:jc w:val="center"/>
        <w:rPr>
          <w:rFonts w:ascii="Times New Roman" w:hAnsi="Times New Roman"/>
          <w:sz w:val="28"/>
          <w:szCs w:val="28"/>
        </w:rPr>
      </w:pPr>
      <w:r w:rsidRPr="00543DCC">
        <w:rPr>
          <w:rFonts w:ascii="Times New Roman" w:hAnsi="Times New Roman"/>
          <w:sz w:val="28"/>
          <w:szCs w:val="28"/>
        </w:rPr>
        <w:t>в среднесрочном периоде (3-5 лет)</w:t>
      </w:r>
      <w:r>
        <w:rPr>
          <w:rFonts w:ascii="Times New Roman" w:hAnsi="Times New Roman"/>
          <w:sz w:val="28"/>
          <w:szCs w:val="28"/>
        </w:rPr>
        <w:t xml:space="preserve"> и  </w:t>
      </w:r>
      <w:r w:rsidRPr="00883BA8">
        <w:rPr>
          <w:rFonts w:ascii="Times New Roman" w:hAnsi="Times New Roman"/>
          <w:sz w:val="28"/>
          <w:szCs w:val="28"/>
        </w:rPr>
        <w:t>в долгосрочном периоде (6-15 лет)</w:t>
      </w:r>
    </w:p>
    <w:p w:rsidR="00CE2596" w:rsidRDefault="00CE2596" w:rsidP="00CE2596">
      <w:pPr>
        <w:spacing w:after="0" w:line="240" w:lineRule="auto"/>
        <w:ind w:firstLine="3261"/>
        <w:rPr>
          <w:rFonts w:ascii="Times New Roman" w:hAnsi="Times New Roman"/>
          <w:sz w:val="28"/>
          <w:szCs w:val="28"/>
        </w:rPr>
      </w:pPr>
    </w:p>
    <w:p w:rsidR="00CE2596" w:rsidRPr="008B660A" w:rsidRDefault="00CE2596" w:rsidP="00CE2596">
      <w:pPr>
        <w:spacing w:after="0" w:line="240" w:lineRule="auto"/>
        <w:ind w:firstLine="3261"/>
        <w:rPr>
          <w:rFonts w:ascii="Times New Roman" w:hAnsi="Times New Roman"/>
          <w:sz w:val="16"/>
          <w:szCs w:val="16"/>
        </w:rPr>
      </w:pPr>
    </w:p>
    <w:tbl>
      <w:tblPr>
        <w:tblW w:w="1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3"/>
        <w:gridCol w:w="2201"/>
        <w:gridCol w:w="2403"/>
        <w:gridCol w:w="3737"/>
      </w:tblGrid>
      <w:tr w:rsidR="00CE2596" w:rsidRPr="008D610E" w:rsidTr="00602762">
        <w:trPr>
          <w:trHeight w:val="292"/>
        </w:trPr>
        <w:tc>
          <w:tcPr>
            <w:tcW w:w="6053" w:type="dxa"/>
            <w:shd w:val="clear" w:color="auto" w:fill="auto"/>
            <w:vAlign w:val="center"/>
          </w:tcPr>
          <w:p w:rsidR="00CE2596" w:rsidRPr="008D610E" w:rsidRDefault="00CE2596" w:rsidP="00602762">
            <w:pPr>
              <w:spacing w:after="0" w:line="240" w:lineRule="auto"/>
              <w:jc w:val="center"/>
              <w:rPr>
                <w:rFonts w:ascii="Times New Roman" w:hAnsi="Times New Roman"/>
                <w:sz w:val="20"/>
                <w:szCs w:val="20"/>
              </w:rPr>
            </w:pPr>
            <w:r w:rsidRPr="008D610E">
              <w:rPr>
                <w:rFonts w:ascii="Times New Roman" w:hAnsi="Times New Roman"/>
                <w:sz w:val="20"/>
                <w:szCs w:val="20"/>
              </w:rPr>
              <w:t>Отрасли и производства</w:t>
            </w:r>
          </w:p>
        </w:tc>
        <w:tc>
          <w:tcPr>
            <w:tcW w:w="2201" w:type="dxa"/>
            <w:vAlign w:val="center"/>
          </w:tcPr>
          <w:p w:rsidR="00CE2596" w:rsidRPr="008D610E" w:rsidRDefault="00CE2596" w:rsidP="00602762">
            <w:pPr>
              <w:spacing w:after="0" w:line="240" w:lineRule="auto"/>
              <w:jc w:val="center"/>
              <w:rPr>
                <w:rFonts w:ascii="Times New Roman" w:hAnsi="Times New Roman"/>
                <w:sz w:val="20"/>
                <w:szCs w:val="20"/>
              </w:rPr>
            </w:pPr>
            <w:r>
              <w:rPr>
                <w:rFonts w:ascii="Times New Roman" w:hAnsi="Times New Roman"/>
                <w:sz w:val="20"/>
                <w:szCs w:val="20"/>
              </w:rPr>
              <w:t xml:space="preserve">Среднесрочный период  (3-5 лет) </w:t>
            </w:r>
          </w:p>
        </w:tc>
        <w:tc>
          <w:tcPr>
            <w:tcW w:w="2403" w:type="dxa"/>
            <w:shd w:val="clear" w:color="auto" w:fill="auto"/>
            <w:vAlign w:val="center"/>
          </w:tcPr>
          <w:p w:rsidR="00CE2596" w:rsidRPr="008D610E" w:rsidRDefault="00CE2596" w:rsidP="00602762">
            <w:pPr>
              <w:spacing w:after="0" w:line="240" w:lineRule="auto"/>
              <w:jc w:val="center"/>
              <w:rPr>
                <w:rFonts w:ascii="Times New Roman" w:hAnsi="Times New Roman"/>
                <w:sz w:val="20"/>
                <w:szCs w:val="20"/>
              </w:rPr>
            </w:pPr>
            <w:r>
              <w:rPr>
                <w:rFonts w:ascii="Times New Roman" w:hAnsi="Times New Roman"/>
                <w:sz w:val="20"/>
                <w:szCs w:val="20"/>
              </w:rPr>
              <w:t>Долгосрочный период (6-15 лет)</w:t>
            </w:r>
          </w:p>
        </w:tc>
        <w:tc>
          <w:tcPr>
            <w:tcW w:w="3737" w:type="dxa"/>
            <w:shd w:val="clear" w:color="auto" w:fill="auto"/>
            <w:vAlign w:val="center"/>
          </w:tcPr>
          <w:p w:rsidR="00CE2596" w:rsidRPr="008D610E" w:rsidRDefault="00CE2596" w:rsidP="00602762">
            <w:pPr>
              <w:spacing w:after="0" w:line="240" w:lineRule="auto"/>
              <w:jc w:val="center"/>
              <w:rPr>
                <w:rFonts w:ascii="Times New Roman" w:hAnsi="Times New Roman"/>
                <w:sz w:val="20"/>
                <w:szCs w:val="20"/>
              </w:rPr>
            </w:pPr>
            <w:r w:rsidRPr="008D610E">
              <w:rPr>
                <w:rFonts w:ascii="Times New Roman" w:hAnsi="Times New Roman"/>
                <w:sz w:val="20"/>
                <w:szCs w:val="20"/>
              </w:rPr>
              <w:t>Удельный вес в общем количестве ответов, %</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Торговля и общественное питание</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11</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6</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5,8</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Лесозаготовительная деятельность</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22</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10</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10,9</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Деревообработка</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27</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15</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14,3</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Издательская и полиграфическая деятельность</w:t>
            </w:r>
          </w:p>
        </w:tc>
        <w:tc>
          <w:tcPr>
            <w:tcW w:w="2201" w:type="dxa"/>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w:t>
            </w:r>
          </w:p>
        </w:tc>
        <w:tc>
          <w:tcPr>
            <w:tcW w:w="2403"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3</w:t>
            </w:r>
          </w:p>
        </w:tc>
        <w:tc>
          <w:tcPr>
            <w:tcW w:w="3737"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1,7</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Добыча полезных ископаемых</w:t>
            </w:r>
          </w:p>
        </w:tc>
        <w:tc>
          <w:tcPr>
            <w:tcW w:w="2201" w:type="dxa"/>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9</w:t>
            </w:r>
          </w:p>
        </w:tc>
        <w:tc>
          <w:tcPr>
            <w:tcW w:w="2403"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5</w:t>
            </w:r>
          </w:p>
        </w:tc>
        <w:tc>
          <w:tcPr>
            <w:tcW w:w="3737"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4,8</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Машиностроение</w:t>
            </w:r>
          </w:p>
        </w:tc>
        <w:tc>
          <w:tcPr>
            <w:tcW w:w="2201" w:type="dxa"/>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2403"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w:t>
            </w:r>
          </w:p>
        </w:tc>
        <w:tc>
          <w:tcPr>
            <w:tcW w:w="3737"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0,3</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Металлообработка, производство металлических изделий</w:t>
            </w:r>
          </w:p>
        </w:tc>
        <w:tc>
          <w:tcPr>
            <w:tcW w:w="2201" w:type="dxa"/>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w:t>
            </w:r>
          </w:p>
        </w:tc>
        <w:tc>
          <w:tcPr>
            <w:tcW w:w="2403"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3737"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0,3</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Химическое производство</w:t>
            </w:r>
          </w:p>
        </w:tc>
        <w:tc>
          <w:tcPr>
            <w:tcW w:w="2201" w:type="dxa"/>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2403"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w:t>
            </w:r>
          </w:p>
        </w:tc>
        <w:tc>
          <w:tcPr>
            <w:tcW w:w="3737"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0,3</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Производство строительных материалов</w:t>
            </w:r>
          </w:p>
        </w:tc>
        <w:tc>
          <w:tcPr>
            <w:tcW w:w="2201" w:type="dxa"/>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13</w:t>
            </w:r>
          </w:p>
        </w:tc>
        <w:tc>
          <w:tcPr>
            <w:tcW w:w="2403"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12</w:t>
            </w:r>
          </w:p>
        </w:tc>
        <w:tc>
          <w:tcPr>
            <w:tcW w:w="3737"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8,5</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Производство пищевых продуктов и перерабатывающая промышленность</w:t>
            </w:r>
          </w:p>
        </w:tc>
        <w:tc>
          <w:tcPr>
            <w:tcW w:w="2201" w:type="dxa"/>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4</w:t>
            </w:r>
          </w:p>
        </w:tc>
        <w:tc>
          <w:tcPr>
            <w:tcW w:w="2403"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5</w:t>
            </w:r>
          </w:p>
        </w:tc>
        <w:tc>
          <w:tcPr>
            <w:tcW w:w="3737" w:type="dxa"/>
            <w:shd w:val="clear" w:color="auto" w:fill="auto"/>
            <w:vAlign w:val="center"/>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3,1</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Текстильное производство, легкая промышленность</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r>
      <w:tr w:rsidR="00CE2596" w:rsidRPr="009D7445" w:rsidTr="00602762">
        <w:trPr>
          <w:trHeight w:val="60"/>
        </w:trPr>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Переработка вторичного сырья</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8</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6</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4,8</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Производство изделий народных промыслов</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4</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2,0</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Строительство</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6</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3</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3,1</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Транспорт, логистика</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4</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2,0</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Связь, интернет</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5</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2,3</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Животноводство</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14</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14</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9,5</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Растениеводство</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4</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6</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3,4</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Рыбоводство</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4</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6</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3,4</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Сельское хозяйство (иные виды)</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16</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11</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9,2</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Туризм</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4</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1,7</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Финансовая деятельность и страхование</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0,3</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Гостиничный бизнес</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1,02</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Инновации, высокие технологии</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0,3</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Операции с недвижимостью</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1</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0,3</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Образование</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8</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3</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3,7</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Здравоохранение</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6</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2,7</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sz w:val="18"/>
                <w:szCs w:val="18"/>
              </w:rPr>
            </w:pPr>
            <w:r w:rsidRPr="009D7445">
              <w:rPr>
                <w:rFonts w:ascii="Times New Roman" w:hAnsi="Times New Roman"/>
                <w:sz w:val="18"/>
                <w:szCs w:val="18"/>
              </w:rPr>
              <w:t>Другое</w:t>
            </w:r>
          </w:p>
        </w:tc>
        <w:tc>
          <w:tcPr>
            <w:tcW w:w="2201" w:type="dxa"/>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2403"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c>
          <w:tcPr>
            <w:tcW w:w="3737" w:type="dxa"/>
            <w:shd w:val="clear" w:color="auto" w:fill="auto"/>
          </w:tcPr>
          <w:p w:rsidR="00CE2596" w:rsidRPr="009D7445" w:rsidRDefault="00CE2596" w:rsidP="00602762">
            <w:pPr>
              <w:spacing w:after="0" w:line="240" w:lineRule="auto"/>
              <w:jc w:val="center"/>
              <w:rPr>
                <w:rFonts w:ascii="Times New Roman" w:hAnsi="Times New Roman"/>
                <w:sz w:val="18"/>
                <w:szCs w:val="18"/>
              </w:rPr>
            </w:pPr>
            <w:r>
              <w:rPr>
                <w:rFonts w:ascii="Times New Roman" w:hAnsi="Times New Roman"/>
                <w:sz w:val="18"/>
                <w:szCs w:val="18"/>
              </w:rPr>
              <w:t>0</w:t>
            </w:r>
          </w:p>
        </w:tc>
      </w:tr>
      <w:tr w:rsidR="00CE2596" w:rsidRPr="009D7445" w:rsidTr="00602762">
        <w:tc>
          <w:tcPr>
            <w:tcW w:w="6053" w:type="dxa"/>
            <w:shd w:val="clear" w:color="auto" w:fill="auto"/>
            <w:vAlign w:val="center"/>
          </w:tcPr>
          <w:p w:rsidR="00CE2596" w:rsidRPr="009D7445" w:rsidRDefault="00CE2596" w:rsidP="00602762">
            <w:pPr>
              <w:spacing w:after="0" w:line="240" w:lineRule="auto"/>
              <w:rPr>
                <w:rFonts w:ascii="Times New Roman" w:hAnsi="Times New Roman"/>
                <w:b/>
                <w:sz w:val="18"/>
                <w:szCs w:val="18"/>
              </w:rPr>
            </w:pPr>
            <w:r w:rsidRPr="009D7445">
              <w:rPr>
                <w:rFonts w:ascii="Times New Roman" w:hAnsi="Times New Roman"/>
                <w:b/>
                <w:sz w:val="18"/>
                <w:szCs w:val="18"/>
              </w:rPr>
              <w:t>Итого</w:t>
            </w:r>
          </w:p>
        </w:tc>
        <w:tc>
          <w:tcPr>
            <w:tcW w:w="2201" w:type="dxa"/>
          </w:tcPr>
          <w:p w:rsidR="00CE2596" w:rsidRPr="009D7445" w:rsidRDefault="00CE2596" w:rsidP="00602762">
            <w:pPr>
              <w:spacing w:after="0" w:line="240" w:lineRule="auto"/>
              <w:jc w:val="center"/>
              <w:rPr>
                <w:rFonts w:ascii="Times New Roman" w:hAnsi="Times New Roman"/>
                <w:b/>
                <w:sz w:val="18"/>
                <w:szCs w:val="18"/>
              </w:rPr>
            </w:pPr>
            <w:r>
              <w:rPr>
                <w:rFonts w:ascii="Times New Roman" w:hAnsi="Times New Roman"/>
                <w:b/>
                <w:sz w:val="18"/>
                <w:szCs w:val="18"/>
              </w:rPr>
              <w:t>174</w:t>
            </w:r>
          </w:p>
        </w:tc>
        <w:tc>
          <w:tcPr>
            <w:tcW w:w="2403" w:type="dxa"/>
            <w:shd w:val="clear" w:color="auto" w:fill="auto"/>
          </w:tcPr>
          <w:p w:rsidR="00CE2596" w:rsidRPr="009D7445" w:rsidRDefault="00CE2596" w:rsidP="00602762">
            <w:pPr>
              <w:spacing w:after="0" w:line="240" w:lineRule="auto"/>
              <w:jc w:val="center"/>
              <w:rPr>
                <w:rFonts w:ascii="Times New Roman" w:hAnsi="Times New Roman"/>
                <w:b/>
                <w:sz w:val="18"/>
                <w:szCs w:val="18"/>
              </w:rPr>
            </w:pPr>
            <w:r>
              <w:rPr>
                <w:rFonts w:ascii="Times New Roman" w:hAnsi="Times New Roman"/>
                <w:b/>
                <w:sz w:val="18"/>
                <w:szCs w:val="18"/>
              </w:rPr>
              <w:t>120</w:t>
            </w:r>
          </w:p>
        </w:tc>
        <w:tc>
          <w:tcPr>
            <w:tcW w:w="3737" w:type="dxa"/>
            <w:shd w:val="clear" w:color="auto" w:fill="auto"/>
          </w:tcPr>
          <w:p w:rsidR="00CE2596" w:rsidRPr="009D7445" w:rsidRDefault="00CE2596" w:rsidP="00602762">
            <w:pPr>
              <w:spacing w:after="0" w:line="240" w:lineRule="auto"/>
              <w:jc w:val="center"/>
              <w:rPr>
                <w:rFonts w:ascii="Times New Roman" w:hAnsi="Times New Roman"/>
                <w:b/>
                <w:sz w:val="18"/>
                <w:szCs w:val="18"/>
              </w:rPr>
            </w:pPr>
            <w:r>
              <w:rPr>
                <w:rFonts w:ascii="Times New Roman" w:hAnsi="Times New Roman"/>
                <w:b/>
                <w:sz w:val="18"/>
                <w:szCs w:val="18"/>
              </w:rPr>
              <w:t>100</w:t>
            </w:r>
          </w:p>
        </w:tc>
      </w:tr>
    </w:tbl>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r>
        <w:rPr>
          <w:rFonts w:ascii="Times New Roman" w:hAnsi="Times New Roman"/>
          <w:sz w:val="28"/>
          <w:szCs w:val="28"/>
        </w:rPr>
        <w:lastRenderedPageBreak/>
        <w:t xml:space="preserve">Вопрос 10: </w:t>
      </w:r>
      <w:r w:rsidRPr="00FA61D6">
        <w:rPr>
          <w:rFonts w:ascii="Times New Roman" w:hAnsi="Times New Roman"/>
          <w:sz w:val="28"/>
          <w:szCs w:val="28"/>
        </w:rPr>
        <w:t xml:space="preserve">Существуют </w:t>
      </w:r>
      <w:r>
        <w:rPr>
          <w:rFonts w:ascii="Times New Roman" w:hAnsi="Times New Roman"/>
          <w:sz w:val="28"/>
          <w:szCs w:val="28"/>
        </w:rPr>
        <w:t xml:space="preserve"> </w:t>
      </w:r>
      <w:r w:rsidRPr="00FA61D6">
        <w:rPr>
          <w:rFonts w:ascii="Times New Roman" w:hAnsi="Times New Roman"/>
          <w:sz w:val="28"/>
          <w:szCs w:val="28"/>
        </w:rPr>
        <w:t xml:space="preserve">(реализуются) </w:t>
      </w:r>
      <w:r>
        <w:rPr>
          <w:rFonts w:ascii="Times New Roman" w:hAnsi="Times New Roman"/>
          <w:sz w:val="28"/>
          <w:szCs w:val="28"/>
        </w:rPr>
        <w:t xml:space="preserve"> </w:t>
      </w:r>
      <w:r w:rsidRPr="00FA61D6">
        <w:rPr>
          <w:rFonts w:ascii="Times New Roman" w:hAnsi="Times New Roman"/>
          <w:sz w:val="28"/>
          <w:szCs w:val="28"/>
        </w:rPr>
        <w:t>ли</w:t>
      </w:r>
      <w:r>
        <w:rPr>
          <w:rFonts w:ascii="Times New Roman" w:hAnsi="Times New Roman"/>
          <w:sz w:val="28"/>
          <w:szCs w:val="28"/>
        </w:rPr>
        <w:t xml:space="preserve"> </w:t>
      </w:r>
      <w:r w:rsidRPr="00FA61D6">
        <w:rPr>
          <w:rFonts w:ascii="Times New Roman" w:hAnsi="Times New Roman"/>
          <w:sz w:val="28"/>
          <w:szCs w:val="28"/>
        </w:rPr>
        <w:t xml:space="preserve"> в</w:t>
      </w:r>
      <w:r>
        <w:rPr>
          <w:rFonts w:ascii="Times New Roman" w:hAnsi="Times New Roman"/>
          <w:sz w:val="28"/>
          <w:szCs w:val="28"/>
        </w:rPr>
        <w:t xml:space="preserve"> </w:t>
      </w:r>
      <w:r w:rsidRPr="00FA61D6">
        <w:rPr>
          <w:rFonts w:ascii="Times New Roman" w:hAnsi="Times New Roman"/>
          <w:sz w:val="28"/>
          <w:szCs w:val="28"/>
        </w:rPr>
        <w:t xml:space="preserve"> настоящее </w:t>
      </w:r>
      <w:r>
        <w:rPr>
          <w:rFonts w:ascii="Times New Roman" w:hAnsi="Times New Roman"/>
          <w:sz w:val="28"/>
          <w:szCs w:val="28"/>
        </w:rPr>
        <w:t xml:space="preserve"> </w:t>
      </w:r>
      <w:r w:rsidRPr="00FA61D6">
        <w:rPr>
          <w:rFonts w:ascii="Times New Roman" w:hAnsi="Times New Roman"/>
          <w:sz w:val="28"/>
          <w:szCs w:val="28"/>
        </w:rPr>
        <w:t>время</w:t>
      </w:r>
      <w:r>
        <w:rPr>
          <w:rFonts w:ascii="Times New Roman" w:hAnsi="Times New Roman"/>
          <w:sz w:val="28"/>
          <w:szCs w:val="28"/>
        </w:rPr>
        <w:t xml:space="preserve"> </w:t>
      </w:r>
      <w:r w:rsidRPr="00FA61D6">
        <w:rPr>
          <w:rFonts w:ascii="Times New Roman" w:hAnsi="Times New Roman"/>
          <w:sz w:val="28"/>
          <w:szCs w:val="28"/>
        </w:rPr>
        <w:t xml:space="preserve"> или</w:t>
      </w:r>
      <w:r>
        <w:rPr>
          <w:rFonts w:ascii="Times New Roman" w:hAnsi="Times New Roman"/>
          <w:sz w:val="28"/>
          <w:szCs w:val="28"/>
        </w:rPr>
        <w:t xml:space="preserve"> </w:t>
      </w:r>
      <w:r w:rsidRPr="00FA61D6">
        <w:rPr>
          <w:rFonts w:ascii="Times New Roman" w:hAnsi="Times New Roman"/>
          <w:sz w:val="28"/>
          <w:szCs w:val="28"/>
        </w:rPr>
        <w:t xml:space="preserve"> планируются </w:t>
      </w:r>
      <w:r>
        <w:rPr>
          <w:rFonts w:ascii="Times New Roman" w:hAnsi="Times New Roman"/>
          <w:sz w:val="28"/>
          <w:szCs w:val="28"/>
        </w:rPr>
        <w:t xml:space="preserve"> </w:t>
      </w:r>
      <w:r w:rsidRPr="00FA61D6">
        <w:rPr>
          <w:rFonts w:ascii="Times New Roman" w:hAnsi="Times New Roman"/>
          <w:sz w:val="28"/>
          <w:szCs w:val="28"/>
        </w:rPr>
        <w:t>к</w:t>
      </w:r>
      <w:r>
        <w:rPr>
          <w:rFonts w:ascii="Times New Roman" w:hAnsi="Times New Roman"/>
          <w:sz w:val="28"/>
          <w:szCs w:val="28"/>
        </w:rPr>
        <w:t xml:space="preserve"> </w:t>
      </w:r>
      <w:r w:rsidRPr="00FA61D6">
        <w:rPr>
          <w:rFonts w:ascii="Times New Roman" w:hAnsi="Times New Roman"/>
          <w:sz w:val="28"/>
          <w:szCs w:val="28"/>
        </w:rPr>
        <w:t xml:space="preserve">реализации </w:t>
      </w:r>
      <w:r>
        <w:rPr>
          <w:rFonts w:ascii="Times New Roman" w:hAnsi="Times New Roman"/>
          <w:sz w:val="28"/>
          <w:szCs w:val="28"/>
        </w:rPr>
        <w:t xml:space="preserve"> </w:t>
      </w:r>
      <w:r w:rsidRPr="00FA61D6">
        <w:rPr>
          <w:rFonts w:ascii="Times New Roman" w:hAnsi="Times New Roman"/>
          <w:sz w:val="28"/>
          <w:szCs w:val="28"/>
        </w:rPr>
        <w:t>на территории</w:t>
      </w:r>
      <w:r>
        <w:rPr>
          <w:rFonts w:ascii="Times New Roman" w:hAnsi="Times New Roman"/>
          <w:sz w:val="28"/>
          <w:szCs w:val="28"/>
        </w:rPr>
        <w:t xml:space="preserve"> </w:t>
      </w:r>
      <w:r w:rsidRPr="00FA61D6">
        <w:rPr>
          <w:rFonts w:ascii="Times New Roman" w:hAnsi="Times New Roman"/>
          <w:sz w:val="28"/>
          <w:szCs w:val="28"/>
        </w:rPr>
        <w:t xml:space="preserve"> </w:t>
      </w:r>
      <w:r>
        <w:rPr>
          <w:rFonts w:ascii="Times New Roman" w:hAnsi="Times New Roman"/>
          <w:sz w:val="28"/>
          <w:szCs w:val="28"/>
        </w:rPr>
        <w:t xml:space="preserve">Сосьвинского городского округа </w:t>
      </w:r>
      <w:r w:rsidRPr="00FA61D6">
        <w:rPr>
          <w:rFonts w:ascii="Times New Roman" w:hAnsi="Times New Roman"/>
          <w:sz w:val="28"/>
          <w:szCs w:val="28"/>
        </w:rPr>
        <w:t xml:space="preserve">какие-то проекты, способствующие, ускорению социально-экономического развития </w:t>
      </w:r>
      <w:r>
        <w:rPr>
          <w:rFonts w:ascii="Times New Roman" w:hAnsi="Times New Roman"/>
          <w:sz w:val="28"/>
          <w:szCs w:val="28"/>
        </w:rPr>
        <w:t xml:space="preserve">Сосьвинского городского округа </w:t>
      </w:r>
      <w:r w:rsidRPr="00FA61D6">
        <w:rPr>
          <w:rFonts w:ascii="Times New Roman" w:hAnsi="Times New Roman"/>
          <w:sz w:val="28"/>
          <w:szCs w:val="28"/>
        </w:rPr>
        <w:t>и обеспечивающие повышение качества жизни населения</w:t>
      </w:r>
      <w:r>
        <w:rPr>
          <w:rFonts w:ascii="Times New Roman" w:hAnsi="Times New Roman"/>
          <w:sz w:val="28"/>
          <w:szCs w:val="28"/>
        </w:rPr>
        <w:t>?</w:t>
      </w:r>
    </w:p>
    <w:p w:rsidR="00CE2596" w:rsidRDefault="00CE2596" w:rsidP="00CE2596">
      <w:pPr>
        <w:spacing w:after="0" w:line="240" w:lineRule="auto"/>
        <w:ind w:left="1418"/>
        <w:jc w:val="both"/>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3260"/>
        <w:gridCol w:w="3686"/>
      </w:tblGrid>
      <w:tr w:rsidR="00CE2596" w:rsidRPr="008D610E" w:rsidTr="00602762">
        <w:tc>
          <w:tcPr>
            <w:tcW w:w="722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Проекты (направления)</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Итого ответов</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r>
      <w:tr w:rsidR="00CE2596" w:rsidRPr="008D610E" w:rsidTr="00602762">
        <w:tc>
          <w:tcPr>
            <w:tcW w:w="7229" w:type="dxa"/>
            <w:shd w:val="clear" w:color="auto" w:fill="auto"/>
          </w:tcPr>
          <w:p w:rsidR="00CE2596" w:rsidRPr="00BC29F2" w:rsidRDefault="00CE2596" w:rsidP="00602762">
            <w:pPr>
              <w:spacing w:after="0" w:line="240" w:lineRule="auto"/>
              <w:jc w:val="both"/>
              <w:rPr>
                <w:rFonts w:ascii="Times New Roman" w:hAnsi="Times New Roman"/>
                <w:sz w:val="28"/>
                <w:szCs w:val="28"/>
              </w:rPr>
            </w:pPr>
            <w:r w:rsidRPr="00BC29F2">
              <w:rPr>
                <w:rFonts w:ascii="Times New Roman" w:hAnsi="Times New Roman"/>
                <w:sz w:val="28"/>
                <w:szCs w:val="28"/>
              </w:rPr>
              <w:t xml:space="preserve">Строительство нефтеперерабатывающего завода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BC29F2">
              <w:rPr>
                <w:rFonts w:ascii="Times New Roman" w:hAnsi="Times New Roman"/>
                <w:sz w:val="28"/>
                <w:szCs w:val="28"/>
              </w:rPr>
              <w:t>6</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31,6</w:t>
            </w:r>
          </w:p>
        </w:tc>
      </w:tr>
      <w:tr w:rsidR="00CE2596" w:rsidRPr="008D610E" w:rsidTr="00602762">
        <w:tc>
          <w:tcPr>
            <w:tcW w:w="7229" w:type="dxa"/>
            <w:shd w:val="clear" w:color="auto" w:fill="auto"/>
          </w:tcPr>
          <w:p w:rsidR="00CE2596" w:rsidRPr="00BC29F2" w:rsidRDefault="00CE2596" w:rsidP="00602762">
            <w:pPr>
              <w:spacing w:after="0" w:line="240" w:lineRule="auto"/>
              <w:rPr>
                <w:rFonts w:ascii="Times New Roman" w:hAnsi="Times New Roman"/>
                <w:sz w:val="28"/>
                <w:szCs w:val="28"/>
              </w:rPr>
            </w:pPr>
            <w:r w:rsidRPr="00BC29F2">
              <w:rPr>
                <w:rFonts w:ascii="Times New Roman" w:hAnsi="Times New Roman"/>
                <w:sz w:val="28"/>
                <w:szCs w:val="28"/>
              </w:rPr>
              <w:t xml:space="preserve">Строительство полигона ТБО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BC29F2">
              <w:rPr>
                <w:rFonts w:ascii="Times New Roman" w:hAnsi="Times New Roman"/>
                <w:sz w:val="28"/>
                <w:szCs w:val="28"/>
              </w:rPr>
              <w:t>7</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36,8</w:t>
            </w:r>
          </w:p>
        </w:tc>
      </w:tr>
      <w:tr w:rsidR="00CE2596" w:rsidRPr="008D610E" w:rsidTr="00602762">
        <w:tc>
          <w:tcPr>
            <w:tcW w:w="7229" w:type="dxa"/>
            <w:shd w:val="clear" w:color="auto" w:fill="auto"/>
          </w:tcPr>
          <w:p w:rsidR="00CE2596" w:rsidRPr="00BC29F2" w:rsidRDefault="00CE2596" w:rsidP="00602762">
            <w:pPr>
              <w:spacing w:after="0" w:line="240" w:lineRule="auto"/>
              <w:rPr>
                <w:rFonts w:ascii="Times New Roman" w:hAnsi="Times New Roman"/>
                <w:sz w:val="28"/>
                <w:szCs w:val="28"/>
              </w:rPr>
            </w:pPr>
            <w:r w:rsidRPr="00BC29F2">
              <w:rPr>
                <w:rFonts w:ascii="Times New Roman" w:hAnsi="Times New Roman"/>
                <w:sz w:val="28"/>
                <w:szCs w:val="28"/>
              </w:rPr>
              <w:t xml:space="preserve">Развитие водопровода в п. Восточный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BC29F2">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5,3</w:t>
            </w:r>
          </w:p>
        </w:tc>
      </w:tr>
      <w:tr w:rsidR="00CE2596" w:rsidRPr="008D610E" w:rsidTr="00602762">
        <w:tc>
          <w:tcPr>
            <w:tcW w:w="7229" w:type="dxa"/>
            <w:shd w:val="clear" w:color="auto" w:fill="auto"/>
          </w:tcPr>
          <w:p w:rsidR="00CE2596" w:rsidRPr="00BC29F2" w:rsidRDefault="00CE2596" w:rsidP="00602762">
            <w:pPr>
              <w:spacing w:after="0" w:line="240" w:lineRule="auto"/>
              <w:rPr>
                <w:rFonts w:ascii="Times New Roman" w:hAnsi="Times New Roman"/>
                <w:sz w:val="28"/>
                <w:szCs w:val="28"/>
              </w:rPr>
            </w:pPr>
            <w:r w:rsidRPr="00BC29F2">
              <w:rPr>
                <w:rFonts w:ascii="Times New Roman" w:hAnsi="Times New Roman"/>
                <w:sz w:val="28"/>
                <w:szCs w:val="28"/>
              </w:rPr>
              <w:t xml:space="preserve">Очистные сооружения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BC29F2">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5,3</w:t>
            </w:r>
          </w:p>
        </w:tc>
      </w:tr>
      <w:tr w:rsidR="00CE2596" w:rsidRPr="008D610E" w:rsidTr="00602762">
        <w:tc>
          <w:tcPr>
            <w:tcW w:w="7229" w:type="dxa"/>
            <w:shd w:val="clear" w:color="auto" w:fill="auto"/>
          </w:tcPr>
          <w:p w:rsidR="00CE2596" w:rsidRPr="00BC29F2" w:rsidRDefault="00CE2596" w:rsidP="00602762">
            <w:pPr>
              <w:spacing w:after="0" w:line="240" w:lineRule="auto"/>
              <w:rPr>
                <w:rFonts w:ascii="Times New Roman" w:hAnsi="Times New Roman"/>
                <w:sz w:val="28"/>
                <w:szCs w:val="28"/>
              </w:rPr>
            </w:pPr>
            <w:r w:rsidRPr="00BC29F2">
              <w:rPr>
                <w:rFonts w:ascii="Times New Roman" w:hAnsi="Times New Roman"/>
                <w:sz w:val="28"/>
                <w:szCs w:val="28"/>
              </w:rPr>
              <w:t xml:space="preserve">Строительство канализационного коллектора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BC29F2">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5,3</w:t>
            </w:r>
          </w:p>
        </w:tc>
      </w:tr>
      <w:tr w:rsidR="00CE2596" w:rsidRPr="008D610E" w:rsidTr="00602762">
        <w:tc>
          <w:tcPr>
            <w:tcW w:w="7229" w:type="dxa"/>
            <w:shd w:val="clear" w:color="auto" w:fill="auto"/>
          </w:tcPr>
          <w:p w:rsidR="00CE2596" w:rsidRPr="00BC29F2" w:rsidRDefault="00CE2596" w:rsidP="00602762">
            <w:pPr>
              <w:spacing w:after="0" w:line="240" w:lineRule="auto"/>
              <w:rPr>
                <w:rFonts w:ascii="Times New Roman" w:hAnsi="Times New Roman"/>
                <w:sz w:val="28"/>
                <w:szCs w:val="28"/>
              </w:rPr>
            </w:pPr>
            <w:r w:rsidRPr="00BC29F2">
              <w:rPr>
                <w:rFonts w:ascii="Times New Roman" w:hAnsi="Times New Roman"/>
                <w:sz w:val="28"/>
                <w:szCs w:val="28"/>
              </w:rPr>
              <w:t xml:space="preserve">Реконструкция здания под Детскую школу искусств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BC29F2">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5,3</w:t>
            </w:r>
          </w:p>
        </w:tc>
      </w:tr>
      <w:tr w:rsidR="00CE2596" w:rsidRPr="008D610E" w:rsidTr="00602762">
        <w:tc>
          <w:tcPr>
            <w:tcW w:w="7229" w:type="dxa"/>
            <w:shd w:val="clear" w:color="auto" w:fill="auto"/>
          </w:tcPr>
          <w:p w:rsidR="00CE2596" w:rsidRPr="00BC29F2" w:rsidRDefault="00CE2596" w:rsidP="00602762">
            <w:pPr>
              <w:spacing w:after="0" w:line="240" w:lineRule="auto"/>
              <w:rPr>
                <w:rFonts w:ascii="Times New Roman" w:hAnsi="Times New Roman"/>
                <w:sz w:val="28"/>
                <w:szCs w:val="28"/>
              </w:rPr>
            </w:pPr>
            <w:r w:rsidRPr="00BC29F2">
              <w:rPr>
                <w:rFonts w:ascii="Times New Roman" w:hAnsi="Times New Roman"/>
                <w:sz w:val="28"/>
                <w:szCs w:val="28"/>
              </w:rPr>
              <w:t xml:space="preserve">Строительство новой школы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BC29F2">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5,3</w:t>
            </w:r>
          </w:p>
        </w:tc>
      </w:tr>
      <w:tr w:rsidR="00CE2596" w:rsidRPr="008D610E" w:rsidTr="00602762">
        <w:tc>
          <w:tcPr>
            <w:tcW w:w="7229" w:type="dxa"/>
            <w:shd w:val="clear" w:color="auto" w:fill="auto"/>
          </w:tcPr>
          <w:p w:rsidR="00CE2596" w:rsidRPr="00BC29F2" w:rsidRDefault="00CE2596" w:rsidP="00602762">
            <w:pPr>
              <w:spacing w:after="0" w:line="240" w:lineRule="auto"/>
              <w:rPr>
                <w:rFonts w:ascii="Times New Roman" w:hAnsi="Times New Roman"/>
                <w:sz w:val="28"/>
                <w:szCs w:val="28"/>
              </w:rPr>
            </w:pPr>
            <w:r w:rsidRPr="00BC29F2">
              <w:rPr>
                <w:rFonts w:ascii="Times New Roman" w:hAnsi="Times New Roman"/>
                <w:sz w:val="28"/>
                <w:szCs w:val="28"/>
              </w:rPr>
              <w:t xml:space="preserve">Модернизация тепловых сетей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BC29F2">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5,3</w:t>
            </w:r>
          </w:p>
        </w:tc>
      </w:tr>
      <w:tr w:rsidR="00CE2596" w:rsidRPr="00F020C9" w:rsidTr="00602762">
        <w:tc>
          <w:tcPr>
            <w:tcW w:w="7229" w:type="dxa"/>
            <w:shd w:val="clear" w:color="auto" w:fill="auto"/>
            <w:vAlign w:val="center"/>
          </w:tcPr>
          <w:p w:rsidR="00CE2596" w:rsidRPr="00F020C9" w:rsidRDefault="00CE2596" w:rsidP="00602762">
            <w:pPr>
              <w:spacing w:before="120" w:after="120" w:line="240" w:lineRule="auto"/>
              <w:rPr>
                <w:rFonts w:ascii="Times New Roman" w:hAnsi="Times New Roman"/>
                <w:b/>
                <w:sz w:val="28"/>
                <w:szCs w:val="28"/>
              </w:rPr>
            </w:pPr>
            <w:r w:rsidRPr="00F020C9">
              <w:rPr>
                <w:rFonts w:ascii="Times New Roman" w:hAnsi="Times New Roman"/>
                <w:b/>
                <w:sz w:val="28"/>
                <w:szCs w:val="28"/>
              </w:rPr>
              <w:t>Итого</w:t>
            </w:r>
          </w:p>
        </w:tc>
        <w:tc>
          <w:tcPr>
            <w:tcW w:w="3260" w:type="dxa"/>
            <w:shd w:val="clear" w:color="auto" w:fill="auto"/>
            <w:vAlign w:val="center"/>
          </w:tcPr>
          <w:p w:rsidR="00CE2596" w:rsidRPr="00F020C9" w:rsidRDefault="00CE2596" w:rsidP="00602762">
            <w:pPr>
              <w:spacing w:before="120" w:after="120" w:line="240" w:lineRule="auto"/>
              <w:jc w:val="center"/>
              <w:rPr>
                <w:rFonts w:ascii="Times New Roman" w:hAnsi="Times New Roman"/>
                <w:b/>
                <w:sz w:val="28"/>
                <w:szCs w:val="28"/>
              </w:rPr>
            </w:pPr>
            <w:r w:rsidRPr="00F020C9">
              <w:rPr>
                <w:rFonts w:ascii="Times New Roman" w:hAnsi="Times New Roman"/>
                <w:b/>
                <w:sz w:val="28"/>
                <w:szCs w:val="28"/>
              </w:rPr>
              <w:t>19</w:t>
            </w:r>
          </w:p>
        </w:tc>
        <w:tc>
          <w:tcPr>
            <w:tcW w:w="3686" w:type="dxa"/>
            <w:shd w:val="clear" w:color="auto" w:fill="auto"/>
            <w:vAlign w:val="center"/>
          </w:tcPr>
          <w:p w:rsidR="00CE2596" w:rsidRPr="00F020C9" w:rsidRDefault="00CE2596" w:rsidP="00602762">
            <w:pPr>
              <w:spacing w:before="120" w:after="120" w:line="240" w:lineRule="auto"/>
              <w:jc w:val="center"/>
              <w:rPr>
                <w:rFonts w:ascii="Times New Roman" w:hAnsi="Times New Roman"/>
                <w:b/>
                <w:sz w:val="28"/>
                <w:szCs w:val="28"/>
              </w:rPr>
            </w:pPr>
            <w:r w:rsidRPr="00F020C9">
              <w:rPr>
                <w:rFonts w:ascii="Times New Roman" w:hAnsi="Times New Roman"/>
                <w:b/>
                <w:sz w:val="28"/>
                <w:szCs w:val="28"/>
              </w:rPr>
              <w:t>100</w:t>
            </w:r>
          </w:p>
        </w:tc>
      </w:tr>
    </w:tbl>
    <w:p w:rsidR="00CE2596" w:rsidRPr="00F020C9" w:rsidRDefault="00CE2596" w:rsidP="00CE2596">
      <w:pPr>
        <w:spacing w:after="0" w:line="240" w:lineRule="auto"/>
        <w:jc w:val="both"/>
        <w:rPr>
          <w:rFonts w:ascii="Times New Roman" w:hAnsi="Times New Roman"/>
          <w:b/>
          <w:sz w:val="28"/>
          <w:szCs w:val="28"/>
        </w:rPr>
      </w:pPr>
    </w:p>
    <w:p w:rsidR="00CE2596" w:rsidRDefault="00CE2596" w:rsidP="00CE2596">
      <w:pPr>
        <w:spacing w:after="0" w:line="240" w:lineRule="auto"/>
        <w:ind w:left="1418"/>
        <w:jc w:val="both"/>
        <w:rPr>
          <w:rFonts w:ascii="Times New Roman" w:hAnsi="Times New Roman"/>
          <w:sz w:val="28"/>
          <w:szCs w:val="28"/>
        </w:rPr>
      </w:pPr>
    </w:p>
    <w:p w:rsidR="00CE2596" w:rsidRDefault="00CE2596" w:rsidP="00CE2596">
      <w:pPr>
        <w:spacing w:after="0" w:line="240" w:lineRule="auto"/>
        <w:ind w:left="1843" w:hanging="1843"/>
        <w:jc w:val="both"/>
        <w:rPr>
          <w:rFonts w:ascii="Times New Roman" w:hAnsi="Times New Roman"/>
          <w:sz w:val="28"/>
          <w:szCs w:val="28"/>
        </w:rPr>
      </w:pPr>
      <w:r>
        <w:rPr>
          <w:rFonts w:ascii="Times New Roman" w:hAnsi="Times New Roman"/>
          <w:sz w:val="28"/>
          <w:szCs w:val="28"/>
        </w:rPr>
        <w:t xml:space="preserve">Вопрос 11: </w:t>
      </w:r>
      <w:r w:rsidRPr="003039B0">
        <w:rPr>
          <w:rFonts w:ascii="Times New Roman" w:hAnsi="Times New Roman"/>
          <w:sz w:val="28"/>
          <w:szCs w:val="28"/>
        </w:rPr>
        <w:t>Предлож</w:t>
      </w:r>
      <w:r>
        <w:rPr>
          <w:rFonts w:ascii="Times New Roman" w:hAnsi="Times New Roman"/>
          <w:sz w:val="28"/>
          <w:szCs w:val="28"/>
        </w:rPr>
        <w:t>ение (</w:t>
      </w:r>
      <w:r w:rsidRPr="003039B0">
        <w:rPr>
          <w:rFonts w:ascii="Times New Roman" w:hAnsi="Times New Roman"/>
          <w:sz w:val="28"/>
          <w:szCs w:val="28"/>
        </w:rPr>
        <w:t>проект</w:t>
      </w:r>
      <w:r>
        <w:rPr>
          <w:rFonts w:ascii="Times New Roman" w:hAnsi="Times New Roman"/>
          <w:sz w:val="28"/>
          <w:szCs w:val="28"/>
        </w:rPr>
        <w:t>)</w:t>
      </w:r>
      <w:r w:rsidRPr="003039B0">
        <w:rPr>
          <w:rFonts w:ascii="Times New Roman" w:hAnsi="Times New Roman"/>
          <w:sz w:val="28"/>
          <w:szCs w:val="28"/>
        </w:rPr>
        <w:t xml:space="preserve">, способствующий ускорению социально-экономическому развитию </w:t>
      </w:r>
      <w:r>
        <w:rPr>
          <w:rFonts w:ascii="Times New Roman" w:hAnsi="Times New Roman"/>
          <w:sz w:val="28"/>
          <w:szCs w:val="28"/>
        </w:rPr>
        <w:t xml:space="preserve">Сосьвинского городского округа </w:t>
      </w:r>
      <w:r w:rsidRPr="003039B0">
        <w:rPr>
          <w:rFonts w:ascii="Times New Roman" w:hAnsi="Times New Roman"/>
          <w:sz w:val="28"/>
          <w:szCs w:val="28"/>
        </w:rPr>
        <w:t>и обеспечивающий повышение качества жизни населения</w:t>
      </w:r>
    </w:p>
    <w:p w:rsidR="00CE2596" w:rsidRDefault="00CE2596" w:rsidP="00CE2596">
      <w:pPr>
        <w:spacing w:after="0" w:line="240" w:lineRule="auto"/>
        <w:ind w:left="1843" w:hanging="1843"/>
        <w:jc w:val="both"/>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3260"/>
        <w:gridCol w:w="3686"/>
      </w:tblGrid>
      <w:tr w:rsidR="00CE2596" w:rsidRPr="008D610E" w:rsidTr="00602762">
        <w:tc>
          <w:tcPr>
            <w:tcW w:w="7229"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lastRenderedPageBreak/>
              <w:t>Проекты (направления)</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Итого ответов</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Удельный вес в общем количестве ответов, %</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Спортивные секции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Размещение новых промышленных объектов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3</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10,7</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Развитие социальной инфраструктуры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Газификация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4</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14,3</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Строительство агропромышленного комплекса (включая переработку мяса и зерновых культур)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Дачное строительство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Строительство нужных предприятий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2</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7,1</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Перенос выхода источника минеральной воды на территорию школы №5, перевод здания школы в статус лечебного учреждения при наличии нового здания школы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С/х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Растениеводство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Добыча полезных ископаемых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AF0233" w:rsidRDefault="00CE2596" w:rsidP="00602762">
            <w:pPr>
              <w:spacing w:after="0" w:line="240" w:lineRule="auto"/>
              <w:jc w:val="both"/>
              <w:rPr>
                <w:rFonts w:ascii="Times New Roman" w:hAnsi="Times New Roman"/>
                <w:sz w:val="28"/>
                <w:szCs w:val="28"/>
              </w:rPr>
            </w:pPr>
            <w:r w:rsidRPr="00AF0233">
              <w:rPr>
                <w:rFonts w:ascii="Times New Roman" w:hAnsi="Times New Roman"/>
                <w:sz w:val="28"/>
                <w:szCs w:val="28"/>
              </w:rPr>
              <w:t xml:space="preserve">Глубинная деревопереработка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AF0233">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7A1C35" w:rsidRDefault="00CE2596" w:rsidP="00602762">
            <w:pPr>
              <w:spacing w:after="0" w:line="240" w:lineRule="auto"/>
              <w:jc w:val="both"/>
              <w:rPr>
                <w:rFonts w:ascii="Times New Roman" w:hAnsi="Times New Roman"/>
                <w:sz w:val="28"/>
                <w:szCs w:val="28"/>
              </w:rPr>
            </w:pPr>
            <w:r w:rsidRPr="007A1C35">
              <w:rPr>
                <w:rFonts w:ascii="Times New Roman" w:hAnsi="Times New Roman"/>
                <w:sz w:val="28"/>
                <w:szCs w:val="28"/>
              </w:rPr>
              <w:t xml:space="preserve">Реконструкция деревоперерабатывающего завода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7A1C35">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7A1C35" w:rsidRDefault="00CE2596" w:rsidP="00602762">
            <w:pPr>
              <w:spacing w:after="0" w:line="240" w:lineRule="auto"/>
              <w:jc w:val="both"/>
              <w:rPr>
                <w:rFonts w:ascii="Times New Roman" w:hAnsi="Times New Roman"/>
                <w:sz w:val="28"/>
                <w:szCs w:val="28"/>
              </w:rPr>
            </w:pPr>
            <w:r w:rsidRPr="007A1C35">
              <w:rPr>
                <w:rFonts w:ascii="Times New Roman" w:hAnsi="Times New Roman"/>
                <w:sz w:val="28"/>
                <w:szCs w:val="28"/>
              </w:rPr>
              <w:lastRenderedPageBreak/>
              <w:t xml:space="preserve">Строительство автодорог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7A1C35">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7A1C35" w:rsidRDefault="00CE2596" w:rsidP="00602762">
            <w:pPr>
              <w:spacing w:after="0" w:line="240" w:lineRule="auto"/>
              <w:jc w:val="both"/>
              <w:rPr>
                <w:rFonts w:ascii="Times New Roman" w:hAnsi="Times New Roman"/>
                <w:sz w:val="28"/>
                <w:szCs w:val="28"/>
              </w:rPr>
            </w:pPr>
            <w:r w:rsidRPr="007A1C35">
              <w:rPr>
                <w:rFonts w:ascii="Times New Roman" w:hAnsi="Times New Roman"/>
                <w:sz w:val="28"/>
                <w:szCs w:val="28"/>
              </w:rPr>
              <w:t xml:space="preserve">Участие в государственных программах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7A1C35">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3607D4" w:rsidRDefault="00CE2596" w:rsidP="00602762">
            <w:pPr>
              <w:spacing w:after="0" w:line="240" w:lineRule="auto"/>
              <w:rPr>
                <w:rFonts w:ascii="Times New Roman" w:hAnsi="Times New Roman"/>
                <w:sz w:val="28"/>
                <w:szCs w:val="28"/>
              </w:rPr>
            </w:pPr>
            <w:r w:rsidRPr="003607D4">
              <w:rPr>
                <w:rFonts w:ascii="Times New Roman" w:hAnsi="Times New Roman"/>
                <w:sz w:val="28"/>
                <w:szCs w:val="28"/>
              </w:rPr>
              <w:t xml:space="preserve">Реконструкция здания под Детскую школу искусств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3607D4">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3607D4" w:rsidRDefault="00CE2596" w:rsidP="00602762">
            <w:pPr>
              <w:spacing w:after="0" w:line="240" w:lineRule="auto"/>
              <w:jc w:val="both"/>
              <w:rPr>
                <w:rFonts w:ascii="Times New Roman" w:hAnsi="Times New Roman"/>
                <w:sz w:val="28"/>
                <w:szCs w:val="28"/>
              </w:rPr>
            </w:pPr>
            <w:r w:rsidRPr="003607D4">
              <w:rPr>
                <w:rFonts w:ascii="Times New Roman" w:hAnsi="Times New Roman"/>
                <w:sz w:val="28"/>
                <w:szCs w:val="28"/>
              </w:rPr>
              <w:t xml:space="preserve">Развитие образования </w:t>
            </w:r>
          </w:p>
        </w:tc>
        <w:tc>
          <w:tcPr>
            <w:tcW w:w="3260"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sidRPr="003607D4">
              <w:rPr>
                <w:rFonts w:ascii="Times New Roman" w:hAnsi="Times New Roman"/>
                <w:sz w:val="28"/>
                <w:szCs w:val="28"/>
              </w:rPr>
              <w:t>1</w:t>
            </w:r>
          </w:p>
        </w:tc>
        <w:tc>
          <w:tcPr>
            <w:tcW w:w="3686" w:type="dxa"/>
            <w:shd w:val="clear" w:color="auto" w:fill="auto"/>
            <w:vAlign w:val="center"/>
          </w:tcPr>
          <w:p w:rsidR="00CE2596"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3607D4" w:rsidRDefault="00CE2596" w:rsidP="00602762">
            <w:pPr>
              <w:spacing w:after="0" w:line="240" w:lineRule="auto"/>
              <w:jc w:val="both"/>
              <w:rPr>
                <w:rFonts w:ascii="Times New Roman" w:hAnsi="Times New Roman"/>
                <w:sz w:val="28"/>
                <w:szCs w:val="28"/>
              </w:rPr>
            </w:pPr>
            <w:r w:rsidRPr="003607D4">
              <w:rPr>
                <w:rFonts w:ascii="Times New Roman" w:hAnsi="Times New Roman"/>
                <w:sz w:val="28"/>
                <w:szCs w:val="28"/>
              </w:rPr>
              <w:t xml:space="preserve">Развитие здравоохранения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607D4">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3607D4" w:rsidRDefault="00CE2596" w:rsidP="00602762">
            <w:pPr>
              <w:spacing w:after="0" w:line="240" w:lineRule="auto"/>
              <w:jc w:val="both"/>
              <w:rPr>
                <w:rFonts w:ascii="Times New Roman" w:hAnsi="Times New Roman"/>
                <w:sz w:val="28"/>
                <w:szCs w:val="28"/>
              </w:rPr>
            </w:pPr>
            <w:r w:rsidRPr="003607D4">
              <w:rPr>
                <w:rFonts w:ascii="Times New Roman" w:hAnsi="Times New Roman"/>
                <w:sz w:val="28"/>
                <w:szCs w:val="28"/>
              </w:rPr>
              <w:t xml:space="preserve">Развитие культуры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607D4">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3607D4" w:rsidRDefault="00CE2596" w:rsidP="00602762">
            <w:pPr>
              <w:spacing w:after="0" w:line="240" w:lineRule="auto"/>
              <w:jc w:val="both"/>
              <w:rPr>
                <w:rFonts w:ascii="Times New Roman" w:hAnsi="Times New Roman"/>
                <w:sz w:val="28"/>
                <w:szCs w:val="28"/>
              </w:rPr>
            </w:pPr>
            <w:r w:rsidRPr="003607D4">
              <w:rPr>
                <w:rFonts w:ascii="Times New Roman" w:hAnsi="Times New Roman"/>
                <w:sz w:val="28"/>
                <w:szCs w:val="28"/>
              </w:rPr>
              <w:t xml:space="preserve">Развитие физической культуры и спорта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607D4">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3607D4" w:rsidRDefault="00CE2596" w:rsidP="00602762">
            <w:pPr>
              <w:spacing w:after="0" w:line="240" w:lineRule="auto"/>
              <w:jc w:val="both"/>
              <w:rPr>
                <w:rFonts w:ascii="Times New Roman" w:hAnsi="Times New Roman"/>
                <w:sz w:val="28"/>
                <w:szCs w:val="28"/>
              </w:rPr>
            </w:pPr>
            <w:r w:rsidRPr="003607D4">
              <w:rPr>
                <w:rFonts w:ascii="Times New Roman" w:hAnsi="Times New Roman"/>
                <w:sz w:val="28"/>
                <w:szCs w:val="28"/>
              </w:rPr>
              <w:t xml:space="preserve">Привлечение в городской округ новых производств и создание новых рабочих мест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607D4">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tcPr>
          <w:p w:rsidR="00CE2596" w:rsidRPr="003607D4" w:rsidRDefault="00CE2596" w:rsidP="00602762">
            <w:pPr>
              <w:spacing w:after="0" w:line="240" w:lineRule="auto"/>
              <w:jc w:val="both"/>
              <w:rPr>
                <w:rFonts w:ascii="Times New Roman" w:hAnsi="Times New Roman"/>
                <w:sz w:val="28"/>
                <w:szCs w:val="28"/>
              </w:rPr>
            </w:pPr>
            <w:r w:rsidRPr="003607D4">
              <w:rPr>
                <w:rFonts w:ascii="Times New Roman" w:hAnsi="Times New Roman"/>
                <w:sz w:val="28"/>
                <w:szCs w:val="28"/>
              </w:rPr>
              <w:t xml:space="preserve">Обновление имеющихся производств </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3607D4">
              <w:rPr>
                <w:rFonts w:ascii="Times New Roman" w:hAnsi="Times New Roman"/>
                <w:sz w:val="28"/>
                <w:szCs w:val="28"/>
              </w:rPr>
              <w:t>1</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3,6</w:t>
            </w:r>
          </w:p>
        </w:tc>
      </w:tr>
      <w:tr w:rsidR="00CE2596" w:rsidRPr="008D610E" w:rsidTr="00602762">
        <w:tc>
          <w:tcPr>
            <w:tcW w:w="7229" w:type="dxa"/>
            <w:shd w:val="clear" w:color="auto" w:fill="auto"/>
            <w:vAlign w:val="center"/>
          </w:tcPr>
          <w:p w:rsidR="00CE2596" w:rsidRPr="008D610E" w:rsidRDefault="00CE2596" w:rsidP="00602762">
            <w:pPr>
              <w:spacing w:before="120" w:after="120" w:line="240" w:lineRule="auto"/>
              <w:rPr>
                <w:rFonts w:ascii="Times New Roman" w:hAnsi="Times New Roman"/>
                <w:sz w:val="28"/>
                <w:szCs w:val="28"/>
              </w:rPr>
            </w:pPr>
            <w:r w:rsidRPr="008D610E">
              <w:rPr>
                <w:rFonts w:ascii="Times New Roman" w:hAnsi="Times New Roman"/>
                <w:sz w:val="28"/>
                <w:szCs w:val="28"/>
              </w:rPr>
              <w:t>Итого</w:t>
            </w:r>
          </w:p>
        </w:tc>
        <w:tc>
          <w:tcPr>
            <w:tcW w:w="3260"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Pr>
                <w:rFonts w:ascii="Times New Roman" w:hAnsi="Times New Roman"/>
                <w:sz w:val="28"/>
                <w:szCs w:val="28"/>
              </w:rPr>
              <w:t>28</w:t>
            </w:r>
          </w:p>
        </w:tc>
        <w:tc>
          <w:tcPr>
            <w:tcW w:w="3686" w:type="dxa"/>
            <w:shd w:val="clear" w:color="auto" w:fill="auto"/>
            <w:vAlign w:val="center"/>
          </w:tcPr>
          <w:p w:rsidR="00CE2596" w:rsidRPr="008D610E" w:rsidRDefault="00CE2596" w:rsidP="00602762">
            <w:pPr>
              <w:spacing w:before="120" w:after="120" w:line="240" w:lineRule="auto"/>
              <w:jc w:val="center"/>
              <w:rPr>
                <w:rFonts w:ascii="Times New Roman" w:hAnsi="Times New Roman"/>
                <w:sz w:val="28"/>
                <w:szCs w:val="28"/>
              </w:rPr>
            </w:pPr>
            <w:r w:rsidRPr="008D610E">
              <w:rPr>
                <w:rFonts w:ascii="Times New Roman" w:hAnsi="Times New Roman"/>
                <w:sz w:val="28"/>
                <w:szCs w:val="28"/>
              </w:rPr>
              <w:t>100</w:t>
            </w:r>
          </w:p>
        </w:tc>
      </w:tr>
    </w:tbl>
    <w:p w:rsidR="00CE2596" w:rsidRDefault="00CE2596" w:rsidP="00CE2596">
      <w:pPr>
        <w:spacing w:after="0" w:line="240" w:lineRule="auto"/>
        <w:ind w:left="1843" w:hanging="1843"/>
        <w:jc w:val="both"/>
        <w:rPr>
          <w:rFonts w:ascii="Times New Roman" w:hAnsi="Times New Roman"/>
          <w:sz w:val="28"/>
          <w:szCs w:val="28"/>
        </w:rPr>
      </w:pPr>
    </w:p>
    <w:p w:rsidR="00CE2596" w:rsidRDefault="00CE2596" w:rsidP="00CE2596">
      <w:pPr>
        <w:spacing w:after="0" w:line="240" w:lineRule="auto"/>
        <w:ind w:left="1843" w:hanging="1843"/>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5486400" cy="3200400"/>
            <wp:effectExtent l="19050" t="0" r="1905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E2596" w:rsidRDefault="00CE2596" w:rsidP="00CE2596">
      <w:pPr>
        <w:spacing w:after="0" w:line="240" w:lineRule="auto"/>
        <w:ind w:left="1843" w:hanging="1843"/>
        <w:jc w:val="both"/>
        <w:rPr>
          <w:rFonts w:ascii="Times New Roman" w:hAnsi="Times New Roman"/>
          <w:sz w:val="28"/>
          <w:szCs w:val="28"/>
        </w:rPr>
      </w:pPr>
    </w:p>
    <w:p w:rsidR="00CE2596" w:rsidRDefault="00CE2596" w:rsidP="00CE2596">
      <w:pPr>
        <w:spacing w:after="0" w:line="240" w:lineRule="auto"/>
        <w:ind w:left="1843" w:hanging="1843"/>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both"/>
        <w:rPr>
          <w:rFonts w:ascii="Times New Roman" w:hAnsi="Times New Roman"/>
          <w:sz w:val="28"/>
          <w:szCs w:val="28"/>
        </w:rPr>
      </w:pPr>
    </w:p>
    <w:p w:rsidR="00CE2596" w:rsidRDefault="00CE2596" w:rsidP="00CE2596">
      <w:pPr>
        <w:spacing w:after="0" w:line="240" w:lineRule="auto"/>
        <w:ind w:left="1418" w:hanging="1418"/>
        <w:jc w:val="center"/>
        <w:rPr>
          <w:rFonts w:ascii="Times New Roman" w:hAnsi="Times New Roman"/>
          <w:sz w:val="28"/>
          <w:szCs w:val="28"/>
        </w:rPr>
      </w:pPr>
      <w:r>
        <w:rPr>
          <w:rFonts w:ascii="Times New Roman" w:hAnsi="Times New Roman"/>
          <w:sz w:val="28"/>
          <w:szCs w:val="28"/>
        </w:rPr>
        <w:t xml:space="preserve">Вопрос 12: </w:t>
      </w:r>
      <w:r w:rsidRPr="003039B0">
        <w:rPr>
          <w:rFonts w:ascii="Times New Roman" w:hAnsi="Times New Roman"/>
          <w:sz w:val="28"/>
          <w:szCs w:val="28"/>
        </w:rPr>
        <w:t>Выберите (предложите) наиболее востребованные меры государственной поддержки, способные</w:t>
      </w:r>
      <w:r>
        <w:rPr>
          <w:rFonts w:ascii="Times New Roman" w:hAnsi="Times New Roman"/>
          <w:sz w:val="28"/>
          <w:szCs w:val="28"/>
        </w:rPr>
        <w:t xml:space="preserve"> </w:t>
      </w:r>
      <w:r w:rsidRPr="003039B0">
        <w:rPr>
          <w:rFonts w:ascii="Times New Roman" w:hAnsi="Times New Roman"/>
          <w:sz w:val="28"/>
          <w:szCs w:val="28"/>
        </w:rPr>
        <w:t xml:space="preserve">наиболее эффективно повлиять на социально-экономическое развитие </w:t>
      </w:r>
      <w:r>
        <w:rPr>
          <w:rFonts w:ascii="Times New Roman" w:hAnsi="Times New Roman"/>
          <w:sz w:val="28"/>
          <w:szCs w:val="28"/>
        </w:rPr>
        <w:t>Сосьвинского городского округа</w:t>
      </w:r>
    </w:p>
    <w:p w:rsidR="00CE2596" w:rsidRDefault="00CE2596" w:rsidP="00CE2596">
      <w:pPr>
        <w:spacing w:after="0" w:line="240" w:lineRule="auto"/>
        <w:ind w:left="1418" w:hanging="1418"/>
        <w:jc w:val="both"/>
        <w:rPr>
          <w:rFonts w:ascii="Times New Roman" w:hAnsi="Times New Roman"/>
          <w:sz w:val="28"/>
          <w:szCs w:val="28"/>
        </w:rPr>
      </w:pPr>
    </w:p>
    <w:tbl>
      <w:tblPr>
        <w:tblW w:w="14459" w:type="dxa"/>
        <w:tblInd w:w="250" w:type="dxa"/>
        <w:tblLayout w:type="fixed"/>
        <w:tblLook w:val="04A0"/>
      </w:tblPr>
      <w:tblGrid>
        <w:gridCol w:w="2826"/>
        <w:gridCol w:w="992"/>
        <w:gridCol w:w="995"/>
        <w:gridCol w:w="993"/>
        <w:gridCol w:w="851"/>
        <w:gridCol w:w="994"/>
        <w:gridCol w:w="992"/>
        <w:gridCol w:w="993"/>
        <w:gridCol w:w="852"/>
        <w:gridCol w:w="993"/>
        <w:gridCol w:w="993"/>
        <w:gridCol w:w="992"/>
        <w:gridCol w:w="993"/>
      </w:tblGrid>
      <w:tr w:rsidR="00CE2596" w:rsidRPr="001F15A6" w:rsidTr="00602762">
        <w:trPr>
          <w:trHeight w:val="399"/>
        </w:trPr>
        <w:tc>
          <w:tcPr>
            <w:tcW w:w="2826" w:type="dxa"/>
            <w:vMerge w:val="restart"/>
            <w:tcBorders>
              <w:top w:val="single" w:sz="4" w:space="0" w:color="auto"/>
              <w:left w:val="single" w:sz="4" w:space="0" w:color="auto"/>
              <w:right w:val="single" w:sz="4" w:space="0" w:color="auto"/>
            </w:tcBorders>
            <w:shd w:val="clear" w:color="auto" w:fill="auto"/>
            <w:vAlign w:val="center"/>
          </w:tcPr>
          <w:p w:rsidR="00CE2596" w:rsidRPr="00731243" w:rsidRDefault="00CE2596" w:rsidP="0060276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Cs/>
                <w:color w:val="000000"/>
                <w:sz w:val="28"/>
                <w:szCs w:val="28"/>
              </w:rPr>
              <w:t>количество ответов</w:t>
            </w:r>
          </w:p>
        </w:tc>
        <w:tc>
          <w:tcPr>
            <w:tcW w:w="11633" w:type="dxa"/>
            <w:gridSpan w:val="12"/>
            <w:tcBorders>
              <w:top w:val="single" w:sz="4" w:space="0" w:color="auto"/>
              <w:left w:val="nil"/>
              <w:right w:val="single" w:sz="4" w:space="0" w:color="auto"/>
            </w:tcBorders>
            <w:vAlign w:val="center"/>
          </w:tcPr>
          <w:p w:rsidR="00CE2596" w:rsidRPr="00387641" w:rsidRDefault="00CE2596" w:rsidP="00602762">
            <w:pPr>
              <w:tabs>
                <w:tab w:val="left" w:pos="34"/>
                <w:tab w:val="left" w:pos="11333"/>
              </w:tabs>
              <w:spacing w:after="0" w:line="240" w:lineRule="auto"/>
              <w:ind w:right="34"/>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Меры государственной поддержки</w:t>
            </w:r>
          </w:p>
        </w:tc>
      </w:tr>
      <w:tr w:rsidR="00CE2596" w:rsidRPr="001F15A6" w:rsidTr="00602762">
        <w:trPr>
          <w:trHeight w:val="399"/>
        </w:trPr>
        <w:tc>
          <w:tcPr>
            <w:tcW w:w="2826" w:type="dxa"/>
            <w:vMerge/>
            <w:tcBorders>
              <w:top w:val="single" w:sz="4" w:space="0" w:color="auto"/>
              <w:left w:val="single" w:sz="4" w:space="0" w:color="auto"/>
              <w:right w:val="single" w:sz="4" w:space="0" w:color="auto"/>
            </w:tcBorders>
            <w:shd w:val="clear" w:color="auto" w:fill="auto"/>
            <w:vAlign w:val="center"/>
          </w:tcPr>
          <w:p w:rsidR="00CE2596" w:rsidRDefault="00CE2596" w:rsidP="00602762">
            <w:pPr>
              <w:spacing w:after="0" w:line="240" w:lineRule="auto"/>
              <w:jc w:val="center"/>
              <w:rPr>
                <w:rFonts w:ascii="Times New Roman" w:eastAsia="Times New Roman" w:hAnsi="Times New Roman"/>
                <w:bCs/>
                <w:color w:val="000000"/>
                <w:sz w:val="28"/>
                <w:szCs w:val="28"/>
              </w:rPr>
            </w:pPr>
          </w:p>
        </w:tc>
        <w:tc>
          <w:tcPr>
            <w:tcW w:w="992" w:type="dxa"/>
            <w:vMerge w:val="restart"/>
            <w:tcBorders>
              <w:top w:val="single" w:sz="4" w:space="0" w:color="auto"/>
              <w:left w:val="nil"/>
              <w:right w:val="single" w:sz="4" w:space="0" w:color="auto"/>
            </w:tcBorders>
            <w:textDirection w:val="btLr"/>
            <w:vAlign w:val="center"/>
          </w:tcPr>
          <w:p w:rsidR="00CE2596" w:rsidRDefault="00CE2596" w:rsidP="00602762">
            <w:pPr>
              <w:spacing w:after="0" w:line="240" w:lineRule="auto"/>
              <w:ind w:left="113" w:right="113"/>
              <w:jc w:val="center"/>
              <w:rPr>
                <w:rFonts w:ascii="Times New Roman" w:eastAsia="Times New Roman" w:hAnsi="Times New Roman"/>
                <w:color w:val="000000"/>
                <w:sz w:val="28"/>
                <w:szCs w:val="28"/>
              </w:rPr>
            </w:pPr>
            <w:r w:rsidRPr="00FC5C62">
              <w:rPr>
                <w:rFonts w:ascii="Times New Roman" w:eastAsia="Times New Roman" w:hAnsi="Times New Roman"/>
                <w:color w:val="000000"/>
                <w:sz w:val="28"/>
                <w:szCs w:val="28"/>
              </w:rPr>
              <w:t>участие в госпрограммах федерального уровня</w:t>
            </w:r>
          </w:p>
        </w:tc>
        <w:tc>
          <w:tcPr>
            <w:tcW w:w="995" w:type="dxa"/>
            <w:vMerge w:val="restart"/>
            <w:tcBorders>
              <w:top w:val="single" w:sz="4" w:space="0" w:color="auto"/>
              <w:left w:val="nil"/>
              <w:right w:val="single" w:sz="4" w:space="0" w:color="auto"/>
            </w:tcBorders>
            <w:textDirection w:val="btLr"/>
            <w:vAlign w:val="center"/>
          </w:tcPr>
          <w:p w:rsidR="00CE2596" w:rsidRDefault="00CE2596" w:rsidP="00602762">
            <w:pPr>
              <w:spacing w:after="0" w:line="240" w:lineRule="auto"/>
              <w:ind w:left="113" w:right="113"/>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у</w:t>
            </w:r>
            <w:r w:rsidRPr="00FC5C62">
              <w:rPr>
                <w:rFonts w:ascii="Times New Roman" w:eastAsia="Times New Roman" w:hAnsi="Times New Roman"/>
                <w:color w:val="000000"/>
                <w:sz w:val="28"/>
                <w:szCs w:val="28"/>
              </w:rPr>
              <w:t>частие в госпрограммах областного уровня</w:t>
            </w:r>
          </w:p>
        </w:tc>
        <w:tc>
          <w:tcPr>
            <w:tcW w:w="993" w:type="dxa"/>
            <w:vMerge w:val="restart"/>
            <w:tcBorders>
              <w:top w:val="single" w:sz="4" w:space="0" w:color="auto"/>
              <w:left w:val="nil"/>
              <w:right w:val="single" w:sz="4" w:space="0" w:color="auto"/>
            </w:tcBorders>
            <w:textDirection w:val="btLr"/>
            <w:vAlign w:val="center"/>
          </w:tcPr>
          <w:p w:rsidR="00CE2596" w:rsidRDefault="00CE2596" w:rsidP="00602762">
            <w:pPr>
              <w:spacing w:after="0" w:line="240" w:lineRule="auto"/>
              <w:ind w:left="113" w:right="113"/>
              <w:jc w:val="center"/>
              <w:rPr>
                <w:rFonts w:ascii="Times New Roman" w:eastAsia="Times New Roman" w:hAnsi="Times New Roman"/>
                <w:color w:val="000000"/>
                <w:sz w:val="28"/>
                <w:szCs w:val="28"/>
              </w:rPr>
            </w:pPr>
            <w:r w:rsidRPr="00FC5C62">
              <w:rPr>
                <w:rFonts w:ascii="Times New Roman" w:eastAsia="Times New Roman" w:hAnsi="Times New Roman"/>
                <w:color w:val="000000"/>
                <w:sz w:val="28"/>
                <w:szCs w:val="28"/>
              </w:rPr>
              <w:t>государственно-частное партнерство</w:t>
            </w:r>
          </w:p>
        </w:tc>
        <w:tc>
          <w:tcPr>
            <w:tcW w:w="851" w:type="dxa"/>
            <w:vMerge w:val="restart"/>
            <w:tcBorders>
              <w:top w:val="single" w:sz="4" w:space="0" w:color="auto"/>
              <w:left w:val="nil"/>
              <w:right w:val="single" w:sz="4" w:space="0" w:color="auto"/>
            </w:tcBorders>
            <w:textDirection w:val="btLr"/>
            <w:vAlign w:val="center"/>
          </w:tcPr>
          <w:p w:rsidR="00CE2596" w:rsidRDefault="00CE2596" w:rsidP="00602762">
            <w:pPr>
              <w:spacing w:after="0" w:line="240" w:lineRule="auto"/>
              <w:ind w:left="113" w:right="113"/>
              <w:jc w:val="center"/>
              <w:rPr>
                <w:rFonts w:ascii="Times New Roman" w:eastAsia="Times New Roman" w:hAnsi="Times New Roman"/>
                <w:color w:val="000000"/>
                <w:sz w:val="28"/>
                <w:szCs w:val="28"/>
              </w:rPr>
            </w:pPr>
            <w:r w:rsidRPr="00FC5C62">
              <w:rPr>
                <w:rFonts w:ascii="Times New Roman" w:eastAsia="Times New Roman" w:hAnsi="Times New Roman"/>
                <w:color w:val="000000"/>
                <w:sz w:val="28"/>
                <w:szCs w:val="28"/>
              </w:rPr>
              <w:t>меры поддержки развитию малого и среднего бизнеса</w:t>
            </w:r>
          </w:p>
        </w:tc>
        <w:tc>
          <w:tcPr>
            <w:tcW w:w="994" w:type="dxa"/>
            <w:vMerge w:val="restart"/>
            <w:tcBorders>
              <w:top w:val="single" w:sz="4" w:space="0" w:color="auto"/>
              <w:left w:val="nil"/>
              <w:right w:val="single" w:sz="4" w:space="0" w:color="auto"/>
            </w:tcBorders>
            <w:textDirection w:val="btLr"/>
            <w:vAlign w:val="center"/>
          </w:tcPr>
          <w:p w:rsidR="00CE2596" w:rsidRDefault="00CE2596" w:rsidP="00602762">
            <w:pPr>
              <w:spacing w:after="0" w:line="240" w:lineRule="auto"/>
              <w:ind w:left="113" w:right="113"/>
              <w:jc w:val="center"/>
              <w:rPr>
                <w:rFonts w:ascii="Times New Roman" w:eastAsia="Times New Roman" w:hAnsi="Times New Roman"/>
                <w:color w:val="000000"/>
                <w:sz w:val="28"/>
                <w:szCs w:val="28"/>
              </w:rPr>
            </w:pPr>
            <w:r w:rsidRPr="00981782">
              <w:rPr>
                <w:rFonts w:ascii="Times New Roman" w:eastAsia="Times New Roman" w:hAnsi="Times New Roman"/>
                <w:color w:val="000000"/>
                <w:sz w:val="28"/>
                <w:szCs w:val="28"/>
              </w:rPr>
              <w:t>развитие инфраструктуры на условиях софинансирования:</w:t>
            </w:r>
          </w:p>
        </w:tc>
        <w:tc>
          <w:tcPr>
            <w:tcW w:w="5815" w:type="dxa"/>
            <w:gridSpan w:val="6"/>
            <w:tcBorders>
              <w:top w:val="single" w:sz="4" w:space="0" w:color="auto"/>
              <w:left w:val="nil"/>
              <w:right w:val="single" w:sz="4" w:space="0" w:color="auto"/>
            </w:tcBorders>
            <w:vAlign w:val="center"/>
          </w:tcPr>
          <w:p w:rsidR="00CE2596" w:rsidRDefault="00CE2596" w:rsidP="00602762">
            <w:pPr>
              <w:tabs>
                <w:tab w:val="left" w:pos="34"/>
                <w:tab w:val="left" w:pos="11333"/>
              </w:tabs>
              <w:spacing w:after="0" w:line="240" w:lineRule="auto"/>
              <w:ind w:right="34"/>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В том числе</w:t>
            </w:r>
          </w:p>
        </w:tc>
        <w:tc>
          <w:tcPr>
            <w:tcW w:w="993" w:type="dxa"/>
            <w:vMerge w:val="restart"/>
            <w:tcBorders>
              <w:top w:val="single" w:sz="4" w:space="0" w:color="auto"/>
              <w:left w:val="nil"/>
              <w:right w:val="single" w:sz="4" w:space="0" w:color="auto"/>
            </w:tcBorders>
            <w:vAlign w:val="center"/>
          </w:tcPr>
          <w:p w:rsidR="00CE2596"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Всего</w:t>
            </w:r>
          </w:p>
        </w:tc>
      </w:tr>
      <w:tr w:rsidR="00CE2596" w:rsidRPr="00387641" w:rsidTr="00602762">
        <w:trPr>
          <w:trHeight w:val="5004"/>
        </w:trPr>
        <w:tc>
          <w:tcPr>
            <w:tcW w:w="2826" w:type="dxa"/>
            <w:vMerge/>
            <w:tcBorders>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eastAsia="Times New Roman" w:hAnsi="Times New Roman"/>
                <w:bCs/>
                <w:color w:val="000000"/>
                <w:sz w:val="28"/>
                <w:szCs w:val="28"/>
              </w:rPr>
            </w:pPr>
          </w:p>
        </w:tc>
        <w:tc>
          <w:tcPr>
            <w:tcW w:w="992" w:type="dxa"/>
            <w:vMerge/>
            <w:tcBorders>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p>
        </w:tc>
        <w:tc>
          <w:tcPr>
            <w:tcW w:w="995" w:type="dxa"/>
            <w:vMerge/>
            <w:tcBorders>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p>
        </w:tc>
        <w:tc>
          <w:tcPr>
            <w:tcW w:w="993" w:type="dxa"/>
            <w:vMerge/>
            <w:tcBorders>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p>
        </w:tc>
        <w:tc>
          <w:tcPr>
            <w:tcW w:w="851" w:type="dxa"/>
            <w:vMerge/>
            <w:tcBorders>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p>
        </w:tc>
        <w:tc>
          <w:tcPr>
            <w:tcW w:w="994" w:type="dxa"/>
            <w:vMerge/>
            <w:tcBorders>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p>
        </w:tc>
        <w:tc>
          <w:tcPr>
            <w:tcW w:w="992"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981782">
              <w:rPr>
                <w:rFonts w:ascii="Times New Roman" w:eastAsia="Times New Roman" w:hAnsi="Times New Roman"/>
                <w:color w:val="000000"/>
                <w:sz w:val="28"/>
                <w:szCs w:val="28"/>
              </w:rPr>
              <w:t>строительство жилья</w:t>
            </w:r>
          </w:p>
        </w:tc>
        <w:tc>
          <w:tcPr>
            <w:tcW w:w="993"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981782">
              <w:rPr>
                <w:rFonts w:ascii="Times New Roman" w:eastAsia="Times New Roman" w:hAnsi="Times New Roman"/>
                <w:color w:val="000000"/>
                <w:sz w:val="28"/>
                <w:szCs w:val="28"/>
              </w:rPr>
              <w:t>модернизация ЖКХ</w:t>
            </w:r>
          </w:p>
        </w:tc>
        <w:tc>
          <w:tcPr>
            <w:tcW w:w="852"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981782">
              <w:rPr>
                <w:rFonts w:ascii="Times New Roman" w:eastAsia="Times New Roman" w:hAnsi="Times New Roman"/>
                <w:color w:val="000000"/>
                <w:sz w:val="28"/>
                <w:szCs w:val="28"/>
              </w:rPr>
              <w:t>строительство дорог</w:t>
            </w:r>
          </w:p>
        </w:tc>
        <w:tc>
          <w:tcPr>
            <w:tcW w:w="993"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981782">
              <w:rPr>
                <w:rFonts w:ascii="Times New Roman" w:eastAsia="Times New Roman" w:hAnsi="Times New Roman"/>
                <w:color w:val="000000"/>
                <w:sz w:val="28"/>
                <w:szCs w:val="28"/>
              </w:rPr>
              <w:t>развитие сетей связи, Интернет</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981782">
              <w:rPr>
                <w:rFonts w:ascii="Times New Roman" w:eastAsia="Times New Roman" w:hAnsi="Times New Roman"/>
                <w:color w:val="000000"/>
                <w:sz w:val="28"/>
                <w:szCs w:val="28"/>
              </w:rPr>
              <w:t>газификация населенных пунктов</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981782">
              <w:rPr>
                <w:rFonts w:ascii="Times New Roman" w:eastAsia="Times New Roman" w:hAnsi="Times New Roman"/>
                <w:color w:val="000000"/>
                <w:sz w:val="28"/>
                <w:szCs w:val="28"/>
              </w:rPr>
              <w:t>развитие транспортной инфраструктуры</w:t>
            </w:r>
          </w:p>
        </w:tc>
        <w:tc>
          <w:tcPr>
            <w:tcW w:w="993" w:type="dxa"/>
            <w:vMerge/>
            <w:tcBorders>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p>
        </w:tc>
      </w:tr>
      <w:tr w:rsidR="00CE2596" w:rsidRPr="00387641" w:rsidTr="00602762">
        <w:trPr>
          <w:trHeight w:val="541"/>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rPr>
                <w:rFonts w:ascii="Times New Roman" w:eastAsia="Times New Roman" w:hAnsi="Times New Roman"/>
                <w:color w:val="000000"/>
                <w:sz w:val="28"/>
                <w:szCs w:val="28"/>
              </w:rPr>
            </w:pPr>
            <w:r w:rsidRPr="00387641">
              <w:rPr>
                <w:rFonts w:ascii="Times New Roman" w:eastAsia="Times New Roman" w:hAnsi="Times New Roman"/>
                <w:bCs/>
                <w:color w:val="000000"/>
                <w:sz w:val="28"/>
                <w:szCs w:val="28"/>
              </w:rPr>
              <w:t>Итого ответов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p>
        </w:tc>
        <w:tc>
          <w:tcPr>
            <w:tcW w:w="995"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29</w:t>
            </w:r>
          </w:p>
        </w:tc>
        <w:tc>
          <w:tcPr>
            <w:tcW w:w="993"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w:t>
            </w:r>
          </w:p>
        </w:tc>
        <w:tc>
          <w:tcPr>
            <w:tcW w:w="851"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p>
        </w:tc>
        <w:tc>
          <w:tcPr>
            <w:tcW w:w="994"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12</w:t>
            </w:r>
          </w:p>
        </w:tc>
        <w:tc>
          <w:tcPr>
            <w:tcW w:w="992"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21</w:t>
            </w:r>
          </w:p>
        </w:tc>
        <w:tc>
          <w:tcPr>
            <w:tcW w:w="993"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16</w:t>
            </w:r>
          </w:p>
        </w:tc>
        <w:tc>
          <w:tcPr>
            <w:tcW w:w="852"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27</w:t>
            </w:r>
          </w:p>
        </w:tc>
        <w:tc>
          <w:tcPr>
            <w:tcW w:w="993"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w:t>
            </w:r>
          </w:p>
        </w:tc>
        <w:tc>
          <w:tcPr>
            <w:tcW w:w="993"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19</w:t>
            </w:r>
          </w:p>
        </w:tc>
        <w:tc>
          <w:tcPr>
            <w:tcW w:w="992"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15</w:t>
            </w:r>
          </w:p>
        </w:tc>
        <w:tc>
          <w:tcPr>
            <w:tcW w:w="993"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205</w:t>
            </w:r>
          </w:p>
        </w:tc>
      </w:tr>
      <w:tr w:rsidR="00CE2596" w:rsidRPr="00387641" w:rsidTr="00602762">
        <w:trPr>
          <w:trHeight w:val="316"/>
        </w:trPr>
        <w:tc>
          <w:tcPr>
            <w:tcW w:w="2826" w:type="dxa"/>
            <w:tcBorders>
              <w:top w:val="nil"/>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rPr>
                <w:rFonts w:ascii="Times New Roman" w:eastAsia="Times New Roman" w:hAnsi="Times New Roman"/>
                <w:bCs/>
                <w:color w:val="000000"/>
                <w:sz w:val="28"/>
                <w:szCs w:val="28"/>
              </w:rPr>
            </w:pPr>
            <w:r w:rsidRPr="00387641">
              <w:rPr>
                <w:rFonts w:ascii="Times New Roman" w:eastAsia="Times New Roman" w:hAnsi="Times New Roman"/>
                <w:bCs/>
                <w:color w:val="000000"/>
                <w:sz w:val="28"/>
                <w:szCs w:val="28"/>
              </w:rPr>
              <w:t>Удельный вес</w:t>
            </w:r>
            <w:r>
              <w:rPr>
                <w:rFonts w:ascii="Times New Roman" w:eastAsia="Times New Roman" w:hAnsi="Times New Roman"/>
                <w:bCs/>
                <w:color w:val="000000"/>
                <w:sz w:val="28"/>
                <w:szCs w:val="28"/>
              </w:rPr>
              <w:t xml:space="preserve"> в общем количестве ответов</w:t>
            </w:r>
            <w:r w:rsidRPr="00387641">
              <w:rPr>
                <w:rFonts w:ascii="Times New Roman" w:eastAsia="Times New Roman" w:hAnsi="Times New Roman"/>
                <w:bCs/>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9,8</w:t>
            </w:r>
          </w:p>
        </w:tc>
        <w:tc>
          <w:tcPr>
            <w:tcW w:w="995"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14,1</w:t>
            </w:r>
          </w:p>
        </w:tc>
        <w:tc>
          <w:tcPr>
            <w:tcW w:w="993"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6,3</w:t>
            </w:r>
          </w:p>
        </w:tc>
        <w:tc>
          <w:tcPr>
            <w:tcW w:w="851"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9,8</w:t>
            </w:r>
          </w:p>
        </w:tc>
        <w:tc>
          <w:tcPr>
            <w:tcW w:w="994"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5,9</w:t>
            </w:r>
          </w:p>
        </w:tc>
        <w:tc>
          <w:tcPr>
            <w:tcW w:w="992"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10,2</w:t>
            </w:r>
          </w:p>
        </w:tc>
        <w:tc>
          <w:tcPr>
            <w:tcW w:w="993"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7,8</w:t>
            </w:r>
          </w:p>
        </w:tc>
        <w:tc>
          <w:tcPr>
            <w:tcW w:w="852"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13,2</w:t>
            </w:r>
          </w:p>
        </w:tc>
        <w:tc>
          <w:tcPr>
            <w:tcW w:w="993"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6,3</w:t>
            </w:r>
          </w:p>
        </w:tc>
        <w:tc>
          <w:tcPr>
            <w:tcW w:w="993"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9,3</w:t>
            </w:r>
          </w:p>
        </w:tc>
        <w:tc>
          <w:tcPr>
            <w:tcW w:w="992"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7,3</w:t>
            </w:r>
          </w:p>
        </w:tc>
        <w:tc>
          <w:tcPr>
            <w:tcW w:w="993"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100</w:t>
            </w:r>
          </w:p>
        </w:tc>
      </w:tr>
    </w:tbl>
    <w:p w:rsidR="00CE2596" w:rsidRDefault="00CE2596" w:rsidP="00CE2596">
      <w:pPr>
        <w:spacing w:after="0" w:line="240" w:lineRule="auto"/>
        <w:rPr>
          <w:rFonts w:ascii="Times New Roman" w:hAnsi="Times New Roman"/>
          <w:sz w:val="28"/>
          <w:szCs w:val="28"/>
        </w:rPr>
      </w:pPr>
    </w:p>
    <w:p w:rsidR="000E46AF" w:rsidRDefault="000E46AF" w:rsidP="00CE2596">
      <w:pPr>
        <w:spacing w:after="0" w:line="240" w:lineRule="auto"/>
        <w:rPr>
          <w:rFonts w:ascii="Times New Roman" w:hAnsi="Times New Roman"/>
          <w:sz w:val="28"/>
          <w:szCs w:val="28"/>
        </w:rPr>
      </w:pPr>
    </w:p>
    <w:p w:rsidR="000E46AF" w:rsidRDefault="000E46AF" w:rsidP="00CE2596">
      <w:pPr>
        <w:spacing w:after="0" w:line="240" w:lineRule="auto"/>
        <w:rPr>
          <w:rFonts w:ascii="Times New Roman" w:hAnsi="Times New Roman"/>
          <w:sz w:val="28"/>
          <w:szCs w:val="28"/>
        </w:rPr>
      </w:pPr>
    </w:p>
    <w:p w:rsidR="00CE2596" w:rsidRDefault="00CE2596" w:rsidP="00CE2596">
      <w:pPr>
        <w:spacing w:after="0" w:line="240" w:lineRule="auto"/>
        <w:jc w:val="center"/>
        <w:rPr>
          <w:rFonts w:ascii="Times New Roman" w:hAnsi="Times New Roman"/>
          <w:sz w:val="28"/>
          <w:szCs w:val="28"/>
        </w:rPr>
      </w:pPr>
      <w:r>
        <w:rPr>
          <w:rFonts w:ascii="Times New Roman" w:hAnsi="Times New Roman"/>
          <w:sz w:val="28"/>
          <w:szCs w:val="28"/>
        </w:rPr>
        <w:t>Вопрос 13. Качество предоставляемых населению и бизнесу государственных и муниципальных услуг.</w:t>
      </w:r>
    </w:p>
    <w:p w:rsidR="00CE2596" w:rsidRDefault="00CE2596" w:rsidP="00CE2596">
      <w:pPr>
        <w:spacing w:after="0" w:line="240" w:lineRule="auto"/>
        <w:rPr>
          <w:rFonts w:ascii="Times New Roman" w:hAnsi="Times New Roman"/>
          <w:sz w:val="28"/>
          <w:szCs w:val="28"/>
        </w:rPr>
      </w:pPr>
    </w:p>
    <w:p w:rsidR="000E46AF" w:rsidRDefault="000E46AF" w:rsidP="00CE2596">
      <w:pPr>
        <w:spacing w:after="0" w:line="240" w:lineRule="auto"/>
        <w:rPr>
          <w:rFonts w:ascii="Times New Roman" w:hAnsi="Times New Roman"/>
          <w:sz w:val="28"/>
          <w:szCs w:val="28"/>
        </w:rPr>
      </w:pPr>
    </w:p>
    <w:p w:rsidR="000E46AF" w:rsidRDefault="000E46AF" w:rsidP="00CE2596">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1"/>
        <w:gridCol w:w="2003"/>
        <w:gridCol w:w="1981"/>
        <w:gridCol w:w="2895"/>
        <w:gridCol w:w="1956"/>
        <w:gridCol w:w="1974"/>
      </w:tblGrid>
      <w:tr w:rsidR="00CE2596" w:rsidRPr="00D252C7" w:rsidTr="00D17B1E">
        <w:tc>
          <w:tcPr>
            <w:tcW w:w="467" w:type="dxa"/>
          </w:tcPr>
          <w:p w:rsidR="00CE2596" w:rsidRPr="00D252C7" w:rsidRDefault="00CE2596" w:rsidP="00602762">
            <w:pPr>
              <w:jc w:val="center"/>
              <w:rPr>
                <w:rFonts w:ascii="Times New Roman" w:hAnsi="Times New Roman" w:cs="Times New Roman"/>
                <w:sz w:val="28"/>
                <w:szCs w:val="28"/>
              </w:rPr>
            </w:pPr>
          </w:p>
        </w:tc>
        <w:tc>
          <w:tcPr>
            <w:tcW w:w="3597"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Услуга</w:t>
            </w:r>
          </w:p>
        </w:tc>
        <w:tc>
          <w:tcPr>
            <w:tcW w:w="2061"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Отлично</w:t>
            </w:r>
          </w:p>
        </w:tc>
        <w:tc>
          <w:tcPr>
            <w:tcW w:w="2053"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Хорошо</w:t>
            </w:r>
          </w:p>
        </w:tc>
        <w:tc>
          <w:tcPr>
            <w:tcW w:w="2513"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 xml:space="preserve">Удовлетворительное </w:t>
            </w:r>
          </w:p>
        </w:tc>
        <w:tc>
          <w:tcPr>
            <w:tcW w:w="2044"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Плохо</w:t>
            </w:r>
          </w:p>
        </w:tc>
        <w:tc>
          <w:tcPr>
            <w:tcW w:w="2051"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Нет мнения</w:t>
            </w:r>
          </w:p>
        </w:tc>
      </w:tr>
      <w:tr w:rsidR="00CE2596" w:rsidRPr="00D252C7" w:rsidTr="00D17B1E">
        <w:tc>
          <w:tcPr>
            <w:tcW w:w="467"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1</w:t>
            </w:r>
          </w:p>
        </w:tc>
        <w:tc>
          <w:tcPr>
            <w:tcW w:w="3597" w:type="dxa"/>
          </w:tcPr>
          <w:p w:rsidR="00CE2596" w:rsidRPr="00D252C7" w:rsidRDefault="00CE2596" w:rsidP="00602762">
            <w:pPr>
              <w:rPr>
                <w:rFonts w:ascii="Times New Roman" w:hAnsi="Times New Roman" w:cs="Times New Roman"/>
                <w:sz w:val="28"/>
                <w:szCs w:val="28"/>
              </w:rPr>
            </w:pPr>
            <w:r w:rsidRPr="00D252C7">
              <w:rPr>
                <w:rFonts w:ascii="Times New Roman" w:hAnsi="Times New Roman" w:cs="Times New Roman"/>
                <w:sz w:val="28"/>
                <w:szCs w:val="28"/>
              </w:rPr>
              <w:t xml:space="preserve">Жилищное строительство </w:t>
            </w:r>
          </w:p>
        </w:tc>
        <w:tc>
          <w:tcPr>
            <w:tcW w:w="2061"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w:t>
            </w:r>
          </w:p>
        </w:tc>
        <w:tc>
          <w:tcPr>
            <w:tcW w:w="205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w:t>
            </w:r>
          </w:p>
        </w:tc>
        <w:tc>
          <w:tcPr>
            <w:tcW w:w="251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11</w:t>
            </w:r>
          </w:p>
        </w:tc>
        <w:tc>
          <w:tcPr>
            <w:tcW w:w="2044"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23</w:t>
            </w:r>
          </w:p>
        </w:tc>
        <w:tc>
          <w:tcPr>
            <w:tcW w:w="2051"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4</w:t>
            </w:r>
          </w:p>
        </w:tc>
      </w:tr>
      <w:tr w:rsidR="00CE2596" w:rsidRPr="00D252C7" w:rsidTr="00D17B1E">
        <w:tc>
          <w:tcPr>
            <w:tcW w:w="467"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2</w:t>
            </w:r>
          </w:p>
        </w:tc>
        <w:tc>
          <w:tcPr>
            <w:tcW w:w="3597" w:type="dxa"/>
          </w:tcPr>
          <w:p w:rsidR="00CE2596" w:rsidRPr="00D252C7" w:rsidRDefault="00CE2596" w:rsidP="00602762">
            <w:pPr>
              <w:rPr>
                <w:rFonts w:ascii="Times New Roman" w:hAnsi="Times New Roman" w:cs="Times New Roman"/>
                <w:sz w:val="28"/>
                <w:szCs w:val="28"/>
              </w:rPr>
            </w:pPr>
            <w:r w:rsidRPr="00D252C7">
              <w:rPr>
                <w:rFonts w:ascii="Times New Roman" w:hAnsi="Times New Roman" w:cs="Times New Roman"/>
                <w:sz w:val="28"/>
                <w:szCs w:val="28"/>
              </w:rPr>
              <w:t xml:space="preserve">Поддержка малых и средних предприятий </w:t>
            </w:r>
          </w:p>
        </w:tc>
        <w:tc>
          <w:tcPr>
            <w:tcW w:w="2061" w:type="dxa"/>
          </w:tcPr>
          <w:p w:rsidR="00CE2596" w:rsidRPr="00D252C7" w:rsidRDefault="00CE2596" w:rsidP="00602762">
            <w:pPr>
              <w:jc w:val="center"/>
              <w:rPr>
                <w:rFonts w:ascii="Times New Roman" w:hAnsi="Times New Roman" w:cs="Times New Roman"/>
                <w:sz w:val="28"/>
                <w:szCs w:val="28"/>
              </w:rPr>
            </w:pPr>
          </w:p>
        </w:tc>
        <w:tc>
          <w:tcPr>
            <w:tcW w:w="205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3</w:t>
            </w:r>
          </w:p>
        </w:tc>
        <w:tc>
          <w:tcPr>
            <w:tcW w:w="251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17</w:t>
            </w:r>
          </w:p>
        </w:tc>
        <w:tc>
          <w:tcPr>
            <w:tcW w:w="2044"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8</w:t>
            </w:r>
          </w:p>
        </w:tc>
        <w:tc>
          <w:tcPr>
            <w:tcW w:w="2051"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12</w:t>
            </w:r>
          </w:p>
        </w:tc>
      </w:tr>
      <w:tr w:rsidR="00CE2596" w:rsidRPr="00D252C7" w:rsidTr="00D17B1E">
        <w:tc>
          <w:tcPr>
            <w:tcW w:w="467"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3</w:t>
            </w:r>
          </w:p>
        </w:tc>
        <w:tc>
          <w:tcPr>
            <w:tcW w:w="3597" w:type="dxa"/>
          </w:tcPr>
          <w:p w:rsidR="00CE2596" w:rsidRPr="00D252C7" w:rsidRDefault="00CE2596" w:rsidP="00602762">
            <w:pPr>
              <w:rPr>
                <w:rFonts w:ascii="Times New Roman" w:hAnsi="Times New Roman" w:cs="Times New Roman"/>
                <w:sz w:val="28"/>
                <w:szCs w:val="28"/>
              </w:rPr>
            </w:pPr>
            <w:r w:rsidRPr="00D252C7">
              <w:rPr>
                <w:rFonts w:ascii="Times New Roman" w:hAnsi="Times New Roman" w:cs="Times New Roman"/>
                <w:sz w:val="28"/>
                <w:szCs w:val="28"/>
              </w:rPr>
              <w:t>Общественный транспорт</w:t>
            </w:r>
          </w:p>
        </w:tc>
        <w:tc>
          <w:tcPr>
            <w:tcW w:w="2061"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w:t>
            </w:r>
          </w:p>
        </w:tc>
        <w:tc>
          <w:tcPr>
            <w:tcW w:w="205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2</w:t>
            </w:r>
          </w:p>
        </w:tc>
        <w:tc>
          <w:tcPr>
            <w:tcW w:w="251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8</w:t>
            </w:r>
          </w:p>
        </w:tc>
        <w:tc>
          <w:tcPr>
            <w:tcW w:w="2044"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25</w:t>
            </w:r>
          </w:p>
        </w:tc>
        <w:tc>
          <w:tcPr>
            <w:tcW w:w="2051"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6</w:t>
            </w:r>
          </w:p>
        </w:tc>
      </w:tr>
      <w:tr w:rsidR="00CE2596" w:rsidRPr="00D252C7" w:rsidTr="00D17B1E">
        <w:tc>
          <w:tcPr>
            <w:tcW w:w="467"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4</w:t>
            </w:r>
          </w:p>
        </w:tc>
        <w:tc>
          <w:tcPr>
            <w:tcW w:w="3597" w:type="dxa"/>
          </w:tcPr>
          <w:p w:rsidR="00CE2596" w:rsidRPr="00D252C7" w:rsidRDefault="00CE2596" w:rsidP="00602762">
            <w:pPr>
              <w:rPr>
                <w:rFonts w:ascii="Times New Roman" w:hAnsi="Times New Roman" w:cs="Times New Roman"/>
                <w:sz w:val="28"/>
                <w:szCs w:val="28"/>
              </w:rPr>
            </w:pPr>
            <w:r w:rsidRPr="00D252C7">
              <w:rPr>
                <w:rFonts w:ascii="Times New Roman" w:hAnsi="Times New Roman" w:cs="Times New Roman"/>
                <w:sz w:val="28"/>
                <w:szCs w:val="28"/>
              </w:rPr>
              <w:t xml:space="preserve">Лицензирование и предоставление разрешений на строительные работы </w:t>
            </w:r>
          </w:p>
        </w:tc>
        <w:tc>
          <w:tcPr>
            <w:tcW w:w="2061"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3</w:t>
            </w:r>
          </w:p>
        </w:tc>
        <w:tc>
          <w:tcPr>
            <w:tcW w:w="205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3</w:t>
            </w:r>
          </w:p>
        </w:tc>
        <w:tc>
          <w:tcPr>
            <w:tcW w:w="251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9</w:t>
            </w:r>
          </w:p>
        </w:tc>
        <w:tc>
          <w:tcPr>
            <w:tcW w:w="2044"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w:t>
            </w:r>
          </w:p>
        </w:tc>
        <w:tc>
          <w:tcPr>
            <w:tcW w:w="2051"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16</w:t>
            </w:r>
          </w:p>
        </w:tc>
      </w:tr>
      <w:tr w:rsidR="00CE2596" w:rsidRPr="00D252C7" w:rsidTr="00D17B1E">
        <w:tc>
          <w:tcPr>
            <w:tcW w:w="467"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5</w:t>
            </w:r>
          </w:p>
        </w:tc>
        <w:tc>
          <w:tcPr>
            <w:tcW w:w="3597" w:type="dxa"/>
          </w:tcPr>
          <w:p w:rsidR="00CE2596" w:rsidRPr="00D252C7" w:rsidRDefault="00CE2596" w:rsidP="00602762">
            <w:pPr>
              <w:rPr>
                <w:rFonts w:ascii="Times New Roman" w:hAnsi="Times New Roman" w:cs="Times New Roman"/>
                <w:sz w:val="28"/>
                <w:szCs w:val="28"/>
              </w:rPr>
            </w:pPr>
            <w:r w:rsidRPr="00D252C7">
              <w:rPr>
                <w:rFonts w:ascii="Times New Roman" w:hAnsi="Times New Roman" w:cs="Times New Roman"/>
                <w:sz w:val="28"/>
                <w:szCs w:val="28"/>
              </w:rPr>
              <w:t>Сбор и вывоз мусора</w:t>
            </w:r>
          </w:p>
        </w:tc>
        <w:tc>
          <w:tcPr>
            <w:tcW w:w="2061"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w:t>
            </w:r>
          </w:p>
        </w:tc>
        <w:tc>
          <w:tcPr>
            <w:tcW w:w="205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8</w:t>
            </w:r>
          </w:p>
        </w:tc>
        <w:tc>
          <w:tcPr>
            <w:tcW w:w="251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14</w:t>
            </w:r>
          </w:p>
        </w:tc>
        <w:tc>
          <w:tcPr>
            <w:tcW w:w="2044"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16</w:t>
            </w:r>
          </w:p>
        </w:tc>
        <w:tc>
          <w:tcPr>
            <w:tcW w:w="2051"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2</w:t>
            </w:r>
          </w:p>
        </w:tc>
      </w:tr>
      <w:tr w:rsidR="00CE2596" w:rsidRPr="00D252C7" w:rsidTr="00D17B1E">
        <w:tc>
          <w:tcPr>
            <w:tcW w:w="467"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6</w:t>
            </w:r>
          </w:p>
        </w:tc>
        <w:tc>
          <w:tcPr>
            <w:tcW w:w="3597" w:type="dxa"/>
          </w:tcPr>
          <w:p w:rsidR="00CE2596" w:rsidRPr="00D252C7" w:rsidRDefault="00CE2596" w:rsidP="00602762">
            <w:pPr>
              <w:rPr>
                <w:rFonts w:ascii="Times New Roman" w:hAnsi="Times New Roman" w:cs="Times New Roman"/>
                <w:sz w:val="28"/>
                <w:szCs w:val="28"/>
              </w:rPr>
            </w:pPr>
            <w:r w:rsidRPr="00D252C7">
              <w:rPr>
                <w:rFonts w:ascii="Times New Roman" w:hAnsi="Times New Roman" w:cs="Times New Roman"/>
                <w:sz w:val="28"/>
                <w:szCs w:val="28"/>
              </w:rPr>
              <w:t>Предоставление земельных участков и строений для ведения бизнеса</w:t>
            </w:r>
          </w:p>
        </w:tc>
        <w:tc>
          <w:tcPr>
            <w:tcW w:w="2061"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4</w:t>
            </w:r>
          </w:p>
        </w:tc>
        <w:tc>
          <w:tcPr>
            <w:tcW w:w="205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9</w:t>
            </w:r>
          </w:p>
        </w:tc>
        <w:tc>
          <w:tcPr>
            <w:tcW w:w="251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12</w:t>
            </w:r>
          </w:p>
        </w:tc>
        <w:tc>
          <w:tcPr>
            <w:tcW w:w="2044"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w:t>
            </w:r>
          </w:p>
        </w:tc>
        <w:tc>
          <w:tcPr>
            <w:tcW w:w="2051"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13</w:t>
            </w:r>
          </w:p>
        </w:tc>
      </w:tr>
      <w:tr w:rsidR="00CE2596" w:rsidRPr="00D252C7" w:rsidTr="00D17B1E">
        <w:tc>
          <w:tcPr>
            <w:tcW w:w="467"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lastRenderedPageBreak/>
              <w:t>7</w:t>
            </w:r>
          </w:p>
        </w:tc>
        <w:tc>
          <w:tcPr>
            <w:tcW w:w="3597" w:type="dxa"/>
          </w:tcPr>
          <w:p w:rsidR="00CE2596" w:rsidRPr="00D252C7" w:rsidRDefault="00CE2596" w:rsidP="00602762">
            <w:pPr>
              <w:rPr>
                <w:rFonts w:ascii="Times New Roman" w:hAnsi="Times New Roman" w:cs="Times New Roman"/>
                <w:sz w:val="28"/>
                <w:szCs w:val="28"/>
              </w:rPr>
            </w:pPr>
            <w:r w:rsidRPr="00D252C7">
              <w:rPr>
                <w:rFonts w:ascii="Times New Roman" w:hAnsi="Times New Roman" w:cs="Times New Roman"/>
                <w:sz w:val="28"/>
                <w:szCs w:val="28"/>
              </w:rPr>
              <w:t xml:space="preserve">Содержание дорог </w:t>
            </w:r>
          </w:p>
        </w:tc>
        <w:tc>
          <w:tcPr>
            <w:tcW w:w="2061" w:type="dxa"/>
          </w:tcPr>
          <w:p w:rsidR="00CE2596" w:rsidRPr="00D252C7" w:rsidRDefault="00CE2596" w:rsidP="00602762">
            <w:pPr>
              <w:jc w:val="center"/>
              <w:rPr>
                <w:rFonts w:ascii="Times New Roman" w:hAnsi="Times New Roman" w:cs="Times New Roman"/>
                <w:sz w:val="28"/>
                <w:szCs w:val="28"/>
              </w:rPr>
            </w:pPr>
          </w:p>
        </w:tc>
        <w:tc>
          <w:tcPr>
            <w:tcW w:w="205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w:t>
            </w:r>
          </w:p>
        </w:tc>
        <w:tc>
          <w:tcPr>
            <w:tcW w:w="251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18</w:t>
            </w:r>
          </w:p>
        </w:tc>
        <w:tc>
          <w:tcPr>
            <w:tcW w:w="2044"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15</w:t>
            </w:r>
          </w:p>
        </w:tc>
        <w:tc>
          <w:tcPr>
            <w:tcW w:w="2051"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2</w:t>
            </w:r>
          </w:p>
        </w:tc>
      </w:tr>
      <w:tr w:rsidR="00CE2596" w:rsidRPr="00D252C7" w:rsidTr="00D17B1E">
        <w:tc>
          <w:tcPr>
            <w:tcW w:w="467"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8</w:t>
            </w:r>
          </w:p>
        </w:tc>
        <w:tc>
          <w:tcPr>
            <w:tcW w:w="3597" w:type="dxa"/>
          </w:tcPr>
          <w:p w:rsidR="00CE2596" w:rsidRPr="00D252C7" w:rsidRDefault="00CE2596" w:rsidP="00602762">
            <w:pPr>
              <w:rPr>
                <w:rFonts w:ascii="Times New Roman" w:hAnsi="Times New Roman" w:cs="Times New Roman"/>
                <w:sz w:val="28"/>
                <w:szCs w:val="28"/>
              </w:rPr>
            </w:pPr>
            <w:r w:rsidRPr="00D252C7">
              <w:rPr>
                <w:rFonts w:ascii="Times New Roman" w:hAnsi="Times New Roman" w:cs="Times New Roman"/>
                <w:sz w:val="28"/>
                <w:szCs w:val="28"/>
              </w:rPr>
              <w:t>Развитие сетей инфраструктуры (газ, вода, канализация, электроэнергия)</w:t>
            </w:r>
          </w:p>
        </w:tc>
        <w:tc>
          <w:tcPr>
            <w:tcW w:w="2061" w:type="dxa"/>
          </w:tcPr>
          <w:p w:rsidR="00CE2596" w:rsidRPr="00D252C7" w:rsidRDefault="00CE2596" w:rsidP="00602762">
            <w:pPr>
              <w:jc w:val="center"/>
              <w:rPr>
                <w:rFonts w:ascii="Times New Roman" w:hAnsi="Times New Roman" w:cs="Times New Roman"/>
                <w:sz w:val="28"/>
                <w:szCs w:val="28"/>
              </w:rPr>
            </w:pPr>
          </w:p>
        </w:tc>
        <w:tc>
          <w:tcPr>
            <w:tcW w:w="2053" w:type="dxa"/>
          </w:tcPr>
          <w:p w:rsidR="00CE2596" w:rsidRPr="00D252C7" w:rsidRDefault="00CE2596" w:rsidP="00602762">
            <w:pPr>
              <w:jc w:val="center"/>
              <w:rPr>
                <w:rFonts w:ascii="Times New Roman" w:hAnsi="Times New Roman" w:cs="Times New Roman"/>
                <w:sz w:val="28"/>
                <w:szCs w:val="28"/>
              </w:rPr>
            </w:pPr>
          </w:p>
        </w:tc>
        <w:tc>
          <w:tcPr>
            <w:tcW w:w="251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10</w:t>
            </w:r>
          </w:p>
        </w:tc>
        <w:tc>
          <w:tcPr>
            <w:tcW w:w="2044"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23</w:t>
            </w:r>
          </w:p>
        </w:tc>
        <w:tc>
          <w:tcPr>
            <w:tcW w:w="2051"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5</w:t>
            </w:r>
          </w:p>
        </w:tc>
      </w:tr>
      <w:tr w:rsidR="00CE2596" w:rsidRPr="00D252C7" w:rsidTr="00D17B1E">
        <w:tc>
          <w:tcPr>
            <w:tcW w:w="467"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9</w:t>
            </w:r>
          </w:p>
        </w:tc>
        <w:tc>
          <w:tcPr>
            <w:tcW w:w="3597" w:type="dxa"/>
          </w:tcPr>
          <w:p w:rsidR="00CE2596" w:rsidRPr="00D252C7" w:rsidRDefault="00CE2596" w:rsidP="00602762">
            <w:pPr>
              <w:rPr>
                <w:rFonts w:ascii="Times New Roman" w:hAnsi="Times New Roman" w:cs="Times New Roman"/>
                <w:sz w:val="28"/>
                <w:szCs w:val="28"/>
              </w:rPr>
            </w:pPr>
            <w:r w:rsidRPr="00D252C7">
              <w:rPr>
                <w:rFonts w:ascii="Times New Roman" w:hAnsi="Times New Roman" w:cs="Times New Roman"/>
                <w:sz w:val="28"/>
                <w:szCs w:val="28"/>
              </w:rPr>
              <w:t>Охрана правопорядка</w:t>
            </w:r>
          </w:p>
        </w:tc>
        <w:tc>
          <w:tcPr>
            <w:tcW w:w="2061"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w:t>
            </w:r>
          </w:p>
        </w:tc>
        <w:tc>
          <w:tcPr>
            <w:tcW w:w="205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6</w:t>
            </w:r>
          </w:p>
        </w:tc>
        <w:tc>
          <w:tcPr>
            <w:tcW w:w="251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21</w:t>
            </w:r>
          </w:p>
        </w:tc>
        <w:tc>
          <w:tcPr>
            <w:tcW w:w="2044"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2</w:t>
            </w:r>
          </w:p>
        </w:tc>
        <w:tc>
          <w:tcPr>
            <w:tcW w:w="2051"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11</w:t>
            </w:r>
          </w:p>
        </w:tc>
      </w:tr>
      <w:tr w:rsidR="00CE2596" w:rsidRPr="00D252C7" w:rsidTr="00D17B1E">
        <w:tc>
          <w:tcPr>
            <w:tcW w:w="467"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10</w:t>
            </w:r>
          </w:p>
        </w:tc>
        <w:tc>
          <w:tcPr>
            <w:tcW w:w="3597" w:type="dxa"/>
          </w:tcPr>
          <w:p w:rsidR="00CE2596" w:rsidRPr="00D252C7" w:rsidRDefault="00CE2596" w:rsidP="00602762">
            <w:pPr>
              <w:rPr>
                <w:rFonts w:ascii="Times New Roman" w:hAnsi="Times New Roman" w:cs="Times New Roman"/>
                <w:sz w:val="28"/>
                <w:szCs w:val="28"/>
              </w:rPr>
            </w:pPr>
            <w:r w:rsidRPr="00D252C7">
              <w:rPr>
                <w:rFonts w:ascii="Times New Roman" w:hAnsi="Times New Roman" w:cs="Times New Roman"/>
                <w:sz w:val="28"/>
                <w:szCs w:val="28"/>
              </w:rPr>
              <w:t>Лицензирование и предоставление разрешений на ведение бизнеса</w:t>
            </w:r>
          </w:p>
        </w:tc>
        <w:tc>
          <w:tcPr>
            <w:tcW w:w="2061"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2</w:t>
            </w:r>
          </w:p>
        </w:tc>
        <w:tc>
          <w:tcPr>
            <w:tcW w:w="205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3</w:t>
            </w:r>
          </w:p>
        </w:tc>
        <w:tc>
          <w:tcPr>
            <w:tcW w:w="2513"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9</w:t>
            </w:r>
          </w:p>
        </w:tc>
        <w:tc>
          <w:tcPr>
            <w:tcW w:w="2044"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3</w:t>
            </w:r>
          </w:p>
        </w:tc>
        <w:tc>
          <w:tcPr>
            <w:tcW w:w="2051" w:type="dxa"/>
          </w:tcPr>
          <w:p w:rsidR="00CE2596" w:rsidRPr="00D252C7" w:rsidRDefault="00CE2596" w:rsidP="00602762">
            <w:pPr>
              <w:jc w:val="center"/>
              <w:rPr>
                <w:rFonts w:ascii="Times New Roman" w:hAnsi="Times New Roman" w:cs="Times New Roman"/>
                <w:sz w:val="28"/>
                <w:szCs w:val="28"/>
              </w:rPr>
            </w:pPr>
            <w:r w:rsidRPr="00D252C7">
              <w:rPr>
                <w:rFonts w:ascii="Times New Roman" w:hAnsi="Times New Roman" w:cs="Times New Roman"/>
                <w:sz w:val="28"/>
                <w:szCs w:val="28"/>
              </w:rPr>
              <w:t>20</w:t>
            </w:r>
          </w:p>
        </w:tc>
      </w:tr>
      <w:tr w:rsidR="00CE2596" w:rsidRPr="00D252C7" w:rsidTr="00D17B1E">
        <w:tc>
          <w:tcPr>
            <w:tcW w:w="4064" w:type="dxa"/>
            <w:gridSpan w:val="2"/>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 xml:space="preserve">Всего </w:t>
            </w:r>
          </w:p>
        </w:tc>
        <w:tc>
          <w:tcPr>
            <w:tcW w:w="2061"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13</w:t>
            </w:r>
          </w:p>
        </w:tc>
        <w:tc>
          <w:tcPr>
            <w:tcW w:w="2053"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36</w:t>
            </w:r>
          </w:p>
        </w:tc>
        <w:tc>
          <w:tcPr>
            <w:tcW w:w="2513"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129</w:t>
            </w:r>
          </w:p>
        </w:tc>
        <w:tc>
          <w:tcPr>
            <w:tcW w:w="2044"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117</w:t>
            </w:r>
          </w:p>
        </w:tc>
        <w:tc>
          <w:tcPr>
            <w:tcW w:w="2051" w:type="dxa"/>
          </w:tcPr>
          <w:p w:rsidR="00CE2596" w:rsidRPr="00D252C7" w:rsidRDefault="00CE2596" w:rsidP="00602762">
            <w:pPr>
              <w:jc w:val="center"/>
              <w:rPr>
                <w:rFonts w:ascii="Times New Roman" w:hAnsi="Times New Roman" w:cs="Times New Roman"/>
                <w:b/>
                <w:i/>
                <w:sz w:val="28"/>
                <w:szCs w:val="28"/>
              </w:rPr>
            </w:pPr>
            <w:r w:rsidRPr="00D252C7">
              <w:rPr>
                <w:rFonts w:ascii="Times New Roman" w:hAnsi="Times New Roman" w:cs="Times New Roman"/>
                <w:b/>
                <w:i/>
                <w:sz w:val="28"/>
                <w:szCs w:val="28"/>
              </w:rPr>
              <w:t>91</w:t>
            </w:r>
          </w:p>
        </w:tc>
      </w:tr>
    </w:tbl>
    <w:p w:rsidR="00CE2596" w:rsidRPr="00D252C7" w:rsidRDefault="00CE2596" w:rsidP="00CE2596">
      <w:pPr>
        <w:spacing w:after="0" w:line="240" w:lineRule="auto"/>
        <w:rPr>
          <w:rFonts w:ascii="Times New Roman" w:hAnsi="Times New Roman" w:cs="Times New Roman"/>
          <w:sz w:val="28"/>
          <w:szCs w:val="28"/>
        </w:rPr>
      </w:pPr>
    </w:p>
    <w:p w:rsidR="00CE2596" w:rsidRDefault="00CE2596" w:rsidP="00CE2596">
      <w:pPr>
        <w:spacing w:after="0" w:line="240" w:lineRule="auto"/>
        <w:rPr>
          <w:rFonts w:ascii="Times New Roman" w:hAnsi="Times New Roman" w:cs="Times New Roman"/>
          <w:sz w:val="28"/>
          <w:szCs w:val="28"/>
        </w:rPr>
      </w:pPr>
    </w:p>
    <w:p w:rsidR="000E46AF" w:rsidRDefault="000E46AF" w:rsidP="00CE2596">
      <w:pPr>
        <w:spacing w:after="0" w:line="240" w:lineRule="auto"/>
        <w:rPr>
          <w:rFonts w:ascii="Times New Roman" w:hAnsi="Times New Roman" w:cs="Times New Roman"/>
          <w:sz w:val="28"/>
          <w:szCs w:val="28"/>
        </w:rPr>
      </w:pPr>
    </w:p>
    <w:p w:rsidR="000E46AF" w:rsidRPr="00D252C7" w:rsidRDefault="000E46AF" w:rsidP="00CE2596">
      <w:pPr>
        <w:spacing w:after="0" w:line="240" w:lineRule="auto"/>
        <w:rPr>
          <w:rFonts w:ascii="Times New Roman" w:hAnsi="Times New Roman" w:cs="Times New Roman"/>
          <w:sz w:val="28"/>
          <w:szCs w:val="28"/>
        </w:rPr>
      </w:pPr>
    </w:p>
    <w:p w:rsidR="00CE2596" w:rsidRDefault="00CE2596" w:rsidP="00CE2596">
      <w:pPr>
        <w:spacing w:after="0" w:line="240" w:lineRule="auto"/>
        <w:jc w:val="center"/>
        <w:rPr>
          <w:rFonts w:ascii="Times New Roman" w:hAnsi="Times New Roman"/>
          <w:sz w:val="28"/>
          <w:szCs w:val="28"/>
        </w:rPr>
      </w:pPr>
      <w:r>
        <w:rPr>
          <w:rFonts w:ascii="Times New Roman" w:hAnsi="Times New Roman"/>
          <w:sz w:val="28"/>
          <w:szCs w:val="28"/>
        </w:rPr>
        <w:t>Вопрос 14. Наиболее перспективные направления и проекты градостроительного развития Сосьвинского городского округа.</w:t>
      </w:r>
    </w:p>
    <w:tbl>
      <w:tblPr>
        <w:tblW w:w="15028" w:type="dxa"/>
        <w:tblInd w:w="250" w:type="dxa"/>
        <w:tblLayout w:type="fixed"/>
        <w:tblLook w:val="04A0"/>
      </w:tblPr>
      <w:tblGrid>
        <w:gridCol w:w="2826"/>
        <w:gridCol w:w="860"/>
        <w:gridCol w:w="708"/>
        <w:gridCol w:w="993"/>
        <w:gridCol w:w="851"/>
        <w:gridCol w:w="850"/>
        <w:gridCol w:w="850"/>
        <w:gridCol w:w="851"/>
        <w:gridCol w:w="708"/>
        <w:gridCol w:w="1560"/>
        <w:gridCol w:w="567"/>
        <w:gridCol w:w="850"/>
        <w:gridCol w:w="851"/>
        <w:gridCol w:w="992"/>
        <w:gridCol w:w="711"/>
      </w:tblGrid>
      <w:tr w:rsidR="00CE2596" w:rsidRPr="00387641" w:rsidTr="00602762">
        <w:trPr>
          <w:trHeight w:val="5004"/>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eastAsia="Times New Roman" w:hAnsi="Times New Roman"/>
                <w:bCs/>
                <w:color w:val="000000"/>
                <w:sz w:val="28"/>
                <w:szCs w:val="28"/>
              </w:rPr>
            </w:pPr>
          </w:p>
        </w:tc>
        <w:tc>
          <w:tcPr>
            <w:tcW w:w="860" w:type="dxa"/>
            <w:tcBorders>
              <w:top w:val="single" w:sz="4" w:space="0" w:color="auto"/>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Строительство школы №4</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Завод металлоконструкции</w:t>
            </w:r>
          </w:p>
        </w:tc>
        <w:tc>
          <w:tcPr>
            <w:tcW w:w="993" w:type="dxa"/>
            <w:tcBorders>
              <w:top w:val="single" w:sz="4" w:space="0" w:color="auto"/>
              <w:left w:val="nil"/>
              <w:bottom w:val="single" w:sz="4" w:space="0" w:color="auto"/>
              <w:right w:val="single" w:sz="4" w:space="0" w:color="auto"/>
            </w:tcBorders>
            <w:shd w:val="clear" w:color="auto" w:fill="auto"/>
            <w:noWrap/>
            <w:textDirection w:val="btLr"/>
            <w:vAlign w:val="center"/>
          </w:tcPr>
          <w:p w:rsidR="00CE2596" w:rsidRPr="00387641" w:rsidRDefault="00CE2596" w:rsidP="00602762">
            <w:pPr>
              <w:spacing w:after="0" w:line="240" w:lineRule="auto"/>
              <w:ind w:left="113" w:right="113"/>
              <w:jc w:val="center"/>
              <w:rPr>
                <w:rFonts w:ascii="Times New Roman" w:eastAsia="Times New Roman" w:hAnsi="Times New Roman"/>
                <w:color w:val="000000"/>
                <w:sz w:val="28"/>
                <w:szCs w:val="28"/>
              </w:rPr>
            </w:pPr>
            <w:r>
              <w:rPr>
                <w:rFonts w:ascii="Times New Roman" w:hAnsi="Times New Roman"/>
                <w:sz w:val="28"/>
                <w:szCs w:val="28"/>
              </w:rPr>
              <w:t>Проекты планировки по комплексное основное развитие земель с/х</w:t>
            </w:r>
          </w:p>
        </w:tc>
        <w:tc>
          <w:tcPr>
            <w:tcW w:w="851"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Развитие промышленной зоны</w:t>
            </w:r>
          </w:p>
        </w:tc>
        <w:tc>
          <w:tcPr>
            <w:tcW w:w="850" w:type="dxa"/>
            <w:tcBorders>
              <w:top w:val="single" w:sz="4" w:space="0" w:color="auto"/>
              <w:left w:val="nil"/>
              <w:bottom w:val="single" w:sz="4" w:space="0" w:color="auto"/>
              <w:right w:val="single" w:sz="4" w:space="0" w:color="auto"/>
            </w:tcBorders>
            <w:textDirection w:val="btLr"/>
            <w:vAlign w:val="center"/>
          </w:tcPr>
          <w:p w:rsidR="00CE2596" w:rsidRPr="00981782" w:rsidRDefault="00CE2596" w:rsidP="00602762">
            <w:pPr>
              <w:spacing w:after="0" w:line="240" w:lineRule="auto"/>
              <w:ind w:left="113" w:right="113"/>
              <w:jc w:val="center"/>
              <w:rPr>
                <w:rFonts w:ascii="Times New Roman" w:eastAsia="Times New Roman" w:hAnsi="Times New Roman"/>
                <w:color w:val="000000"/>
                <w:sz w:val="28"/>
                <w:szCs w:val="28"/>
              </w:rPr>
            </w:pPr>
            <w:r>
              <w:rPr>
                <w:rFonts w:ascii="Times New Roman" w:hAnsi="Times New Roman"/>
                <w:sz w:val="28"/>
                <w:szCs w:val="28"/>
              </w:rPr>
              <w:t>Строительство производственных объектов</w:t>
            </w:r>
          </w:p>
        </w:tc>
        <w:tc>
          <w:tcPr>
            <w:tcW w:w="850"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Газификация населенных пунктов СГО</w:t>
            </w:r>
          </w:p>
        </w:tc>
        <w:tc>
          <w:tcPr>
            <w:tcW w:w="851"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Формирование зон отдыха</w:t>
            </w:r>
          </w:p>
        </w:tc>
        <w:tc>
          <w:tcPr>
            <w:tcW w:w="708"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Проекты и развитие жилой застройки</w:t>
            </w:r>
          </w:p>
        </w:tc>
        <w:tc>
          <w:tcPr>
            <w:tcW w:w="1560"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Единая стратегия транспортного развития не разработанная, всех организации, занимающиеся транспортным обеспечением, работа разрознено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Благоустройство</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Строительство нефтеперерабатывающего завода</w:t>
            </w:r>
          </w:p>
        </w:tc>
        <w:tc>
          <w:tcPr>
            <w:tcW w:w="851" w:type="dxa"/>
            <w:tcBorders>
              <w:top w:val="single" w:sz="4" w:space="0" w:color="auto"/>
              <w:left w:val="nil"/>
              <w:bottom w:val="single" w:sz="4" w:space="0" w:color="auto"/>
              <w:right w:val="single" w:sz="4" w:space="0" w:color="auto"/>
            </w:tcBorders>
            <w:textDirection w:val="btLr"/>
            <w:vAlign w:val="cente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Возобновить работу Дока</w:t>
            </w:r>
          </w:p>
        </w:tc>
        <w:tc>
          <w:tcPr>
            <w:tcW w:w="992" w:type="dxa"/>
            <w:tcBorders>
              <w:top w:val="single" w:sz="4" w:space="0" w:color="auto"/>
              <w:left w:val="nil"/>
              <w:bottom w:val="single" w:sz="4" w:space="0" w:color="auto"/>
              <w:right w:val="single" w:sz="4" w:space="0" w:color="auto"/>
            </w:tcBorders>
            <w:textDirection w:val="btLr"/>
          </w:tcPr>
          <w:p w:rsidR="00CE2596" w:rsidRPr="00387641" w:rsidRDefault="00CE2596" w:rsidP="00602762">
            <w:pPr>
              <w:spacing w:after="0" w:line="240" w:lineRule="auto"/>
              <w:jc w:val="center"/>
              <w:rPr>
                <w:rFonts w:ascii="Times New Roman" w:eastAsia="Times New Roman" w:hAnsi="Times New Roman"/>
                <w:color w:val="000000"/>
                <w:sz w:val="28"/>
                <w:szCs w:val="28"/>
              </w:rPr>
            </w:pPr>
            <w:r>
              <w:rPr>
                <w:rFonts w:ascii="Times New Roman" w:hAnsi="Times New Roman"/>
                <w:sz w:val="28"/>
                <w:szCs w:val="28"/>
              </w:rPr>
              <w:t>Возобновить работу исправительной колонии</w:t>
            </w:r>
          </w:p>
        </w:tc>
        <w:tc>
          <w:tcPr>
            <w:tcW w:w="711" w:type="dxa"/>
            <w:tcBorders>
              <w:top w:val="single" w:sz="4" w:space="0" w:color="auto"/>
              <w:left w:val="single" w:sz="4" w:space="0" w:color="auto"/>
              <w:bottom w:val="single" w:sz="4" w:space="0" w:color="auto"/>
              <w:right w:val="single" w:sz="4" w:space="0" w:color="auto"/>
            </w:tcBorders>
            <w:textDirection w:val="btLr"/>
          </w:tcPr>
          <w:p w:rsidR="00CE2596" w:rsidRPr="00387641" w:rsidRDefault="00CE2596" w:rsidP="00602762">
            <w:pPr>
              <w:spacing w:after="0" w:line="240" w:lineRule="auto"/>
              <w:jc w:val="center"/>
              <w:rPr>
                <w:rFonts w:ascii="Times New Roman" w:eastAsia="Times New Roman" w:hAnsi="Times New Roman"/>
                <w:color w:val="000000"/>
                <w:sz w:val="28"/>
                <w:szCs w:val="28"/>
              </w:rPr>
            </w:pPr>
            <w:r w:rsidRPr="00387641">
              <w:rPr>
                <w:rFonts w:ascii="Times New Roman" w:eastAsia="Times New Roman" w:hAnsi="Times New Roman"/>
                <w:color w:val="000000"/>
                <w:sz w:val="28"/>
                <w:szCs w:val="28"/>
              </w:rPr>
              <w:t>Всего</w:t>
            </w:r>
          </w:p>
        </w:tc>
      </w:tr>
      <w:tr w:rsidR="00CE2596" w:rsidRPr="00387641" w:rsidTr="00602762">
        <w:trPr>
          <w:trHeight w:val="541"/>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rPr>
                <w:rFonts w:ascii="Times New Roman" w:eastAsia="Times New Roman" w:hAnsi="Times New Roman"/>
                <w:color w:val="000000"/>
                <w:sz w:val="28"/>
                <w:szCs w:val="28"/>
              </w:rPr>
            </w:pPr>
            <w:r w:rsidRPr="00387641">
              <w:rPr>
                <w:rFonts w:ascii="Times New Roman" w:eastAsia="Times New Roman" w:hAnsi="Times New Roman"/>
                <w:bCs/>
                <w:color w:val="000000"/>
                <w:sz w:val="28"/>
                <w:szCs w:val="28"/>
              </w:rPr>
              <w:t>Итого ответов</w:t>
            </w:r>
          </w:p>
        </w:tc>
        <w:tc>
          <w:tcPr>
            <w:tcW w:w="860"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sz w:val="28"/>
                <w:szCs w:val="28"/>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sz w:val="28"/>
                <w:szCs w:val="28"/>
              </w:rPr>
              <w:t>12</w:t>
            </w:r>
          </w:p>
        </w:tc>
        <w:tc>
          <w:tcPr>
            <w:tcW w:w="851"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sz w:val="28"/>
                <w:szCs w:val="28"/>
              </w:rPr>
              <w:t>1</w:t>
            </w:r>
          </w:p>
        </w:tc>
        <w:tc>
          <w:tcPr>
            <w:tcW w:w="850"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sz w:val="28"/>
                <w:szCs w:val="28"/>
              </w:rPr>
              <w:t>8</w:t>
            </w:r>
          </w:p>
        </w:tc>
        <w:tc>
          <w:tcPr>
            <w:tcW w:w="850"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sz w:val="28"/>
                <w:szCs w:val="28"/>
              </w:rPr>
              <w:t>2</w:t>
            </w:r>
          </w:p>
        </w:tc>
        <w:tc>
          <w:tcPr>
            <w:tcW w:w="851"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sz w:val="28"/>
                <w:szCs w:val="28"/>
              </w:rPr>
              <w:t>10</w:t>
            </w:r>
          </w:p>
        </w:tc>
        <w:tc>
          <w:tcPr>
            <w:tcW w:w="708"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sz w:val="28"/>
                <w:szCs w:val="28"/>
              </w:rPr>
              <w:t>9</w:t>
            </w:r>
          </w:p>
        </w:tc>
        <w:tc>
          <w:tcPr>
            <w:tcW w:w="1560"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851"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992"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711"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51</w:t>
            </w:r>
          </w:p>
        </w:tc>
      </w:tr>
      <w:tr w:rsidR="00CE2596" w:rsidRPr="00387641" w:rsidTr="00602762">
        <w:trPr>
          <w:trHeight w:val="316"/>
        </w:trPr>
        <w:tc>
          <w:tcPr>
            <w:tcW w:w="2826" w:type="dxa"/>
            <w:tcBorders>
              <w:top w:val="nil"/>
              <w:left w:val="single" w:sz="4" w:space="0" w:color="auto"/>
              <w:bottom w:val="single" w:sz="4" w:space="0" w:color="auto"/>
              <w:right w:val="single" w:sz="4" w:space="0" w:color="auto"/>
            </w:tcBorders>
            <w:shd w:val="clear" w:color="auto" w:fill="auto"/>
            <w:vAlign w:val="center"/>
          </w:tcPr>
          <w:p w:rsidR="00CE2596" w:rsidRPr="00387641" w:rsidRDefault="00CE2596" w:rsidP="00602762">
            <w:pPr>
              <w:spacing w:after="0" w:line="240" w:lineRule="auto"/>
              <w:rPr>
                <w:rFonts w:ascii="Times New Roman" w:eastAsia="Times New Roman" w:hAnsi="Times New Roman"/>
                <w:bCs/>
                <w:color w:val="000000"/>
                <w:sz w:val="28"/>
                <w:szCs w:val="28"/>
              </w:rPr>
            </w:pPr>
            <w:r w:rsidRPr="00387641">
              <w:rPr>
                <w:rFonts w:ascii="Times New Roman" w:eastAsia="Times New Roman" w:hAnsi="Times New Roman"/>
                <w:bCs/>
                <w:color w:val="000000"/>
                <w:sz w:val="28"/>
                <w:szCs w:val="28"/>
              </w:rPr>
              <w:t>Удельный вес</w:t>
            </w:r>
            <w:r>
              <w:rPr>
                <w:rFonts w:ascii="Times New Roman" w:eastAsia="Times New Roman" w:hAnsi="Times New Roman"/>
                <w:bCs/>
                <w:color w:val="000000"/>
                <w:sz w:val="28"/>
                <w:szCs w:val="28"/>
              </w:rPr>
              <w:t xml:space="preserve"> в общем количестве ответов</w:t>
            </w:r>
            <w:r w:rsidRPr="00387641">
              <w:rPr>
                <w:rFonts w:ascii="Times New Roman" w:eastAsia="Times New Roman" w:hAnsi="Times New Roman"/>
                <w:bCs/>
                <w:color w:val="000000"/>
                <w:sz w:val="28"/>
                <w:szCs w:val="28"/>
              </w:rPr>
              <w:t>, %</w:t>
            </w:r>
          </w:p>
        </w:tc>
        <w:tc>
          <w:tcPr>
            <w:tcW w:w="860"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5,9</w:t>
            </w:r>
          </w:p>
        </w:tc>
        <w:tc>
          <w:tcPr>
            <w:tcW w:w="708"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2,0</w:t>
            </w:r>
          </w:p>
        </w:tc>
        <w:tc>
          <w:tcPr>
            <w:tcW w:w="993" w:type="dxa"/>
            <w:tcBorders>
              <w:top w:val="nil"/>
              <w:left w:val="nil"/>
              <w:bottom w:val="single" w:sz="4" w:space="0" w:color="auto"/>
              <w:right w:val="single" w:sz="4" w:space="0" w:color="auto"/>
            </w:tcBorders>
            <w:shd w:val="clear" w:color="auto" w:fill="auto"/>
            <w:noWrap/>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23,5</w:t>
            </w:r>
          </w:p>
        </w:tc>
        <w:tc>
          <w:tcPr>
            <w:tcW w:w="851"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2,0</w:t>
            </w:r>
          </w:p>
        </w:tc>
        <w:tc>
          <w:tcPr>
            <w:tcW w:w="850"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15,7</w:t>
            </w:r>
          </w:p>
        </w:tc>
        <w:tc>
          <w:tcPr>
            <w:tcW w:w="850"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3,9</w:t>
            </w:r>
          </w:p>
        </w:tc>
        <w:tc>
          <w:tcPr>
            <w:tcW w:w="851"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19,6</w:t>
            </w:r>
          </w:p>
        </w:tc>
        <w:tc>
          <w:tcPr>
            <w:tcW w:w="708"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17,6</w:t>
            </w:r>
          </w:p>
        </w:tc>
        <w:tc>
          <w:tcPr>
            <w:tcW w:w="1560" w:type="dxa"/>
            <w:tcBorders>
              <w:top w:val="single" w:sz="4" w:space="0" w:color="auto"/>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2,0</w:t>
            </w:r>
          </w:p>
        </w:tc>
        <w:tc>
          <w:tcPr>
            <w:tcW w:w="567"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2,0</w:t>
            </w:r>
          </w:p>
        </w:tc>
        <w:tc>
          <w:tcPr>
            <w:tcW w:w="850" w:type="dxa"/>
            <w:tcBorders>
              <w:top w:val="single" w:sz="4" w:space="0" w:color="auto"/>
              <w:left w:val="single" w:sz="4" w:space="0" w:color="auto"/>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2,0</w:t>
            </w:r>
          </w:p>
        </w:tc>
        <w:tc>
          <w:tcPr>
            <w:tcW w:w="851" w:type="dxa"/>
            <w:tcBorders>
              <w:top w:val="nil"/>
              <w:left w:val="nil"/>
              <w:bottom w:val="single" w:sz="4" w:space="0" w:color="auto"/>
              <w:right w:val="single" w:sz="4" w:space="0" w:color="auto"/>
            </w:tcBorders>
            <w:vAlign w:val="center"/>
          </w:tcPr>
          <w:p w:rsidR="00CE2596" w:rsidRPr="00387641"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2,0</w:t>
            </w:r>
          </w:p>
        </w:tc>
        <w:tc>
          <w:tcPr>
            <w:tcW w:w="992" w:type="dxa"/>
            <w:tcBorders>
              <w:top w:val="single" w:sz="4" w:space="0" w:color="auto"/>
              <w:left w:val="nil"/>
              <w:bottom w:val="single" w:sz="4" w:space="0" w:color="auto"/>
              <w:right w:val="single" w:sz="4" w:space="0" w:color="auto"/>
            </w:tcBorders>
            <w:vAlign w:val="center"/>
          </w:tcPr>
          <w:p w:rsidR="00CE2596"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2,0</w:t>
            </w:r>
          </w:p>
        </w:tc>
        <w:tc>
          <w:tcPr>
            <w:tcW w:w="711" w:type="dxa"/>
            <w:tcBorders>
              <w:top w:val="nil"/>
              <w:left w:val="single" w:sz="4" w:space="0" w:color="auto"/>
              <w:bottom w:val="single" w:sz="4" w:space="0" w:color="auto"/>
              <w:right w:val="single" w:sz="4" w:space="0" w:color="auto"/>
            </w:tcBorders>
            <w:vAlign w:val="center"/>
          </w:tcPr>
          <w:p w:rsidR="00CE2596" w:rsidRDefault="00CE2596" w:rsidP="0060276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100</w:t>
            </w:r>
          </w:p>
        </w:tc>
      </w:tr>
    </w:tbl>
    <w:p w:rsidR="00CE2596" w:rsidRDefault="00CE2596" w:rsidP="00CE2596"/>
    <w:p w:rsidR="00B44A30" w:rsidRDefault="00B44A30" w:rsidP="00014A8A">
      <w:pPr>
        <w:spacing w:after="0"/>
        <w:jc w:val="center"/>
        <w:rPr>
          <w:rFonts w:ascii="Times New Roman" w:hAnsi="Times New Roman" w:cs="Times New Roman"/>
          <w:sz w:val="28"/>
          <w:szCs w:val="28"/>
        </w:rPr>
      </w:pPr>
    </w:p>
    <w:p w:rsidR="00B44A30" w:rsidRDefault="00B44A30" w:rsidP="00014A8A">
      <w:pPr>
        <w:spacing w:after="0"/>
        <w:jc w:val="center"/>
        <w:rPr>
          <w:rFonts w:ascii="Times New Roman" w:hAnsi="Times New Roman" w:cs="Times New Roman"/>
          <w:sz w:val="28"/>
          <w:szCs w:val="28"/>
        </w:rPr>
      </w:pPr>
    </w:p>
    <w:p w:rsidR="00302479" w:rsidRDefault="00302479" w:rsidP="008E4096">
      <w:pPr>
        <w:tabs>
          <w:tab w:val="left" w:pos="1560"/>
          <w:tab w:val="left" w:pos="1843"/>
        </w:tabs>
        <w:jc w:val="both"/>
        <w:rPr>
          <w:rFonts w:ascii="Calibri" w:eastAsia="Times New Roman" w:hAnsi="Calibri" w:cs="Times New Roman"/>
          <w:sz w:val="28"/>
          <w:szCs w:val="28"/>
        </w:rPr>
      </w:pPr>
    </w:p>
    <w:p w:rsidR="00D73DDF" w:rsidRDefault="00D73DDF" w:rsidP="008E4096">
      <w:pPr>
        <w:tabs>
          <w:tab w:val="left" w:pos="1560"/>
          <w:tab w:val="left" w:pos="1843"/>
        </w:tabs>
        <w:jc w:val="both"/>
        <w:rPr>
          <w:rFonts w:ascii="Calibri" w:eastAsia="Times New Roman" w:hAnsi="Calibri" w:cs="Times New Roman"/>
          <w:sz w:val="28"/>
          <w:szCs w:val="28"/>
        </w:rPr>
      </w:pPr>
    </w:p>
    <w:p w:rsidR="00D73DDF" w:rsidRDefault="00D73DDF" w:rsidP="008E4096">
      <w:pPr>
        <w:tabs>
          <w:tab w:val="left" w:pos="1560"/>
          <w:tab w:val="left" w:pos="1843"/>
        </w:tabs>
        <w:jc w:val="both"/>
        <w:rPr>
          <w:rFonts w:ascii="Calibri" w:eastAsia="Times New Roman" w:hAnsi="Calibri" w:cs="Times New Roman"/>
          <w:sz w:val="28"/>
          <w:szCs w:val="28"/>
        </w:rPr>
      </w:pPr>
    </w:p>
    <w:p w:rsidR="00D73DDF" w:rsidRDefault="00D73DDF" w:rsidP="008E4096">
      <w:pPr>
        <w:tabs>
          <w:tab w:val="left" w:pos="1560"/>
          <w:tab w:val="left" w:pos="1843"/>
        </w:tabs>
        <w:jc w:val="both"/>
        <w:rPr>
          <w:rFonts w:ascii="Calibri" w:eastAsia="Times New Roman" w:hAnsi="Calibri" w:cs="Times New Roman"/>
          <w:sz w:val="28"/>
          <w:szCs w:val="28"/>
        </w:rPr>
        <w:sectPr w:rsidR="00D73DDF" w:rsidSect="003B7A91">
          <w:pgSz w:w="16838" w:h="11906" w:orient="landscape"/>
          <w:pgMar w:top="851" w:right="1134" w:bottom="1701" w:left="1134" w:header="709" w:footer="709" w:gutter="0"/>
          <w:cols w:space="708"/>
          <w:docGrid w:linePitch="360"/>
        </w:sectPr>
      </w:pPr>
    </w:p>
    <w:p w:rsidR="00D73DDF"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D73DDF" w:rsidRDefault="00D73DDF" w:rsidP="00D73DDF">
      <w:pPr>
        <w:spacing w:after="0" w:line="240" w:lineRule="auto"/>
        <w:ind w:firstLine="709"/>
        <w:jc w:val="center"/>
        <w:rPr>
          <w:rFonts w:ascii="Times New Roman" w:hAnsi="Times New Roman" w:cs="Times New Roman"/>
          <w:sz w:val="28"/>
          <w:szCs w:val="28"/>
        </w:rPr>
      </w:pPr>
    </w:p>
    <w:p w:rsidR="00D73DDF" w:rsidRDefault="00D73DDF" w:rsidP="00D73DD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Автомобильная дорогая «Махнево – Восточный»</w:t>
      </w:r>
    </w:p>
    <w:p w:rsidR="00D73DDF" w:rsidRDefault="00D73DDF" w:rsidP="00D73DDF">
      <w:pPr>
        <w:spacing w:after="0" w:line="240" w:lineRule="auto"/>
        <w:ind w:firstLine="709"/>
        <w:jc w:val="both"/>
        <w:rPr>
          <w:rFonts w:ascii="Times New Roman" w:hAnsi="Times New Roman" w:cs="Times New Roman"/>
          <w:sz w:val="28"/>
          <w:szCs w:val="28"/>
        </w:rPr>
      </w:pPr>
    </w:p>
    <w:p w:rsidR="00D73DDF" w:rsidRDefault="00D73DDF" w:rsidP="00D73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основными положениями настоящего Генерального плана Сосьвинского городского округа, в</w:t>
      </w:r>
      <w:r w:rsidRPr="00344F1B">
        <w:rPr>
          <w:rFonts w:ascii="Times New Roman" w:hAnsi="Times New Roman" w:cs="Times New Roman"/>
          <w:sz w:val="28"/>
          <w:szCs w:val="28"/>
        </w:rPr>
        <w:t xml:space="preserve"> целях улучшения качества жизни</w:t>
      </w:r>
      <w:r>
        <w:rPr>
          <w:rFonts w:ascii="Times New Roman" w:hAnsi="Times New Roman" w:cs="Times New Roman"/>
          <w:sz w:val="28"/>
          <w:szCs w:val="28"/>
        </w:rPr>
        <w:t xml:space="preserve"> и увеличения объемов выпускаемой продукции производственными предприятиями округа на территории Сосьвинского городского округа необходимо строительство автомобильной дороги «Махнево – Восточный» с мостами через реки Тагил и Тура, проходящей по территории Сосьвинского городского округа протяженностью 51,06 километра.</w:t>
      </w:r>
    </w:p>
    <w:p w:rsidR="00D73DDF" w:rsidRDefault="00D73DDF" w:rsidP="00D73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строительстве автомобильной дороги появится транспортное сообщение до г. Екатеринбурга, тем самым сократится время пути в дороге, также сократится расход топлива автотранспорта, </w:t>
      </w:r>
      <w:r w:rsidRPr="00057F5C">
        <w:rPr>
          <w:rFonts w:ascii="Times New Roman" w:hAnsi="Times New Roman" w:cs="Times New Roman"/>
          <w:sz w:val="28"/>
          <w:szCs w:val="28"/>
        </w:rPr>
        <w:t>ускор</w:t>
      </w:r>
      <w:r>
        <w:rPr>
          <w:rFonts w:ascii="Times New Roman" w:hAnsi="Times New Roman" w:cs="Times New Roman"/>
          <w:sz w:val="28"/>
          <w:szCs w:val="28"/>
        </w:rPr>
        <w:t>ится</w:t>
      </w:r>
      <w:r w:rsidRPr="00057F5C">
        <w:rPr>
          <w:rFonts w:ascii="Times New Roman" w:hAnsi="Times New Roman" w:cs="Times New Roman"/>
          <w:sz w:val="28"/>
          <w:szCs w:val="28"/>
        </w:rPr>
        <w:t xml:space="preserve"> товародвижени</w:t>
      </w:r>
      <w:r>
        <w:rPr>
          <w:rFonts w:ascii="Times New Roman" w:hAnsi="Times New Roman" w:cs="Times New Roman"/>
          <w:sz w:val="28"/>
          <w:szCs w:val="28"/>
        </w:rPr>
        <w:t>е</w:t>
      </w:r>
      <w:r w:rsidRPr="00057F5C">
        <w:rPr>
          <w:rFonts w:ascii="Times New Roman" w:hAnsi="Times New Roman" w:cs="Times New Roman"/>
          <w:sz w:val="28"/>
          <w:szCs w:val="28"/>
        </w:rPr>
        <w:t xml:space="preserve"> и снижение транспортных издержек</w:t>
      </w:r>
      <w:r>
        <w:rPr>
          <w:rFonts w:ascii="Times New Roman" w:hAnsi="Times New Roman" w:cs="Times New Roman"/>
          <w:sz w:val="28"/>
          <w:szCs w:val="28"/>
        </w:rPr>
        <w:t xml:space="preserve">. </w:t>
      </w:r>
    </w:p>
    <w:p w:rsidR="00D73DDF" w:rsidRDefault="00D73DDF" w:rsidP="00D73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Предполагаемое строительство автомобильной дороги максимально свяжет между собой расчлененные населенные пункты и объекты промышленного и социального значения, в тоже время в целях обеспечения мер по охране окружающей среды предполагаемая трасса проходит максимально удаленно от населенных пунктов, обеспечивая максимальное значение загрязнения атмосферного воздуха и шумового воздействия.</w:t>
      </w:r>
    </w:p>
    <w:p w:rsidR="00D73DDF" w:rsidRDefault="00D73DDF" w:rsidP="00D73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назначением строительства автомобильной дороги «Махнево – Восточный» является обеспечение транспортно-экономических связей Гаринского городского округа, восточной части Сосьвинского и Верхотурского городских округов, а также населенных пунктов северной части муниципального образования Алапаевское и Махневское муниципального образования в Екатеринбургском направлении.</w:t>
      </w:r>
    </w:p>
    <w:p w:rsidR="00D73DDF" w:rsidRDefault="00D73DDF" w:rsidP="00D73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также отметить, что работы по строительству дороги позволят привлечь значительное количество представителей местного населения, увеличив тем самым трудовую занятость и снизить уровень безработицы, особенно остро стоящей в настоящее время.</w:t>
      </w:r>
    </w:p>
    <w:p w:rsidR="00D73DDF" w:rsidRPr="00344F1B" w:rsidRDefault="00D73DDF" w:rsidP="00D73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строительства автомобильной дороги необходимо финансирование областного и местного бюджета.</w:t>
      </w:r>
    </w:p>
    <w:p w:rsidR="00D73DDF"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B13877">
      <w:pPr>
        <w:spacing w:after="0" w:line="240" w:lineRule="auto"/>
        <w:ind w:firstLine="709"/>
        <w:jc w:val="center"/>
        <w:rPr>
          <w:rFonts w:ascii="Times New Roman" w:hAnsi="Times New Roman" w:cs="Times New Roman"/>
          <w:sz w:val="28"/>
          <w:szCs w:val="28"/>
        </w:rPr>
      </w:pPr>
      <w:r w:rsidRPr="00B13877">
        <w:rPr>
          <w:rFonts w:ascii="Times New Roman" w:hAnsi="Times New Roman" w:cs="Times New Roman"/>
          <w:sz w:val="28"/>
          <w:szCs w:val="28"/>
        </w:rPr>
        <w:t>Полигон ТБО</w:t>
      </w:r>
    </w:p>
    <w:p w:rsidR="00B13877" w:rsidRPr="00B13877" w:rsidRDefault="00B13877" w:rsidP="00B13877">
      <w:pPr>
        <w:spacing w:after="0" w:line="240" w:lineRule="auto"/>
        <w:ind w:firstLine="709"/>
        <w:jc w:val="center"/>
        <w:rPr>
          <w:rFonts w:ascii="Times New Roman" w:hAnsi="Times New Roman" w:cs="Times New Roman"/>
          <w:sz w:val="28"/>
          <w:szCs w:val="28"/>
        </w:rPr>
      </w:pPr>
      <w:r w:rsidRPr="00B13877">
        <w:rPr>
          <w:rFonts w:ascii="Times New Roman" w:hAnsi="Times New Roman" w:cs="Times New Roman"/>
          <w:sz w:val="28"/>
          <w:szCs w:val="28"/>
        </w:rPr>
        <w:t>Мусороперегрузочная станция</w:t>
      </w:r>
    </w:p>
    <w:p w:rsidR="00B13877" w:rsidRPr="002A21AD" w:rsidRDefault="00B13877" w:rsidP="00B13877">
      <w:pPr>
        <w:spacing w:after="0" w:line="240" w:lineRule="auto"/>
        <w:ind w:firstLine="709"/>
        <w:jc w:val="center"/>
        <w:rPr>
          <w:rFonts w:ascii="Times New Roman" w:hAnsi="Times New Roman" w:cs="Times New Roman"/>
          <w:sz w:val="28"/>
          <w:szCs w:val="28"/>
          <w:u w:val="single"/>
        </w:rPr>
      </w:pPr>
    </w:p>
    <w:p w:rsidR="00B13877" w:rsidRPr="002A21AD" w:rsidRDefault="00B13877" w:rsidP="00B13877">
      <w:pPr>
        <w:spacing w:after="0" w:line="240" w:lineRule="auto"/>
        <w:ind w:firstLine="709"/>
        <w:jc w:val="both"/>
        <w:rPr>
          <w:rFonts w:ascii="Times New Roman" w:hAnsi="Times New Roman" w:cs="Times New Roman"/>
          <w:sz w:val="28"/>
          <w:szCs w:val="28"/>
          <w:shd w:val="clear" w:color="auto" w:fill="FFFFFF"/>
        </w:rPr>
      </w:pPr>
      <w:r w:rsidRPr="002A21AD">
        <w:rPr>
          <w:rFonts w:ascii="Times New Roman" w:hAnsi="Times New Roman" w:cs="Times New Roman"/>
          <w:sz w:val="28"/>
          <w:szCs w:val="28"/>
          <w:shd w:val="clear" w:color="auto" w:fill="FFFFFF"/>
        </w:rPr>
        <w:t>Проблема экологической опасности </w:t>
      </w:r>
      <w:r w:rsidRPr="002A21AD">
        <w:rPr>
          <w:rStyle w:val="af2"/>
          <w:rFonts w:ascii="Times New Roman" w:hAnsi="Times New Roman" w:cs="Times New Roman"/>
          <w:b w:val="0"/>
          <w:sz w:val="28"/>
          <w:szCs w:val="28"/>
          <w:shd w:val="clear" w:color="auto" w:fill="FFFFFF"/>
        </w:rPr>
        <w:t>твердых бытовых отходов</w:t>
      </w:r>
      <w:r w:rsidRPr="002A21AD">
        <w:rPr>
          <w:rFonts w:ascii="Times New Roman" w:hAnsi="Times New Roman" w:cs="Times New Roman"/>
          <w:sz w:val="28"/>
          <w:szCs w:val="28"/>
          <w:shd w:val="clear" w:color="auto" w:fill="FFFFFF"/>
        </w:rPr>
        <w:t> остро стоит перед Сосьвинским городским округом. Эта опасность затрагивает все стадии </w:t>
      </w:r>
      <w:r w:rsidRPr="002A21AD">
        <w:rPr>
          <w:rStyle w:val="af2"/>
          <w:rFonts w:ascii="Times New Roman" w:hAnsi="Times New Roman" w:cs="Times New Roman"/>
          <w:b w:val="0"/>
          <w:sz w:val="28"/>
          <w:szCs w:val="28"/>
          <w:shd w:val="clear" w:color="auto" w:fill="FFFFFF"/>
        </w:rPr>
        <w:t>обращения с ТБО</w:t>
      </w:r>
      <w:r w:rsidRPr="002A21AD">
        <w:rPr>
          <w:rFonts w:ascii="Times New Roman" w:hAnsi="Times New Roman" w:cs="Times New Roman"/>
          <w:sz w:val="28"/>
          <w:szCs w:val="28"/>
          <w:shd w:val="clear" w:color="auto" w:fill="FFFFFF"/>
        </w:rPr>
        <w:t>, начиная со </w:t>
      </w:r>
      <w:r w:rsidRPr="002A21AD">
        <w:rPr>
          <w:rStyle w:val="af2"/>
          <w:rFonts w:ascii="Times New Roman" w:hAnsi="Times New Roman" w:cs="Times New Roman"/>
          <w:b w:val="0"/>
          <w:sz w:val="28"/>
          <w:szCs w:val="28"/>
          <w:shd w:val="clear" w:color="auto" w:fill="FFFFFF"/>
        </w:rPr>
        <w:t>сбора и вывоза</w:t>
      </w:r>
      <w:r w:rsidRPr="002A21AD">
        <w:rPr>
          <w:rFonts w:ascii="Times New Roman" w:hAnsi="Times New Roman" w:cs="Times New Roman"/>
          <w:sz w:val="28"/>
          <w:szCs w:val="28"/>
          <w:shd w:val="clear" w:color="auto" w:fill="FFFFFF"/>
        </w:rPr>
        <w:t> </w:t>
      </w:r>
      <w:r w:rsidRPr="002A21AD">
        <w:rPr>
          <w:rStyle w:val="af2"/>
          <w:rFonts w:ascii="Times New Roman" w:hAnsi="Times New Roman" w:cs="Times New Roman"/>
          <w:b w:val="0"/>
          <w:sz w:val="28"/>
          <w:szCs w:val="28"/>
          <w:shd w:val="clear" w:color="auto" w:fill="FFFFFF"/>
        </w:rPr>
        <w:t>отходов</w:t>
      </w:r>
      <w:r w:rsidRPr="002A21AD">
        <w:rPr>
          <w:rFonts w:ascii="Times New Roman" w:hAnsi="Times New Roman" w:cs="Times New Roman"/>
          <w:sz w:val="28"/>
          <w:szCs w:val="28"/>
          <w:shd w:val="clear" w:color="auto" w:fill="FFFFFF"/>
        </w:rPr>
        <w:t xml:space="preserve"> и </w:t>
      </w:r>
      <w:r>
        <w:rPr>
          <w:sz w:val="28"/>
          <w:szCs w:val="28"/>
          <w:shd w:val="clear" w:color="auto" w:fill="FFFFFF"/>
        </w:rPr>
        <w:t>заканчивая</w:t>
      </w:r>
      <w:r w:rsidRPr="002A21AD">
        <w:rPr>
          <w:rFonts w:ascii="Times New Roman" w:hAnsi="Times New Roman" w:cs="Times New Roman"/>
          <w:sz w:val="28"/>
          <w:szCs w:val="28"/>
          <w:shd w:val="clear" w:color="auto" w:fill="FFFFFF"/>
        </w:rPr>
        <w:t xml:space="preserve"> подготовкой к использованию утильных компонентов и уничтожением или захоронением неиспользуемых фракций.</w:t>
      </w:r>
    </w:p>
    <w:p w:rsidR="00B13877" w:rsidRPr="003C3DBF" w:rsidRDefault="00B13877" w:rsidP="00B13877">
      <w:pPr>
        <w:spacing w:after="0" w:line="240" w:lineRule="auto"/>
        <w:ind w:firstLine="709"/>
        <w:jc w:val="both"/>
        <w:rPr>
          <w:sz w:val="28"/>
          <w:szCs w:val="28"/>
          <w:shd w:val="clear" w:color="auto" w:fill="FFFFFF"/>
        </w:rPr>
      </w:pPr>
      <w:r w:rsidRPr="002A21AD">
        <w:rPr>
          <w:rFonts w:ascii="Times New Roman" w:hAnsi="Times New Roman" w:cs="Times New Roman"/>
          <w:sz w:val="28"/>
          <w:szCs w:val="28"/>
          <w:shd w:val="clear" w:color="auto" w:fill="FFFFFF"/>
        </w:rPr>
        <w:t>До настоящего времени нет единой системы регламентирующих документов для</w:t>
      </w:r>
      <w:r>
        <w:rPr>
          <w:sz w:val="28"/>
          <w:szCs w:val="28"/>
          <w:shd w:val="clear" w:color="auto" w:fill="FFFFFF"/>
        </w:rPr>
        <w:t xml:space="preserve"> </w:t>
      </w:r>
      <w:r w:rsidRPr="002A21AD">
        <w:rPr>
          <w:rStyle w:val="af2"/>
          <w:rFonts w:ascii="Times New Roman" w:hAnsi="Times New Roman" w:cs="Times New Roman"/>
          <w:b w:val="0"/>
          <w:sz w:val="28"/>
          <w:szCs w:val="28"/>
          <w:shd w:val="clear" w:color="auto" w:fill="FFFFFF"/>
        </w:rPr>
        <w:t>твердых бытовых</w:t>
      </w:r>
      <w:r>
        <w:rPr>
          <w:sz w:val="28"/>
          <w:szCs w:val="28"/>
          <w:shd w:val="clear" w:color="auto" w:fill="FFFFFF"/>
        </w:rPr>
        <w:t xml:space="preserve"> </w:t>
      </w:r>
      <w:r w:rsidRPr="002A21AD">
        <w:rPr>
          <w:rFonts w:ascii="Times New Roman" w:hAnsi="Times New Roman" w:cs="Times New Roman"/>
          <w:sz w:val="28"/>
          <w:szCs w:val="28"/>
          <w:shd w:val="clear" w:color="auto" w:fill="FFFFFF"/>
        </w:rPr>
        <w:t>и приравненных к ним</w:t>
      </w:r>
      <w:r>
        <w:rPr>
          <w:sz w:val="28"/>
          <w:szCs w:val="28"/>
          <w:shd w:val="clear" w:color="auto" w:fill="FFFFFF"/>
        </w:rPr>
        <w:t xml:space="preserve"> </w:t>
      </w:r>
      <w:r w:rsidRPr="002A21AD">
        <w:rPr>
          <w:rStyle w:val="af2"/>
          <w:rFonts w:ascii="Times New Roman" w:hAnsi="Times New Roman" w:cs="Times New Roman"/>
          <w:b w:val="0"/>
          <w:sz w:val="28"/>
          <w:szCs w:val="28"/>
          <w:shd w:val="clear" w:color="auto" w:fill="FFFFFF"/>
        </w:rPr>
        <w:t>отходов</w:t>
      </w:r>
      <w:r w:rsidRPr="002A21AD">
        <w:rPr>
          <w:rFonts w:ascii="Times New Roman" w:hAnsi="Times New Roman" w:cs="Times New Roman"/>
          <w:sz w:val="28"/>
          <w:szCs w:val="28"/>
          <w:shd w:val="clear" w:color="auto" w:fill="FFFFFF"/>
        </w:rPr>
        <w:t xml:space="preserve">. Одни документы определяют </w:t>
      </w:r>
      <w:r w:rsidRPr="003C3DBF">
        <w:rPr>
          <w:rFonts w:ascii="Times New Roman" w:hAnsi="Times New Roman" w:cs="Times New Roman"/>
          <w:sz w:val="28"/>
          <w:szCs w:val="28"/>
          <w:shd w:val="clear" w:color="auto" w:fill="FFFFFF"/>
        </w:rPr>
        <w:lastRenderedPageBreak/>
        <w:t>условия</w:t>
      </w:r>
      <w:r w:rsidRPr="003C3DBF">
        <w:rPr>
          <w:sz w:val="28"/>
          <w:szCs w:val="28"/>
          <w:shd w:val="clear" w:color="auto" w:fill="FFFFFF"/>
        </w:rPr>
        <w:t xml:space="preserve"> </w:t>
      </w:r>
      <w:r w:rsidRPr="003C3DBF">
        <w:rPr>
          <w:rStyle w:val="af2"/>
          <w:rFonts w:ascii="Times New Roman" w:hAnsi="Times New Roman" w:cs="Times New Roman"/>
          <w:b w:val="0"/>
          <w:sz w:val="28"/>
          <w:szCs w:val="28"/>
          <w:shd w:val="clear" w:color="auto" w:fill="FFFFFF"/>
        </w:rPr>
        <w:t>обращения с ТБО</w:t>
      </w:r>
      <w:r w:rsidRPr="003C3DBF">
        <w:rPr>
          <w:rFonts w:ascii="Times New Roman" w:hAnsi="Times New Roman" w:cs="Times New Roman"/>
          <w:sz w:val="28"/>
          <w:szCs w:val="28"/>
          <w:shd w:val="clear" w:color="auto" w:fill="FFFFFF"/>
        </w:rPr>
        <w:t xml:space="preserve">, другие </w:t>
      </w:r>
      <w:r w:rsidRPr="003C3DBF">
        <w:rPr>
          <w:sz w:val="28"/>
          <w:szCs w:val="28"/>
          <w:shd w:val="clear" w:color="auto" w:fill="FFFFFF"/>
        </w:rPr>
        <w:t>–</w:t>
      </w:r>
      <w:r w:rsidRPr="003C3DBF">
        <w:rPr>
          <w:rFonts w:ascii="Times New Roman" w:hAnsi="Times New Roman" w:cs="Times New Roman"/>
          <w:sz w:val="28"/>
          <w:szCs w:val="28"/>
          <w:shd w:val="clear" w:color="auto" w:fill="FFFFFF"/>
        </w:rPr>
        <w:t xml:space="preserve"> с</w:t>
      </w:r>
      <w:r w:rsidRPr="003C3DBF">
        <w:rPr>
          <w:sz w:val="28"/>
          <w:szCs w:val="28"/>
          <w:shd w:val="clear" w:color="auto" w:fill="FFFFFF"/>
        </w:rPr>
        <w:t xml:space="preserve"> </w:t>
      </w:r>
      <w:r w:rsidRPr="003C3DBF">
        <w:rPr>
          <w:rStyle w:val="af2"/>
          <w:rFonts w:ascii="Times New Roman" w:hAnsi="Times New Roman" w:cs="Times New Roman"/>
          <w:b w:val="0"/>
          <w:sz w:val="28"/>
          <w:szCs w:val="28"/>
          <w:shd w:val="clear" w:color="auto" w:fill="FFFFFF"/>
        </w:rPr>
        <w:t>промышленными</w:t>
      </w:r>
      <w:r w:rsidRPr="003C3DBF">
        <w:rPr>
          <w:rFonts w:ascii="Times New Roman" w:hAnsi="Times New Roman" w:cs="Times New Roman"/>
          <w:sz w:val="28"/>
          <w:szCs w:val="28"/>
          <w:shd w:val="clear" w:color="auto" w:fill="FFFFFF"/>
        </w:rPr>
        <w:t>,</w:t>
      </w:r>
      <w:r w:rsidRPr="003C3DBF">
        <w:rPr>
          <w:sz w:val="28"/>
          <w:szCs w:val="28"/>
          <w:shd w:val="clear" w:color="auto" w:fill="FFFFFF"/>
        </w:rPr>
        <w:t xml:space="preserve"> </w:t>
      </w:r>
      <w:r w:rsidRPr="003C3DBF">
        <w:rPr>
          <w:rStyle w:val="af2"/>
          <w:rFonts w:ascii="Times New Roman" w:hAnsi="Times New Roman" w:cs="Times New Roman"/>
          <w:b w:val="0"/>
          <w:sz w:val="28"/>
          <w:szCs w:val="28"/>
          <w:shd w:val="clear" w:color="auto" w:fill="FFFFFF"/>
        </w:rPr>
        <w:t>медицинскими</w:t>
      </w:r>
      <w:r w:rsidRPr="003C3DBF">
        <w:rPr>
          <w:rFonts w:ascii="Times New Roman" w:hAnsi="Times New Roman" w:cs="Times New Roman"/>
          <w:sz w:val="28"/>
          <w:szCs w:val="28"/>
          <w:shd w:val="clear" w:color="auto" w:fill="FFFFFF"/>
        </w:rPr>
        <w:t>,</w:t>
      </w:r>
      <w:r w:rsidRPr="003C3DBF">
        <w:rPr>
          <w:sz w:val="28"/>
          <w:szCs w:val="28"/>
          <w:shd w:val="clear" w:color="auto" w:fill="FFFFFF"/>
        </w:rPr>
        <w:t xml:space="preserve"> </w:t>
      </w:r>
      <w:r w:rsidRPr="003C3DBF">
        <w:rPr>
          <w:rStyle w:val="af2"/>
          <w:rFonts w:ascii="Times New Roman" w:hAnsi="Times New Roman" w:cs="Times New Roman"/>
          <w:b w:val="0"/>
          <w:sz w:val="28"/>
          <w:szCs w:val="28"/>
          <w:shd w:val="clear" w:color="auto" w:fill="FFFFFF"/>
        </w:rPr>
        <w:t>биологическими отходами</w:t>
      </w:r>
      <w:r w:rsidRPr="003C3DBF">
        <w:rPr>
          <w:rFonts w:ascii="Times New Roman" w:hAnsi="Times New Roman" w:cs="Times New Roman"/>
          <w:sz w:val="28"/>
          <w:szCs w:val="28"/>
          <w:shd w:val="clear" w:color="auto" w:fill="FFFFFF"/>
        </w:rPr>
        <w:t xml:space="preserve">, третьи </w:t>
      </w:r>
      <w:r w:rsidRPr="003C3DBF">
        <w:rPr>
          <w:sz w:val="28"/>
          <w:szCs w:val="28"/>
          <w:shd w:val="clear" w:color="auto" w:fill="FFFFFF"/>
        </w:rPr>
        <w:t>–</w:t>
      </w:r>
      <w:r w:rsidRPr="003C3DBF">
        <w:rPr>
          <w:rFonts w:ascii="Times New Roman" w:hAnsi="Times New Roman" w:cs="Times New Roman"/>
          <w:sz w:val="28"/>
          <w:szCs w:val="28"/>
          <w:shd w:val="clear" w:color="auto" w:fill="FFFFFF"/>
        </w:rPr>
        <w:t xml:space="preserve"> с</w:t>
      </w:r>
      <w:r w:rsidRPr="003C3DBF">
        <w:rPr>
          <w:sz w:val="28"/>
          <w:szCs w:val="28"/>
          <w:shd w:val="clear" w:color="auto" w:fill="FFFFFF"/>
        </w:rPr>
        <w:t xml:space="preserve"> </w:t>
      </w:r>
      <w:r w:rsidRPr="003C3DBF">
        <w:rPr>
          <w:rStyle w:val="af2"/>
          <w:rFonts w:ascii="Times New Roman" w:hAnsi="Times New Roman" w:cs="Times New Roman"/>
          <w:b w:val="0"/>
          <w:sz w:val="28"/>
          <w:szCs w:val="28"/>
          <w:shd w:val="clear" w:color="auto" w:fill="FFFFFF"/>
        </w:rPr>
        <w:t>отходами производства и потребления</w:t>
      </w:r>
      <w:r w:rsidRPr="003C3DBF">
        <w:rPr>
          <w:rFonts w:ascii="Times New Roman" w:hAnsi="Times New Roman" w:cs="Times New Roman"/>
          <w:sz w:val="28"/>
          <w:szCs w:val="28"/>
          <w:shd w:val="clear" w:color="auto" w:fill="FFFFFF"/>
        </w:rPr>
        <w:t xml:space="preserve">. </w:t>
      </w:r>
    </w:p>
    <w:p w:rsidR="00B13877" w:rsidRPr="003C3DBF" w:rsidRDefault="00B13877" w:rsidP="00B13877">
      <w:pPr>
        <w:spacing w:after="0" w:line="240" w:lineRule="auto"/>
        <w:ind w:firstLine="709"/>
        <w:jc w:val="both"/>
        <w:rPr>
          <w:sz w:val="28"/>
          <w:szCs w:val="28"/>
          <w:shd w:val="clear" w:color="auto" w:fill="FFFFFF"/>
        </w:rPr>
      </w:pPr>
      <w:r w:rsidRPr="003C3DBF">
        <w:rPr>
          <w:rFonts w:ascii="Times New Roman" w:hAnsi="Times New Roman" w:cs="Times New Roman"/>
          <w:sz w:val="28"/>
          <w:szCs w:val="28"/>
          <w:shd w:val="clear" w:color="auto" w:fill="FFFFFF"/>
        </w:rPr>
        <w:t>Организуя</w:t>
      </w:r>
      <w:r w:rsidRPr="003C3DBF">
        <w:rPr>
          <w:sz w:val="28"/>
          <w:szCs w:val="28"/>
          <w:shd w:val="clear" w:color="auto" w:fill="FFFFFF"/>
        </w:rPr>
        <w:t xml:space="preserve"> </w:t>
      </w:r>
      <w:hyperlink r:id="rId32" w:history="1">
        <w:r w:rsidRPr="003C3DBF">
          <w:rPr>
            <w:rStyle w:val="af3"/>
            <w:rFonts w:ascii="Times New Roman" w:hAnsi="Times New Roman" w:cs="Times New Roman"/>
            <w:color w:val="auto"/>
            <w:sz w:val="28"/>
            <w:szCs w:val="28"/>
            <w:u w:val="none"/>
            <w:shd w:val="clear" w:color="auto" w:fill="FFFFFF"/>
          </w:rPr>
          <w:t>вывоз твердых бытовых отходов</w:t>
        </w:r>
      </w:hyperlink>
      <w:r w:rsidRPr="003C3DBF">
        <w:rPr>
          <w:sz w:val="28"/>
          <w:szCs w:val="28"/>
        </w:rPr>
        <w:t>,</w:t>
      </w:r>
      <w:r w:rsidRPr="003C3DBF">
        <w:rPr>
          <w:sz w:val="28"/>
          <w:szCs w:val="28"/>
          <w:shd w:val="clear" w:color="auto" w:fill="FFFFFF"/>
        </w:rPr>
        <w:t xml:space="preserve"> </w:t>
      </w:r>
      <w:r w:rsidRPr="003C3DBF">
        <w:rPr>
          <w:rFonts w:ascii="Times New Roman" w:hAnsi="Times New Roman" w:cs="Times New Roman"/>
          <w:sz w:val="28"/>
          <w:szCs w:val="28"/>
          <w:shd w:val="clear" w:color="auto" w:fill="FFFFFF"/>
        </w:rPr>
        <w:t>не всегда учитывается необходимость минимизации прогона автотранспорта, который сам является интенсивным источником загрязнения атмосферы. Поэтому проблема создания</w:t>
      </w:r>
      <w:r w:rsidRPr="003C3DBF">
        <w:rPr>
          <w:sz w:val="28"/>
          <w:szCs w:val="28"/>
          <w:shd w:val="clear" w:color="auto" w:fill="FFFFFF"/>
        </w:rPr>
        <w:t xml:space="preserve">  </w:t>
      </w:r>
      <w:r w:rsidRPr="003C3DBF">
        <w:rPr>
          <w:rStyle w:val="af2"/>
          <w:rFonts w:ascii="Times New Roman" w:hAnsi="Times New Roman" w:cs="Times New Roman"/>
          <w:b w:val="0"/>
          <w:sz w:val="28"/>
          <w:szCs w:val="28"/>
          <w:shd w:val="clear" w:color="auto" w:fill="FFFFFF"/>
        </w:rPr>
        <w:t>мусороперегрузочных станций</w:t>
      </w:r>
      <w:r w:rsidRPr="003C3DBF">
        <w:rPr>
          <w:sz w:val="28"/>
          <w:szCs w:val="28"/>
          <w:shd w:val="clear" w:color="auto" w:fill="FFFFFF"/>
        </w:rPr>
        <w:t xml:space="preserve"> </w:t>
      </w:r>
      <w:r w:rsidRPr="003C3DBF">
        <w:rPr>
          <w:rFonts w:ascii="Times New Roman" w:hAnsi="Times New Roman" w:cs="Times New Roman"/>
          <w:sz w:val="28"/>
          <w:szCs w:val="28"/>
          <w:shd w:val="clear" w:color="auto" w:fill="FFFFFF"/>
        </w:rPr>
        <w:t>и использования высоконагруженных</w:t>
      </w:r>
      <w:r w:rsidRPr="003C3DBF">
        <w:rPr>
          <w:sz w:val="28"/>
          <w:szCs w:val="28"/>
          <w:shd w:val="clear" w:color="auto" w:fill="FFFFFF"/>
        </w:rPr>
        <w:t xml:space="preserve"> </w:t>
      </w:r>
      <w:hyperlink r:id="rId33" w:history="1">
        <w:r w:rsidRPr="003C3DBF">
          <w:rPr>
            <w:rStyle w:val="af3"/>
            <w:rFonts w:ascii="Times New Roman" w:hAnsi="Times New Roman" w:cs="Times New Roman"/>
            <w:color w:val="auto"/>
            <w:sz w:val="28"/>
            <w:szCs w:val="28"/>
            <w:u w:val="none"/>
            <w:shd w:val="clear" w:color="auto" w:fill="FFFFFF"/>
          </w:rPr>
          <w:t>мусоровозов в аренду</w:t>
        </w:r>
      </w:hyperlink>
      <w:r w:rsidRPr="003C3DBF">
        <w:rPr>
          <w:sz w:val="28"/>
          <w:szCs w:val="28"/>
          <w:shd w:val="clear" w:color="auto" w:fill="FFFFFF"/>
        </w:rPr>
        <w:t xml:space="preserve"> </w:t>
      </w:r>
      <w:r w:rsidRPr="003C3DBF">
        <w:rPr>
          <w:rFonts w:ascii="Times New Roman" w:hAnsi="Times New Roman" w:cs="Times New Roman"/>
          <w:sz w:val="28"/>
          <w:szCs w:val="28"/>
          <w:shd w:val="clear" w:color="auto" w:fill="FFFFFF"/>
        </w:rPr>
        <w:t>имеет значение не только с точки зрения экономии горючего, но и с экологической точки зрения.</w:t>
      </w:r>
    </w:p>
    <w:p w:rsidR="00B13877" w:rsidRDefault="00B13877" w:rsidP="00B13877">
      <w:pPr>
        <w:spacing w:after="0" w:line="240" w:lineRule="auto"/>
        <w:ind w:firstLine="709"/>
        <w:jc w:val="both"/>
        <w:rPr>
          <w:sz w:val="28"/>
          <w:szCs w:val="28"/>
          <w:shd w:val="clear" w:color="auto" w:fill="FFFFFF"/>
        </w:rPr>
      </w:pPr>
      <w:r w:rsidRPr="003C3DBF">
        <w:rPr>
          <w:rFonts w:ascii="Times New Roman" w:hAnsi="Times New Roman" w:cs="Times New Roman"/>
          <w:sz w:val="28"/>
          <w:szCs w:val="28"/>
          <w:shd w:val="clear" w:color="auto" w:fill="FFFFFF"/>
        </w:rPr>
        <w:t>Сложившаяся в Свердловской области система</w:t>
      </w:r>
      <w:r w:rsidRPr="003C3DBF">
        <w:rPr>
          <w:sz w:val="28"/>
          <w:szCs w:val="28"/>
          <w:shd w:val="clear" w:color="auto" w:fill="FFFFFF"/>
        </w:rPr>
        <w:t xml:space="preserve"> </w:t>
      </w:r>
      <w:hyperlink r:id="rId34" w:history="1">
        <w:r w:rsidRPr="003C3DBF">
          <w:rPr>
            <w:rStyle w:val="af3"/>
            <w:rFonts w:ascii="Times New Roman" w:hAnsi="Times New Roman" w:cs="Times New Roman"/>
            <w:color w:val="auto"/>
            <w:sz w:val="28"/>
            <w:szCs w:val="28"/>
            <w:u w:val="none"/>
            <w:shd w:val="clear" w:color="auto" w:fill="FFFFFF"/>
          </w:rPr>
          <w:t>утилизации производственных отходов</w:t>
        </w:r>
      </w:hyperlink>
      <w:r w:rsidRPr="003C3DBF">
        <w:rPr>
          <w:sz w:val="28"/>
          <w:szCs w:val="28"/>
          <w:shd w:val="clear" w:color="auto" w:fill="FFFFFF"/>
        </w:rPr>
        <w:t xml:space="preserve"> </w:t>
      </w:r>
      <w:r w:rsidRPr="003C3DBF">
        <w:rPr>
          <w:rFonts w:ascii="Times New Roman" w:hAnsi="Times New Roman" w:cs="Times New Roman"/>
          <w:sz w:val="28"/>
          <w:szCs w:val="28"/>
          <w:shd w:val="clear" w:color="auto" w:fill="FFFFFF"/>
        </w:rPr>
        <w:t>основана на захоронении подавляющего большинства</w:t>
      </w:r>
      <w:r w:rsidRPr="003C3DBF">
        <w:rPr>
          <w:sz w:val="28"/>
          <w:szCs w:val="28"/>
          <w:shd w:val="clear" w:color="auto" w:fill="FFFFFF"/>
        </w:rPr>
        <w:t xml:space="preserve"> </w:t>
      </w:r>
      <w:r w:rsidRPr="003C3DBF">
        <w:rPr>
          <w:rStyle w:val="af2"/>
          <w:rFonts w:ascii="Times New Roman" w:hAnsi="Times New Roman" w:cs="Times New Roman"/>
          <w:b w:val="0"/>
          <w:sz w:val="28"/>
          <w:szCs w:val="28"/>
          <w:shd w:val="clear" w:color="auto" w:fill="FFFFFF"/>
        </w:rPr>
        <w:t>отходов</w:t>
      </w:r>
      <w:r w:rsidRPr="003C3DBF">
        <w:rPr>
          <w:sz w:val="28"/>
          <w:szCs w:val="28"/>
          <w:shd w:val="clear" w:color="auto" w:fill="FFFFFF"/>
        </w:rPr>
        <w:t xml:space="preserve"> </w:t>
      </w:r>
      <w:r w:rsidRPr="003C3DBF">
        <w:rPr>
          <w:rFonts w:ascii="Times New Roman" w:hAnsi="Times New Roman" w:cs="Times New Roman"/>
          <w:sz w:val="28"/>
          <w:szCs w:val="28"/>
          <w:shd w:val="clear" w:color="auto" w:fill="FFFFFF"/>
        </w:rPr>
        <w:t>(около 98%) на полигонах и неорганизованных свалках. Положение усугубляется тем, что из-за отсутствия раздельного </w:t>
      </w:r>
      <w:r w:rsidRPr="003C3DBF">
        <w:rPr>
          <w:rStyle w:val="af2"/>
          <w:rFonts w:ascii="Times New Roman" w:hAnsi="Times New Roman" w:cs="Times New Roman"/>
          <w:b w:val="0"/>
          <w:sz w:val="28"/>
          <w:szCs w:val="28"/>
          <w:shd w:val="clear" w:color="auto" w:fill="FFFFFF"/>
        </w:rPr>
        <w:t>сбора ТБО</w:t>
      </w:r>
      <w:r w:rsidRPr="003C3DBF">
        <w:rPr>
          <w:rFonts w:ascii="Times New Roman" w:hAnsi="Times New Roman" w:cs="Times New Roman"/>
          <w:sz w:val="28"/>
          <w:szCs w:val="28"/>
          <w:shd w:val="clear" w:color="auto" w:fill="FFFFFF"/>
        </w:rPr>
        <w:t> в общий контейнер, а нередко рядом с ним, вместе с бумагой, полимерной, стеклянной и металлической тарой</w:t>
      </w:r>
      <w:r w:rsidRPr="002A21AD">
        <w:rPr>
          <w:rFonts w:ascii="Times New Roman" w:hAnsi="Times New Roman" w:cs="Times New Roman"/>
          <w:sz w:val="28"/>
          <w:szCs w:val="28"/>
          <w:shd w:val="clear" w:color="auto" w:fill="FFFFFF"/>
        </w:rPr>
        <w:t>, </w:t>
      </w:r>
      <w:r w:rsidRPr="002A21AD">
        <w:rPr>
          <w:rStyle w:val="af2"/>
          <w:rFonts w:ascii="Times New Roman" w:hAnsi="Times New Roman" w:cs="Times New Roman"/>
          <w:b w:val="0"/>
          <w:sz w:val="28"/>
          <w:szCs w:val="28"/>
          <w:shd w:val="clear" w:color="auto" w:fill="FFFFFF"/>
        </w:rPr>
        <w:t>пищевыми отходами</w:t>
      </w:r>
      <w:r w:rsidRPr="002A21AD">
        <w:rPr>
          <w:rFonts w:ascii="Times New Roman" w:hAnsi="Times New Roman" w:cs="Times New Roman"/>
          <w:sz w:val="28"/>
          <w:szCs w:val="28"/>
          <w:shd w:val="clear" w:color="auto" w:fill="FFFFFF"/>
        </w:rPr>
        <w:t> выбрасываются лекарства с просроченным сроком годности, разбитые ртутьсодержащие термометры и люминесцентные лампы, тара с остатками ядохимикатов, лаков, красок и т.д. Все это под видом малоопасных </w:t>
      </w:r>
      <w:r w:rsidRPr="002A21AD">
        <w:rPr>
          <w:rStyle w:val="af2"/>
          <w:rFonts w:ascii="Times New Roman" w:hAnsi="Times New Roman" w:cs="Times New Roman"/>
          <w:b w:val="0"/>
          <w:sz w:val="28"/>
          <w:szCs w:val="28"/>
          <w:shd w:val="clear" w:color="auto" w:fill="FFFFFF"/>
        </w:rPr>
        <w:t>ТБО</w:t>
      </w:r>
      <w:r w:rsidRPr="002A21AD">
        <w:rPr>
          <w:rFonts w:ascii="Times New Roman" w:hAnsi="Times New Roman" w:cs="Times New Roman"/>
          <w:sz w:val="28"/>
          <w:szCs w:val="28"/>
          <w:shd w:val="clear" w:color="auto" w:fill="FFFFFF"/>
        </w:rPr>
        <w:t> вывозится на свалки, которые чаще всего устраивают в выработанных карьерах, оврагах, заболоченных местах вблизи населенных пунктов, что недопустимо с эколого-гигиенических позиций. Нередко их называют полигонами, однако они не отвечают требованиям, предъявляемым к сооружениям по захоронению </w:t>
      </w:r>
      <w:r w:rsidRPr="002A21AD">
        <w:rPr>
          <w:rStyle w:val="af2"/>
          <w:rFonts w:ascii="Times New Roman" w:hAnsi="Times New Roman" w:cs="Times New Roman"/>
          <w:b w:val="0"/>
          <w:sz w:val="28"/>
          <w:szCs w:val="28"/>
          <w:shd w:val="clear" w:color="auto" w:fill="FFFFFF"/>
        </w:rPr>
        <w:t>отходов</w:t>
      </w:r>
      <w:r w:rsidRPr="002A21AD">
        <w:rPr>
          <w:rFonts w:ascii="Times New Roman" w:hAnsi="Times New Roman" w:cs="Times New Roman"/>
          <w:sz w:val="28"/>
          <w:szCs w:val="28"/>
          <w:shd w:val="clear" w:color="auto" w:fill="FFFFFF"/>
        </w:rPr>
        <w:t>, не имеют гидроизолирующего (бетонного, глиняного или другого) основания, препятствующего распространению токсичных загрязнений по водоносным горизонтам.</w:t>
      </w:r>
      <w:r>
        <w:rPr>
          <w:sz w:val="28"/>
          <w:szCs w:val="28"/>
          <w:shd w:val="clear" w:color="auto" w:fill="FFFFFF"/>
        </w:rPr>
        <w:t xml:space="preserve"> </w:t>
      </w:r>
    </w:p>
    <w:p w:rsidR="00B13877" w:rsidRDefault="00B13877" w:rsidP="00B13877">
      <w:pPr>
        <w:spacing w:after="0" w:line="240" w:lineRule="auto"/>
        <w:ind w:firstLine="709"/>
        <w:jc w:val="both"/>
        <w:rPr>
          <w:sz w:val="28"/>
          <w:szCs w:val="28"/>
          <w:shd w:val="clear" w:color="auto" w:fill="FFFFFF"/>
        </w:rPr>
      </w:pPr>
      <w:r w:rsidRPr="002A21AD">
        <w:rPr>
          <w:rFonts w:ascii="Times New Roman" w:hAnsi="Times New Roman" w:cs="Times New Roman"/>
          <w:sz w:val="28"/>
          <w:szCs w:val="28"/>
          <w:shd w:val="clear" w:color="auto" w:fill="FFFFFF"/>
        </w:rPr>
        <w:t>В результате сточные воды (</w:t>
      </w:r>
      <w:r w:rsidRPr="002A21AD">
        <w:rPr>
          <w:rStyle w:val="af2"/>
          <w:rFonts w:ascii="Times New Roman" w:hAnsi="Times New Roman" w:cs="Times New Roman"/>
          <w:b w:val="0"/>
          <w:sz w:val="28"/>
          <w:szCs w:val="28"/>
          <w:shd w:val="clear" w:color="auto" w:fill="FFFFFF"/>
        </w:rPr>
        <w:t>фильтрат</w:t>
      </w:r>
      <w:r w:rsidRPr="002A21AD">
        <w:rPr>
          <w:rFonts w:ascii="Times New Roman" w:hAnsi="Times New Roman" w:cs="Times New Roman"/>
          <w:sz w:val="28"/>
          <w:szCs w:val="28"/>
          <w:shd w:val="clear" w:color="auto" w:fill="FFFFFF"/>
        </w:rPr>
        <w:t>), которые вытекают из тела полигона в результате воздействия природных осадков и процессов в </w:t>
      </w:r>
      <w:r w:rsidRPr="002A21AD">
        <w:rPr>
          <w:rStyle w:val="af2"/>
          <w:rFonts w:ascii="Times New Roman" w:hAnsi="Times New Roman" w:cs="Times New Roman"/>
          <w:b w:val="0"/>
          <w:sz w:val="28"/>
          <w:szCs w:val="28"/>
          <w:shd w:val="clear" w:color="auto" w:fill="FFFFFF"/>
        </w:rPr>
        <w:t>ТБО</w:t>
      </w:r>
      <w:r w:rsidRPr="002A21AD">
        <w:rPr>
          <w:rFonts w:ascii="Times New Roman" w:hAnsi="Times New Roman" w:cs="Times New Roman"/>
          <w:sz w:val="28"/>
          <w:szCs w:val="28"/>
          <w:shd w:val="clear" w:color="auto" w:fill="FFFFFF"/>
        </w:rPr>
        <w:t xml:space="preserve">, содержат в большом объеме крайне токсичные органические и неорганические загрязнения. В результате распространения загрязнений по воде и воздуху у жителей, проживающих вблизи со свалками, отмечается повышенная заболеваемость и смертность, рождение детей с уродствами. Наши свалки - это мины не только замедленного действия, </w:t>
      </w:r>
      <w:r>
        <w:rPr>
          <w:sz w:val="28"/>
          <w:szCs w:val="28"/>
          <w:shd w:val="clear" w:color="auto" w:fill="FFFFFF"/>
        </w:rPr>
        <w:t>в</w:t>
      </w:r>
      <w:r w:rsidRPr="002A21AD">
        <w:rPr>
          <w:rFonts w:ascii="Times New Roman" w:hAnsi="Times New Roman" w:cs="Times New Roman"/>
          <w:sz w:val="28"/>
          <w:szCs w:val="28"/>
          <w:shd w:val="clear" w:color="auto" w:fill="FFFFFF"/>
        </w:rPr>
        <w:t xml:space="preserve"> большей степени будут воздействовать на будущие поколения.</w:t>
      </w:r>
    </w:p>
    <w:p w:rsidR="00B13877" w:rsidRPr="002A21AD" w:rsidRDefault="00B13877" w:rsidP="00B13877">
      <w:pPr>
        <w:spacing w:after="0" w:line="240" w:lineRule="auto"/>
        <w:ind w:firstLine="709"/>
        <w:jc w:val="both"/>
        <w:rPr>
          <w:rFonts w:ascii="Times New Roman" w:hAnsi="Times New Roman" w:cs="Times New Roman"/>
          <w:sz w:val="28"/>
          <w:szCs w:val="28"/>
          <w:shd w:val="clear" w:color="auto" w:fill="FFFFFF"/>
        </w:rPr>
      </w:pPr>
      <w:r w:rsidRPr="002A21AD">
        <w:rPr>
          <w:rFonts w:ascii="Times New Roman" w:hAnsi="Times New Roman" w:cs="Times New Roman"/>
          <w:sz w:val="28"/>
          <w:szCs w:val="28"/>
          <w:shd w:val="clear" w:color="auto" w:fill="FFFFFF"/>
        </w:rPr>
        <w:t>Из-за нехватки территорий организованные свалки все дальше удаляются от городов. Чтобы далеко не везти, </w:t>
      </w:r>
      <w:r w:rsidRPr="002A21AD">
        <w:rPr>
          <w:rStyle w:val="af2"/>
          <w:rFonts w:ascii="Times New Roman" w:hAnsi="Times New Roman" w:cs="Times New Roman"/>
          <w:b w:val="0"/>
          <w:sz w:val="28"/>
          <w:szCs w:val="28"/>
          <w:shd w:val="clear" w:color="auto" w:fill="FFFFFF"/>
        </w:rPr>
        <w:t>отходы</w:t>
      </w:r>
      <w:r w:rsidRPr="002A21AD">
        <w:rPr>
          <w:rFonts w:ascii="Times New Roman" w:hAnsi="Times New Roman" w:cs="Times New Roman"/>
          <w:sz w:val="28"/>
          <w:szCs w:val="28"/>
          <w:shd w:val="clear" w:color="auto" w:fill="FFFFFF"/>
        </w:rPr>
        <w:t xml:space="preserve"> выбрасываются в не предназначенные для этих целей места. Огромное число несанкционированных свалок раскинулось в несчетном количестве вдоль автомобильных и железных дорог, в местах отдыха и купания, вокруг дачных и садовых товариществ. Контроль за ними практически отсутствует, не разработаны принципы и условия, препятствующие их образованию. </w:t>
      </w:r>
    </w:p>
    <w:p w:rsidR="00B13877" w:rsidRPr="002A21AD" w:rsidRDefault="00B13877" w:rsidP="00B13877">
      <w:pPr>
        <w:pStyle w:val="af6"/>
        <w:ind w:firstLine="709"/>
        <w:rPr>
          <w:szCs w:val="28"/>
        </w:rPr>
      </w:pPr>
      <w:r w:rsidRPr="002A21AD">
        <w:rPr>
          <w:szCs w:val="28"/>
        </w:rPr>
        <w:t>На данный момент разработан проект «Строительство полигона ТБО в п. Сосьва».</w:t>
      </w:r>
    </w:p>
    <w:p w:rsidR="00B13877" w:rsidRPr="002A21AD" w:rsidRDefault="00B13877" w:rsidP="00B13877">
      <w:pPr>
        <w:pStyle w:val="af6"/>
        <w:ind w:firstLine="709"/>
        <w:rPr>
          <w:szCs w:val="28"/>
        </w:rPr>
      </w:pPr>
      <w:r w:rsidRPr="002A21AD">
        <w:rPr>
          <w:szCs w:val="28"/>
        </w:rPr>
        <w:t>Цель проекта: предотвращение или смягчение воздействия этой деятельности на окружающую среду и связанных с ней социальных, экономических и иных последствий. Полигон предусмотрен для строительства свалки бытовых отходов 4-5 класса опасности.</w:t>
      </w:r>
    </w:p>
    <w:p w:rsidR="00B13877" w:rsidRPr="002A21AD" w:rsidRDefault="00B13877" w:rsidP="00B13877">
      <w:pPr>
        <w:pStyle w:val="af6"/>
        <w:ind w:firstLine="709"/>
        <w:rPr>
          <w:szCs w:val="28"/>
        </w:rPr>
      </w:pPr>
      <w:r w:rsidRPr="002A21AD">
        <w:rPr>
          <w:szCs w:val="28"/>
        </w:rPr>
        <w:t>Разработчик: ООО «Спектр-Проект» г. Тюмень.</w:t>
      </w:r>
    </w:p>
    <w:p w:rsidR="00B13877" w:rsidRPr="002A21AD" w:rsidRDefault="00B13877" w:rsidP="00B13877">
      <w:pPr>
        <w:pStyle w:val="af6"/>
        <w:ind w:firstLine="709"/>
        <w:rPr>
          <w:szCs w:val="28"/>
        </w:rPr>
      </w:pPr>
      <w:r w:rsidRPr="002A21AD">
        <w:rPr>
          <w:szCs w:val="28"/>
        </w:rPr>
        <w:lastRenderedPageBreak/>
        <w:t>Местоположение: Сосьвинский городской округ, Свердловская область, Серовский район, квартал 305 (выделы 18, 19, 22, 23) Сосьвинского участка Сосьвинского участкового лесничества Сотринского лесничества.</w:t>
      </w:r>
    </w:p>
    <w:p w:rsidR="00B13877" w:rsidRPr="002A21AD" w:rsidRDefault="00B13877" w:rsidP="00B13877">
      <w:pPr>
        <w:pStyle w:val="afd"/>
        <w:spacing w:after="0" w:line="240" w:lineRule="auto"/>
        <w:ind w:left="0" w:firstLine="709"/>
        <w:jc w:val="both"/>
        <w:rPr>
          <w:rFonts w:ascii="Times New Roman" w:hAnsi="Times New Roman" w:cs="Times New Roman"/>
          <w:snapToGrid w:val="0"/>
          <w:kern w:val="28"/>
          <w:sz w:val="28"/>
          <w:szCs w:val="28"/>
        </w:rPr>
      </w:pPr>
      <w:r w:rsidRPr="002A21AD">
        <w:rPr>
          <w:rFonts w:ascii="Times New Roman" w:hAnsi="Times New Roman" w:cs="Times New Roman"/>
          <w:snapToGrid w:val="0"/>
          <w:kern w:val="28"/>
          <w:sz w:val="28"/>
          <w:szCs w:val="28"/>
        </w:rPr>
        <w:t>Полигон твердых бытовых отходов предназначен для приема и захоронения отходов, обра</w:t>
      </w:r>
      <w:r w:rsidRPr="002A21AD">
        <w:rPr>
          <w:rFonts w:ascii="Times New Roman" w:hAnsi="Times New Roman" w:cs="Times New Roman"/>
          <w:snapToGrid w:val="0"/>
          <w:kern w:val="28"/>
          <w:sz w:val="28"/>
          <w:szCs w:val="28"/>
        </w:rPr>
        <w:softHyphen/>
        <w:t>зующихся в результате жизнедеятельности населения, а также твердых бытовых отходов, обра</w:t>
      </w:r>
      <w:r w:rsidRPr="002A21AD">
        <w:rPr>
          <w:rFonts w:ascii="Times New Roman" w:hAnsi="Times New Roman" w:cs="Times New Roman"/>
          <w:snapToGrid w:val="0"/>
          <w:kern w:val="28"/>
          <w:sz w:val="28"/>
          <w:szCs w:val="28"/>
        </w:rPr>
        <w:softHyphen/>
        <w:t>зующихся от промышленных предприятий районов. Строительство Полигона коммунальных отходов предполагает сбор отходов со всех населенных пунктов СГО.</w:t>
      </w:r>
    </w:p>
    <w:p w:rsidR="00B13877" w:rsidRPr="002A21AD" w:rsidRDefault="00B13877" w:rsidP="00B13877">
      <w:pPr>
        <w:pStyle w:val="afd"/>
        <w:spacing w:after="0" w:line="240" w:lineRule="auto"/>
        <w:ind w:left="0" w:firstLine="709"/>
        <w:jc w:val="both"/>
        <w:rPr>
          <w:rFonts w:ascii="Times New Roman" w:hAnsi="Times New Roman" w:cs="Times New Roman"/>
          <w:snapToGrid w:val="0"/>
          <w:kern w:val="28"/>
          <w:sz w:val="28"/>
          <w:szCs w:val="28"/>
        </w:rPr>
      </w:pPr>
      <w:r w:rsidRPr="002A21AD">
        <w:rPr>
          <w:rFonts w:ascii="Times New Roman" w:hAnsi="Times New Roman" w:cs="Times New Roman"/>
          <w:snapToGrid w:val="0"/>
          <w:kern w:val="28"/>
          <w:sz w:val="28"/>
          <w:szCs w:val="28"/>
        </w:rPr>
        <w:t>Согласно намечаемой деятельности по эксплуатации проектируемого полигона прием про</w:t>
      </w:r>
      <w:r w:rsidRPr="002A21AD">
        <w:rPr>
          <w:rFonts w:ascii="Times New Roman" w:hAnsi="Times New Roman" w:cs="Times New Roman"/>
          <w:snapToGrid w:val="0"/>
          <w:kern w:val="28"/>
          <w:sz w:val="28"/>
          <w:szCs w:val="28"/>
        </w:rPr>
        <w:softHyphen/>
        <w:t>мышленных отходов I – III класса не планируется.</w:t>
      </w:r>
    </w:p>
    <w:p w:rsidR="00B13877" w:rsidRPr="002A21AD" w:rsidRDefault="00B13877" w:rsidP="00B13877">
      <w:pPr>
        <w:pStyle w:val="afd"/>
        <w:spacing w:after="0" w:line="240" w:lineRule="auto"/>
        <w:ind w:left="0" w:firstLine="709"/>
        <w:jc w:val="both"/>
        <w:rPr>
          <w:rFonts w:ascii="Times New Roman" w:hAnsi="Times New Roman" w:cs="Times New Roman"/>
          <w:snapToGrid w:val="0"/>
          <w:kern w:val="28"/>
          <w:sz w:val="28"/>
          <w:szCs w:val="28"/>
        </w:rPr>
      </w:pPr>
      <w:r w:rsidRPr="002A21AD">
        <w:rPr>
          <w:rFonts w:ascii="Times New Roman" w:hAnsi="Times New Roman" w:cs="Times New Roman"/>
          <w:snapToGrid w:val="0"/>
          <w:kern w:val="28"/>
          <w:sz w:val="28"/>
          <w:szCs w:val="28"/>
        </w:rPr>
        <w:t>Для исключения раздувания отходов, по периметру площадки полигона устраивается временное ограждение.</w:t>
      </w:r>
    </w:p>
    <w:p w:rsidR="00B13877" w:rsidRPr="002A21AD" w:rsidRDefault="00B13877" w:rsidP="00B13877">
      <w:pPr>
        <w:pStyle w:val="afd"/>
        <w:spacing w:after="0" w:line="240" w:lineRule="auto"/>
        <w:ind w:left="0" w:firstLine="709"/>
        <w:jc w:val="both"/>
        <w:rPr>
          <w:rFonts w:ascii="Times New Roman" w:hAnsi="Times New Roman" w:cs="Times New Roman"/>
          <w:snapToGrid w:val="0"/>
          <w:kern w:val="28"/>
          <w:sz w:val="28"/>
          <w:szCs w:val="28"/>
        </w:rPr>
      </w:pPr>
      <w:r w:rsidRPr="002A21AD">
        <w:rPr>
          <w:rFonts w:ascii="Times New Roman" w:hAnsi="Times New Roman" w:cs="Times New Roman"/>
          <w:snapToGrid w:val="0"/>
          <w:kern w:val="28"/>
          <w:sz w:val="28"/>
          <w:szCs w:val="28"/>
        </w:rPr>
        <w:t>Элементами полигона являются: участок складирования ТБО, административно-хозяйственная зона и подъездная дорога.</w:t>
      </w:r>
    </w:p>
    <w:p w:rsidR="00B13877" w:rsidRPr="002A21AD" w:rsidRDefault="00B13877" w:rsidP="00B13877">
      <w:pPr>
        <w:pStyle w:val="afd"/>
        <w:spacing w:after="0" w:line="240" w:lineRule="auto"/>
        <w:ind w:left="0" w:firstLine="709"/>
        <w:jc w:val="both"/>
        <w:rPr>
          <w:rFonts w:ascii="Times New Roman" w:hAnsi="Times New Roman" w:cs="Times New Roman"/>
          <w:snapToGrid w:val="0"/>
          <w:kern w:val="28"/>
          <w:sz w:val="28"/>
          <w:szCs w:val="28"/>
        </w:rPr>
      </w:pPr>
      <w:r w:rsidRPr="002A21AD">
        <w:rPr>
          <w:rFonts w:ascii="Times New Roman" w:hAnsi="Times New Roman" w:cs="Times New Roman"/>
          <w:snapToGrid w:val="0"/>
          <w:kern w:val="28"/>
          <w:sz w:val="28"/>
          <w:szCs w:val="28"/>
        </w:rPr>
        <w:t>На полигоне  размещены следующие объекты:</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участок складирования ТБО;</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кавальер минерального грунта;</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кавальер растительного грунта;</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площадка для приема крупногабаритных отходов;</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площадка для приема ТБО с личных автомашин;</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производственно-бытовое здание (РУ=10кВт.);</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пожарных щит;</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уборная;</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навес для стоянки и ремонта машин и механизмов;</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закрытая стоянка для спецтехники;</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площадка для хранения железобетонных плит для устройства временной дороги;</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ванна для обмыва колес машин;</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шлагбаум;</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весы автомобильные электронные модернизированные «ВА-40М»;</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комплектная трансформаторная подстанция мощностью 160 кВт;</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наблюдательная скважина;</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пожарный резервуар емк. 60 м³ – 2шт.;</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площадка для хранения жидкости для дезинфекции колес;</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пруд-испаритель дождевых и талых вод;</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стоянка для автомобилей.</w:t>
      </w:r>
    </w:p>
    <w:p w:rsidR="00B13877" w:rsidRPr="002A21AD" w:rsidRDefault="00B13877" w:rsidP="00B13877">
      <w:pPr>
        <w:pStyle w:val="afd"/>
        <w:spacing w:after="0" w:line="240" w:lineRule="auto"/>
        <w:ind w:left="0" w:firstLine="709"/>
        <w:jc w:val="both"/>
        <w:rPr>
          <w:rFonts w:ascii="Times New Roman" w:hAnsi="Times New Roman" w:cs="Times New Roman"/>
          <w:snapToGrid w:val="0"/>
          <w:kern w:val="28"/>
          <w:sz w:val="28"/>
          <w:szCs w:val="28"/>
        </w:rPr>
      </w:pPr>
      <w:r w:rsidRPr="002A21AD">
        <w:rPr>
          <w:rFonts w:ascii="Times New Roman" w:hAnsi="Times New Roman" w:cs="Times New Roman"/>
          <w:snapToGrid w:val="0"/>
          <w:kern w:val="28"/>
          <w:sz w:val="28"/>
          <w:szCs w:val="28"/>
        </w:rPr>
        <w:t>Срок эксплуатации полигона 25 лет.</w:t>
      </w:r>
    </w:p>
    <w:p w:rsidR="00B13877" w:rsidRPr="002A21AD" w:rsidRDefault="00B13877" w:rsidP="00B13877">
      <w:pPr>
        <w:pStyle w:val="afd"/>
        <w:spacing w:after="0" w:line="240" w:lineRule="auto"/>
        <w:ind w:left="0" w:firstLine="709"/>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w:t>
      </w:r>
      <w:r w:rsidRPr="002A21AD">
        <w:rPr>
          <w:rFonts w:ascii="Times New Roman" w:hAnsi="Times New Roman" w:cs="Times New Roman"/>
          <w:i/>
          <w:color w:val="000000"/>
          <w:sz w:val="28"/>
          <w:szCs w:val="28"/>
        </w:rPr>
        <w:t>санитарно-защитная зона (СЗЗ)</w:t>
      </w:r>
      <w:r w:rsidRPr="002A21AD">
        <w:rPr>
          <w:rFonts w:ascii="Times New Roman" w:hAnsi="Times New Roman" w:cs="Times New Roman"/>
          <w:color w:val="000000"/>
          <w:sz w:val="28"/>
          <w:szCs w:val="28"/>
        </w:rPr>
        <w:t>, размер которой обеспечивает уменьшение воздействия загрязнения на атмо</w:t>
      </w:r>
      <w:r w:rsidRPr="002A21AD">
        <w:rPr>
          <w:rFonts w:ascii="Times New Roman" w:hAnsi="Times New Roman" w:cs="Times New Roman"/>
          <w:color w:val="000000"/>
          <w:sz w:val="28"/>
          <w:szCs w:val="28"/>
        </w:rPr>
        <w:softHyphen/>
        <w:t>сферный воздух до значений, установленных гигиеническими нормативами.</w:t>
      </w:r>
    </w:p>
    <w:p w:rsidR="00B13877" w:rsidRPr="002A21AD" w:rsidRDefault="00B13877" w:rsidP="00B13877">
      <w:pPr>
        <w:pStyle w:val="afd"/>
        <w:spacing w:after="0" w:line="240" w:lineRule="auto"/>
        <w:ind w:left="0" w:firstLine="709"/>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Согласно требований СП 2.1.7.1038-01 для полигона ТБО санитарно-защитная зона устанавливается в размере 500 м.</w:t>
      </w:r>
    </w:p>
    <w:p w:rsidR="00B13877" w:rsidRPr="002A21AD" w:rsidRDefault="00B13877" w:rsidP="00B13877">
      <w:pPr>
        <w:pStyle w:val="afd"/>
        <w:spacing w:after="0" w:line="240" w:lineRule="auto"/>
        <w:ind w:left="0" w:firstLine="709"/>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lastRenderedPageBreak/>
        <w:t>Помимо негативного воздействия на окружающую среду, намечаемая деятельность создаст ряд выгод для территории:</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будут созданы новые рабочие места;</w:t>
      </w:r>
    </w:p>
    <w:p w:rsidR="00B13877" w:rsidRPr="002A21AD"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2A21AD">
        <w:rPr>
          <w:rFonts w:ascii="Times New Roman" w:hAnsi="Times New Roman" w:cs="Times New Roman"/>
          <w:color w:val="000000"/>
          <w:sz w:val="28"/>
          <w:szCs w:val="28"/>
        </w:rPr>
        <w:t>привлечение предприятий региона и местных организаций для строительства, а также в качестве поставщиков и подрядчиков;</w:t>
      </w:r>
    </w:p>
    <w:p w:rsidR="00B13877" w:rsidRPr="00B13877" w:rsidRDefault="00B13877" w:rsidP="00B13877">
      <w:pPr>
        <w:pStyle w:val="a4"/>
        <w:widowControl w:val="0"/>
        <w:numPr>
          <w:ilvl w:val="0"/>
          <w:numId w:val="27"/>
        </w:numPr>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B13877">
        <w:rPr>
          <w:rFonts w:ascii="Times New Roman" w:hAnsi="Times New Roman" w:cs="Times New Roman"/>
          <w:color w:val="000000"/>
          <w:sz w:val="28"/>
          <w:szCs w:val="28"/>
        </w:rPr>
        <w:t>отпадет надобность в эксплуатации несанкционир</w:t>
      </w:r>
      <w:r w:rsidRPr="00B13877">
        <w:rPr>
          <w:color w:val="000000"/>
          <w:sz w:val="28"/>
          <w:szCs w:val="28"/>
        </w:rPr>
        <w:t>ованных свалок, не соответствую</w:t>
      </w:r>
      <w:r w:rsidRPr="00B13877">
        <w:rPr>
          <w:rFonts w:ascii="Times New Roman" w:hAnsi="Times New Roman" w:cs="Times New Roman"/>
          <w:color w:val="000000"/>
          <w:sz w:val="28"/>
          <w:szCs w:val="28"/>
        </w:rPr>
        <w:t>щей санитарно-гигиеническим требованиям и являющейся источником негативного воздействия на окружающую среду.</w:t>
      </w:r>
    </w:p>
    <w:p w:rsidR="00B13877" w:rsidRPr="00B13877" w:rsidRDefault="00B13877" w:rsidP="00B13877">
      <w:pPr>
        <w:pStyle w:val="afd"/>
        <w:spacing w:after="0" w:line="240" w:lineRule="auto"/>
        <w:ind w:left="0" w:firstLine="709"/>
        <w:jc w:val="both"/>
        <w:rPr>
          <w:rFonts w:ascii="Times New Roman" w:hAnsi="Times New Roman" w:cs="Times New Roman"/>
          <w:color w:val="000000"/>
          <w:sz w:val="28"/>
          <w:szCs w:val="28"/>
        </w:rPr>
      </w:pPr>
      <w:r w:rsidRPr="00B13877">
        <w:rPr>
          <w:rFonts w:ascii="Times New Roman" w:hAnsi="Times New Roman" w:cs="Times New Roman"/>
          <w:color w:val="000000"/>
          <w:sz w:val="28"/>
          <w:szCs w:val="28"/>
        </w:rPr>
        <w:t>В целом строительство полигона ТБО положительно повлияет на социальную среду Сосьвинского городского округа.</w:t>
      </w:r>
    </w:p>
    <w:p w:rsidR="00B13877" w:rsidRPr="000E46AF" w:rsidRDefault="00B13877" w:rsidP="00B13877">
      <w:pPr>
        <w:spacing w:after="0" w:line="240" w:lineRule="auto"/>
        <w:ind w:firstLine="709"/>
        <w:jc w:val="both"/>
        <w:rPr>
          <w:sz w:val="28"/>
          <w:szCs w:val="28"/>
          <w:shd w:val="clear" w:color="auto" w:fill="FFFFFF"/>
        </w:rPr>
      </w:pPr>
      <w:r w:rsidRPr="003C3DBF">
        <w:rPr>
          <w:rFonts w:ascii="Times New Roman" w:hAnsi="Times New Roman" w:cs="Times New Roman"/>
          <w:sz w:val="28"/>
          <w:szCs w:val="28"/>
          <w:shd w:val="clear" w:color="auto" w:fill="FFFFFF"/>
        </w:rPr>
        <w:t>Дальнейшая работа с целью снижения экологической опасности </w:t>
      </w:r>
      <w:r w:rsidRPr="000E46AF">
        <w:rPr>
          <w:rStyle w:val="af2"/>
          <w:rFonts w:ascii="Times New Roman" w:hAnsi="Times New Roman" w:cs="Times New Roman"/>
          <w:b w:val="0"/>
          <w:sz w:val="28"/>
          <w:szCs w:val="28"/>
          <w:shd w:val="clear" w:color="auto" w:fill="FFFFFF"/>
        </w:rPr>
        <w:t>обращения с</w:t>
      </w:r>
      <w:r w:rsidRPr="000E46AF">
        <w:rPr>
          <w:rStyle w:val="af2"/>
          <w:rFonts w:ascii="Times New Roman" w:hAnsi="Times New Roman" w:cs="Times New Roman"/>
          <w:sz w:val="28"/>
          <w:szCs w:val="28"/>
          <w:shd w:val="clear" w:color="auto" w:fill="FFFFFF"/>
        </w:rPr>
        <w:t xml:space="preserve"> </w:t>
      </w:r>
      <w:r w:rsidRPr="000E46AF">
        <w:rPr>
          <w:rStyle w:val="af2"/>
          <w:rFonts w:ascii="Times New Roman" w:hAnsi="Times New Roman" w:cs="Times New Roman"/>
          <w:b w:val="0"/>
          <w:sz w:val="28"/>
          <w:szCs w:val="28"/>
          <w:shd w:val="clear" w:color="auto" w:fill="FFFFFF"/>
        </w:rPr>
        <w:t>ТБО</w:t>
      </w:r>
      <w:r w:rsidRPr="000E46AF">
        <w:rPr>
          <w:rFonts w:ascii="Times New Roman" w:hAnsi="Times New Roman" w:cs="Times New Roman"/>
          <w:sz w:val="28"/>
          <w:szCs w:val="28"/>
          <w:shd w:val="clear" w:color="auto" w:fill="FFFFFF"/>
        </w:rPr>
        <w:t> должна проводиться в следующих направлениях:</w:t>
      </w:r>
    </w:p>
    <w:p w:rsidR="00B13877" w:rsidRDefault="00B13877" w:rsidP="00B13877">
      <w:pPr>
        <w:spacing w:after="0" w:line="240" w:lineRule="auto"/>
        <w:ind w:firstLine="709"/>
        <w:jc w:val="both"/>
        <w:rPr>
          <w:sz w:val="28"/>
          <w:szCs w:val="28"/>
          <w:shd w:val="clear" w:color="auto" w:fill="FFFFFF"/>
        </w:rPr>
      </w:pPr>
      <w:r w:rsidRPr="003C3DBF">
        <w:rPr>
          <w:rFonts w:ascii="Times New Roman" w:hAnsi="Times New Roman" w:cs="Times New Roman"/>
          <w:sz w:val="28"/>
          <w:szCs w:val="28"/>
          <w:shd w:val="clear" w:color="auto" w:fill="FFFFFF"/>
        </w:rPr>
        <w:t>1. Провести на территории</w:t>
      </w:r>
      <w:r w:rsidRPr="002A21AD">
        <w:rPr>
          <w:rFonts w:ascii="Times New Roman" w:hAnsi="Times New Roman" w:cs="Times New Roman"/>
          <w:sz w:val="28"/>
          <w:szCs w:val="28"/>
          <w:shd w:val="clear" w:color="auto" w:fill="FFFFFF"/>
        </w:rPr>
        <w:t xml:space="preserve"> Сосьвинского городского округа инвентаризацию образующихся, перерабатываемых и захораниваемых </w:t>
      </w:r>
      <w:r w:rsidRPr="002A21AD">
        <w:rPr>
          <w:rStyle w:val="af2"/>
          <w:rFonts w:ascii="Times New Roman" w:hAnsi="Times New Roman" w:cs="Times New Roman"/>
          <w:b w:val="0"/>
          <w:sz w:val="28"/>
          <w:szCs w:val="28"/>
          <w:shd w:val="clear" w:color="auto" w:fill="FFFFFF"/>
        </w:rPr>
        <w:t>отходов производства и потребления</w:t>
      </w:r>
      <w:r w:rsidRPr="002A21AD">
        <w:rPr>
          <w:rFonts w:ascii="Times New Roman" w:hAnsi="Times New Roman" w:cs="Times New Roman"/>
          <w:sz w:val="28"/>
          <w:szCs w:val="28"/>
          <w:shd w:val="clear" w:color="auto" w:fill="FFFFFF"/>
        </w:rPr>
        <w:t>.</w:t>
      </w:r>
    </w:p>
    <w:p w:rsidR="00B13877" w:rsidRDefault="00B13877" w:rsidP="00B13877">
      <w:pPr>
        <w:spacing w:after="0" w:line="240" w:lineRule="auto"/>
        <w:ind w:firstLine="709"/>
        <w:jc w:val="both"/>
        <w:rPr>
          <w:sz w:val="28"/>
          <w:szCs w:val="28"/>
          <w:shd w:val="clear" w:color="auto" w:fill="FFFFFF"/>
        </w:rPr>
      </w:pPr>
      <w:r w:rsidRPr="002A21AD">
        <w:rPr>
          <w:rFonts w:ascii="Times New Roman" w:hAnsi="Times New Roman" w:cs="Times New Roman"/>
          <w:sz w:val="28"/>
          <w:szCs w:val="28"/>
          <w:shd w:val="clear" w:color="auto" w:fill="FFFFFF"/>
        </w:rPr>
        <w:t>2. Провести инвентаризацию мест бывших захоронений </w:t>
      </w:r>
      <w:r w:rsidRPr="002A21AD">
        <w:rPr>
          <w:rStyle w:val="af2"/>
          <w:rFonts w:ascii="Times New Roman" w:hAnsi="Times New Roman" w:cs="Times New Roman"/>
          <w:b w:val="0"/>
          <w:sz w:val="28"/>
          <w:szCs w:val="28"/>
          <w:shd w:val="clear" w:color="auto" w:fill="FFFFFF"/>
        </w:rPr>
        <w:t>отходов</w:t>
      </w:r>
      <w:r w:rsidRPr="002A21AD">
        <w:rPr>
          <w:rFonts w:ascii="Times New Roman" w:hAnsi="Times New Roman" w:cs="Times New Roman"/>
          <w:sz w:val="28"/>
          <w:szCs w:val="28"/>
          <w:shd w:val="clear" w:color="auto" w:fill="FFFFFF"/>
        </w:rPr>
        <w:t> с целью выявления влияния этих мест на окружающую среду и здоровье человека.</w:t>
      </w:r>
    </w:p>
    <w:p w:rsidR="00B13877" w:rsidRDefault="00B13877" w:rsidP="00B13877">
      <w:pPr>
        <w:spacing w:after="0" w:line="240" w:lineRule="auto"/>
        <w:ind w:firstLine="709"/>
        <w:jc w:val="both"/>
        <w:rPr>
          <w:sz w:val="28"/>
          <w:szCs w:val="28"/>
          <w:shd w:val="clear" w:color="auto" w:fill="FFFFFF"/>
        </w:rPr>
      </w:pPr>
      <w:r w:rsidRPr="002A21AD">
        <w:rPr>
          <w:rFonts w:ascii="Times New Roman" w:hAnsi="Times New Roman" w:cs="Times New Roman"/>
          <w:sz w:val="28"/>
          <w:szCs w:val="28"/>
          <w:shd w:val="clear" w:color="auto" w:fill="FFFFFF"/>
        </w:rPr>
        <w:t>3. Разработать проект «Строительство полигона ТБО в п</w:t>
      </w:r>
      <w:r>
        <w:rPr>
          <w:sz w:val="28"/>
          <w:szCs w:val="28"/>
          <w:shd w:val="clear" w:color="auto" w:fill="FFFFFF"/>
        </w:rPr>
        <w:t>.</w:t>
      </w:r>
      <w:r w:rsidRPr="002A21AD">
        <w:rPr>
          <w:rFonts w:ascii="Times New Roman" w:hAnsi="Times New Roman" w:cs="Times New Roman"/>
          <w:sz w:val="28"/>
          <w:szCs w:val="28"/>
          <w:shd w:val="clear" w:color="auto" w:fill="FFFFFF"/>
        </w:rPr>
        <w:t>г</w:t>
      </w:r>
      <w:r>
        <w:rPr>
          <w:sz w:val="28"/>
          <w:szCs w:val="28"/>
          <w:shd w:val="clear" w:color="auto" w:fill="FFFFFF"/>
        </w:rPr>
        <w:t>.</w:t>
      </w:r>
      <w:r w:rsidRPr="002A21AD">
        <w:rPr>
          <w:rFonts w:ascii="Times New Roman" w:hAnsi="Times New Roman" w:cs="Times New Roman"/>
          <w:sz w:val="28"/>
          <w:szCs w:val="28"/>
          <w:shd w:val="clear" w:color="auto" w:fill="FFFFFF"/>
        </w:rPr>
        <w:t>т</w:t>
      </w:r>
      <w:r>
        <w:rPr>
          <w:sz w:val="28"/>
          <w:szCs w:val="28"/>
          <w:shd w:val="clear" w:color="auto" w:fill="FFFFFF"/>
        </w:rPr>
        <w:t>.</w:t>
      </w:r>
      <w:r w:rsidRPr="002A21AD">
        <w:rPr>
          <w:rFonts w:ascii="Times New Roman" w:hAnsi="Times New Roman" w:cs="Times New Roman"/>
          <w:sz w:val="28"/>
          <w:szCs w:val="28"/>
          <w:shd w:val="clear" w:color="auto" w:fill="FFFFFF"/>
        </w:rPr>
        <w:t xml:space="preserve"> Сосьва»</w:t>
      </w:r>
    </w:p>
    <w:p w:rsidR="00B13877" w:rsidRPr="002A21AD" w:rsidRDefault="00B13877" w:rsidP="00B13877">
      <w:pPr>
        <w:spacing w:after="0" w:line="240" w:lineRule="auto"/>
        <w:ind w:firstLine="709"/>
        <w:jc w:val="both"/>
        <w:rPr>
          <w:rFonts w:ascii="Times New Roman" w:hAnsi="Times New Roman" w:cs="Times New Roman"/>
          <w:sz w:val="28"/>
          <w:szCs w:val="28"/>
          <w:shd w:val="clear" w:color="auto" w:fill="FFFFFF"/>
        </w:rPr>
      </w:pPr>
      <w:r w:rsidRPr="002A21AD">
        <w:rPr>
          <w:rFonts w:ascii="Times New Roman" w:hAnsi="Times New Roman" w:cs="Times New Roman"/>
          <w:sz w:val="28"/>
          <w:szCs w:val="28"/>
          <w:shd w:val="clear" w:color="auto" w:fill="FFFFFF"/>
        </w:rPr>
        <w:t>4. Пройти государственную экологическую экспертизу проекта.</w:t>
      </w:r>
    </w:p>
    <w:p w:rsidR="00B13877" w:rsidRDefault="00B13877" w:rsidP="00B13877">
      <w:pPr>
        <w:spacing w:after="0" w:line="240" w:lineRule="auto"/>
        <w:ind w:firstLine="709"/>
        <w:jc w:val="both"/>
        <w:rPr>
          <w:sz w:val="28"/>
          <w:szCs w:val="28"/>
        </w:rPr>
      </w:pPr>
      <w:r w:rsidRPr="002A21AD">
        <w:rPr>
          <w:rFonts w:ascii="Times New Roman" w:hAnsi="Times New Roman" w:cs="Times New Roman"/>
          <w:sz w:val="28"/>
          <w:szCs w:val="28"/>
        </w:rPr>
        <w:t>5. Пройти перевод земель из одной категории в другую.</w:t>
      </w:r>
    </w:p>
    <w:p w:rsidR="00B13877" w:rsidRDefault="00B13877" w:rsidP="00B13877">
      <w:pPr>
        <w:spacing w:after="0" w:line="240" w:lineRule="auto"/>
        <w:ind w:firstLine="709"/>
        <w:jc w:val="both"/>
        <w:rPr>
          <w:sz w:val="28"/>
          <w:szCs w:val="28"/>
          <w:shd w:val="clear" w:color="auto" w:fill="FFFFFF"/>
        </w:rPr>
      </w:pPr>
      <w:r w:rsidRPr="002A21AD">
        <w:rPr>
          <w:rFonts w:ascii="Times New Roman" w:hAnsi="Times New Roman" w:cs="Times New Roman"/>
          <w:sz w:val="28"/>
          <w:szCs w:val="28"/>
          <w:shd w:val="clear" w:color="auto" w:fill="FFFFFF"/>
        </w:rPr>
        <w:t>6. Внедрить имеющиеся отечественные ресурсосберегающие и экологически безопасные технологии </w:t>
      </w:r>
      <w:r w:rsidRPr="002A21AD">
        <w:rPr>
          <w:rStyle w:val="af2"/>
          <w:rFonts w:ascii="Times New Roman" w:hAnsi="Times New Roman" w:cs="Times New Roman"/>
          <w:b w:val="0"/>
          <w:sz w:val="28"/>
          <w:szCs w:val="28"/>
          <w:shd w:val="clear" w:color="auto" w:fill="FFFFFF"/>
        </w:rPr>
        <w:t>переработки отходов</w:t>
      </w:r>
      <w:r w:rsidRPr="002A21AD">
        <w:rPr>
          <w:rFonts w:ascii="Times New Roman" w:hAnsi="Times New Roman" w:cs="Times New Roman"/>
          <w:sz w:val="28"/>
          <w:szCs w:val="28"/>
          <w:shd w:val="clear" w:color="auto" w:fill="FFFFFF"/>
        </w:rPr>
        <w:t>.</w:t>
      </w:r>
    </w:p>
    <w:p w:rsidR="00B13877" w:rsidRDefault="00B13877" w:rsidP="00B13877">
      <w:pPr>
        <w:spacing w:after="0" w:line="240" w:lineRule="auto"/>
        <w:ind w:firstLine="709"/>
        <w:jc w:val="both"/>
        <w:rPr>
          <w:sz w:val="28"/>
          <w:szCs w:val="28"/>
          <w:shd w:val="clear" w:color="auto" w:fill="FFFFFF"/>
        </w:rPr>
      </w:pPr>
      <w:r w:rsidRPr="002A21AD">
        <w:rPr>
          <w:rFonts w:ascii="Times New Roman" w:hAnsi="Times New Roman" w:cs="Times New Roman"/>
          <w:sz w:val="28"/>
          <w:szCs w:val="28"/>
          <w:shd w:val="clear" w:color="auto" w:fill="FFFFFF"/>
        </w:rPr>
        <w:t>7. Организовать систему эколого-гигиенического образования руководителей административных территорий, предприятий, организаций по </w:t>
      </w:r>
      <w:r w:rsidRPr="002A21AD">
        <w:rPr>
          <w:rStyle w:val="af2"/>
          <w:rFonts w:ascii="Times New Roman" w:hAnsi="Times New Roman" w:cs="Times New Roman"/>
          <w:b w:val="0"/>
          <w:sz w:val="28"/>
          <w:szCs w:val="28"/>
          <w:shd w:val="clear" w:color="auto" w:fill="FFFFFF"/>
        </w:rPr>
        <w:t>обращению с отходами</w:t>
      </w:r>
      <w:r w:rsidRPr="002A21AD">
        <w:rPr>
          <w:rFonts w:ascii="Times New Roman" w:hAnsi="Times New Roman" w:cs="Times New Roman"/>
          <w:sz w:val="28"/>
          <w:szCs w:val="28"/>
          <w:shd w:val="clear" w:color="auto" w:fill="FFFFFF"/>
        </w:rPr>
        <w:t> производства и потребления.</w:t>
      </w:r>
    </w:p>
    <w:p w:rsidR="00B13877" w:rsidRDefault="00B13877" w:rsidP="00B13877">
      <w:pPr>
        <w:spacing w:after="0" w:line="240" w:lineRule="auto"/>
        <w:ind w:firstLine="709"/>
        <w:jc w:val="both"/>
        <w:rPr>
          <w:sz w:val="28"/>
          <w:szCs w:val="28"/>
          <w:shd w:val="clear" w:color="auto" w:fill="FFFFFF"/>
        </w:rPr>
      </w:pPr>
      <w:r w:rsidRPr="002A21AD">
        <w:rPr>
          <w:rFonts w:ascii="Times New Roman" w:hAnsi="Times New Roman" w:cs="Times New Roman"/>
          <w:sz w:val="28"/>
          <w:szCs w:val="28"/>
          <w:shd w:val="clear" w:color="auto" w:fill="FFFFFF"/>
        </w:rPr>
        <w:t>8. Организовать систему раздельного сбора </w:t>
      </w:r>
      <w:r w:rsidRPr="002A21AD">
        <w:rPr>
          <w:rStyle w:val="af2"/>
          <w:rFonts w:ascii="Times New Roman" w:hAnsi="Times New Roman" w:cs="Times New Roman"/>
          <w:b w:val="0"/>
          <w:sz w:val="28"/>
          <w:szCs w:val="28"/>
          <w:shd w:val="clear" w:color="auto" w:fill="FFFFFF"/>
        </w:rPr>
        <w:t>отходов производства</w:t>
      </w:r>
      <w:r w:rsidRPr="002A21AD">
        <w:rPr>
          <w:rFonts w:ascii="Times New Roman" w:hAnsi="Times New Roman" w:cs="Times New Roman"/>
          <w:sz w:val="28"/>
          <w:szCs w:val="28"/>
          <w:shd w:val="clear" w:color="auto" w:fill="FFFFFF"/>
        </w:rPr>
        <w:t> и потребления с целью их использования в качестве сырья; систематически проводить разъяснительную работу с населением по раздельному сбору </w:t>
      </w:r>
      <w:r w:rsidRPr="002A21AD">
        <w:rPr>
          <w:rStyle w:val="af2"/>
          <w:rFonts w:ascii="Times New Roman" w:hAnsi="Times New Roman" w:cs="Times New Roman"/>
          <w:b w:val="0"/>
          <w:sz w:val="28"/>
          <w:szCs w:val="28"/>
          <w:shd w:val="clear" w:color="auto" w:fill="FFFFFF"/>
        </w:rPr>
        <w:t>отходов потребления</w:t>
      </w:r>
      <w:r w:rsidRPr="002A21AD">
        <w:rPr>
          <w:rFonts w:ascii="Times New Roman" w:hAnsi="Times New Roman" w:cs="Times New Roman"/>
          <w:sz w:val="28"/>
          <w:szCs w:val="28"/>
          <w:shd w:val="clear" w:color="auto" w:fill="FFFFFF"/>
        </w:rPr>
        <w:t>.</w:t>
      </w:r>
    </w:p>
    <w:p w:rsidR="00B13877" w:rsidRPr="002A21AD" w:rsidRDefault="00B13877" w:rsidP="00B13877">
      <w:pPr>
        <w:spacing w:after="0" w:line="240" w:lineRule="auto"/>
        <w:ind w:firstLine="709"/>
        <w:jc w:val="both"/>
        <w:rPr>
          <w:rFonts w:ascii="Times New Roman" w:hAnsi="Times New Roman" w:cs="Times New Roman"/>
          <w:sz w:val="28"/>
          <w:szCs w:val="28"/>
          <w:shd w:val="clear" w:color="auto" w:fill="FFFFFF"/>
        </w:rPr>
      </w:pPr>
      <w:r w:rsidRPr="002A21AD">
        <w:rPr>
          <w:rFonts w:ascii="Times New Roman" w:hAnsi="Times New Roman" w:cs="Times New Roman"/>
          <w:sz w:val="28"/>
          <w:szCs w:val="28"/>
          <w:shd w:val="clear" w:color="auto" w:fill="FFFFFF"/>
        </w:rPr>
        <w:t>9. Разработать систему жесткого контроля за несанкционированными свалками и создать условия, исключающие возможность их появления.</w:t>
      </w:r>
    </w:p>
    <w:p w:rsidR="00B13877" w:rsidRPr="002A21AD" w:rsidRDefault="00B13877" w:rsidP="00B13877">
      <w:pPr>
        <w:pStyle w:val="af6"/>
        <w:ind w:firstLine="709"/>
        <w:rPr>
          <w:szCs w:val="28"/>
        </w:rPr>
      </w:pPr>
    </w:p>
    <w:p w:rsidR="00D73DDF" w:rsidRPr="00B13877"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u w:val="single"/>
        </w:rPr>
      </w:pPr>
    </w:p>
    <w:p w:rsidR="00B13877" w:rsidRPr="00B13877" w:rsidRDefault="00B13877" w:rsidP="00B13877">
      <w:pPr>
        <w:ind w:firstLine="708"/>
        <w:jc w:val="center"/>
        <w:rPr>
          <w:rFonts w:ascii="Times New Roman" w:hAnsi="Times New Roman"/>
          <w:sz w:val="28"/>
          <w:szCs w:val="28"/>
        </w:rPr>
      </w:pPr>
      <w:r w:rsidRPr="00B13877">
        <w:rPr>
          <w:rFonts w:ascii="Times New Roman" w:hAnsi="Times New Roman"/>
          <w:sz w:val="28"/>
          <w:szCs w:val="28"/>
        </w:rPr>
        <w:t xml:space="preserve">Канализационный коллектор и очистные сооружения  в </w:t>
      </w:r>
      <w:r>
        <w:rPr>
          <w:rFonts w:ascii="Times New Roman" w:hAnsi="Times New Roman"/>
          <w:sz w:val="28"/>
          <w:szCs w:val="28"/>
        </w:rPr>
        <w:t>п.г.т.</w:t>
      </w:r>
      <w:r w:rsidRPr="00B13877">
        <w:rPr>
          <w:rFonts w:ascii="Times New Roman" w:hAnsi="Times New Roman"/>
          <w:sz w:val="28"/>
          <w:szCs w:val="28"/>
        </w:rPr>
        <w:t xml:space="preserve"> Сосьва </w:t>
      </w:r>
    </w:p>
    <w:p w:rsidR="00B13877" w:rsidRDefault="00B13877" w:rsidP="00B13877">
      <w:pPr>
        <w:spacing w:after="0" w:line="240" w:lineRule="auto"/>
        <w:jc w:val="both"/>
        <w:rPr>
          <w:rFonts w:ascii="Times New Roman" w:hAnsi="Times New Roman"/>
          <w:sz w:val="28"/>
          <w:szCs w:val="28"/>
        </w:rPr>
      </w:pPr>
    </w:p>
    <w:p w:rsidR="00B13877" w:rsidRDefault="00B13877" w:rsidP="00B13877">
      <w:pPr>
        <w:spacing w:after="0" w:line="240" w:lineRule="auto"/>
        <w:ind w:firstLine="709"/>
        <w:jc w:val="both"/>
        <w:rPr>
          <w:rFonts w:ascii="Times New Roman" w:hAnsi="Times New Roman"/>
          <w:sz w:val="28"/>
          <w:szCs w:val="28"/>
          <w:shd w:val="clear" w:color="auto" w:fill="FFFFFF"/>
        </w:rPr>
      </w:pPr>
      <w:r w:rsidRPr="00B8371C">
        <w:rPr>
          <w:rFonts w:ascii="Times New Roman" w:hAnsi="Times New Roman"/>
          <w:sz w:val="28"/>
          <w:szCs w:val="28"/>
          <w:shd w:val="clear" w:color="auto" w:fill="FFFFFF"/>
        </w:rPr>
        <w:t>Понятие жидких бытовых отходов остается размытым. Чаще оно подразумевает продукты жизнедеятельности населения, которые образуются в жилищах и накапливаются в сливных (помойных) и выгребных ямах.</w:t>
      </w:r>
    </w:p>
    <w:p w:rsidR="00B13877" w:rsidRPr="00B8371C"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 xml:space="preserve">Основными загрязнениями сточных вод являются физиологические выделения людей и животных, отходы и отбросы, получающиеся при мытье продуктов питания, кухонной посуды, стирке белья, мытье помещений, а также технологические потери, отходы и отбросы на промышленных предприятиях. Бытовые и многие производственные сточные воды содержат значительные количества органических веществ, способных быстро загнивать и служить </w:t>
      </w:r>
      <w:r w:rsidRPr="006D5A5E">
        <w:rPr>
          <w:rFonts w:ascii="Times New Roman" w:hAnsi="Times New Roman"/>
          <w:sz w:val="28"/>
          <w:szCs w:val="28"/>
        </w:rPr>
        <w:lastRenderedPageBreak/>
        <w:t>питательной средой, обусловливающей возможность массового развития различных микроорганизмов, в том числе патогенных бактерий; производственные сточные воды содержат токсические примеси, оказывающие пагубное действие на людей, животных и рыб. Сброс сточных вод без выполнения надлежащей очистки представляет серьезную угрозу для экологии окружающей среды и для здоровья населения.</w:t>
      </w:r>
    </w:p>
    <w:p w:rsidR="00B13877" w:rsidRDefault="00B13877" w:rsidP="00B13877">
      <w:pPr>
        <w:spacing w:after="0" w:line="240" w:lineRule="auto"/>
        <w:ind w:firstLine="709"/>
        <w:jc w:val="both"/>
        <w:rPr>
          <w:rFonts w:ascii="Times New Roman" w:hAnsi="Times New Roman"/>
          <w:sz w:val="28"/>
          <w:szCs w:val="28"/>
        </w:rPr>
      </w:pPr>
      <w:r w:rsidRPr="00B8371C">
        <w:rPr>
          <w:rFonts w:ascii="Times New Roman" w:hAnsi="Times New Roman"/>
          <w:sz w:val="28"/>
          <w:szCs w:val="28"/>
          <w:shd w:val="clear" w:color="auto" w:fill="FFFFFF"/>
        </w:rPr>
        <w:t>В соответствии со стандартом, классифицирующим вредные вещества, ЖБО отнесены к IV классу опасности, а по ее степени — к малоопасным. Тем не менее, это токсичная во всех отношениях субстанция, подлежащая регулярному удалению из помещения и обезвреживанию. Поэтому на объектах человеческой деятельности можно хранить лишь ограниченный объем жидких бытовых отходов, да и то недолго.</w:t>
      </w:r>
    </w:p>
    <w:p w:rsidR="00B13877" w:rsidRDefault="00B13877" w:rsidP="00B13877">
      <w:pPr>
        <w:spacing w:after="0" w:line="240" w:lineRule="auto"/>
        <w:ind w:firstLine="709"/>
        <w:jc w:val="both"/>
        <w:rPr>
          <w:rFonts w:ascii="Times New Roman" w:eastAsia="Times New Roman" w:hAnsi="Times New Roman"/>
          <w:sz w:val="28"/>
          <w:szCs w:val="28"/>
        </w:rPr>
      </w:pPr>
      <w:r w:rsidRPr="006D5A5E">
        <w:rPr>
          <w:rFonts w:ascii="Times New Roman" w:eastAsia="Times New Roman" w:hAnsi="Times New Roman"/>
          <w:sz w:val="28"/>
          <w:szCs w:val="28"/>
        </w:rPr>
        <w:t xml:space="preserve">Утилизация жидких бытовых отходов необходима для того, чтобы избежать заражения грунта и подземных вод. Жидкие отходы производства загрязняют в первую очередь стоки и водоемы. </w:t>
      </w:r>
    </w:p>
    <w:p w:rsidR="00B13877" w:rsidRPr="00BD45DD" w:rsidRDefault="00B13877" w:rsidP="00B13877">
      <w:pPr>
        <w:spacing w:after="0" w:line="240" w:lineRule="auto"/>
        <w:ind w:firstLine="709"/>
        <w:jc w:val="both"/>
        <w:rPr>
          <w:rFonts w:ascii="Times New Roman" w:hAnsi="Times New Roman"/>
          <w:sz w:val="28"/>
          <w:szCs w:val="28"/>
        </w:rPr>
      </w:pPr>
      <w:r w:rsidRPr="006D5A5E">
        <w:rPr>
          <w:rFonts w:ascii="Times New Roman" w:eastAsia="Times New Roman" w:hAnsi="Times New Roman"/>
          <w:sz w:val="28"/>
          <w:szCs w:val="28"/>
        </w:rPr>
        <w:t>Если своевременно производится очистка, то наносимый вред удается минимизировать, а то и вовсе устранить.</w:t>
      </w:r>
    </w:p>
    <w:p w:rsidR="00B13877" w:rsidRDefault="00B13877" w:rsidP="00B13877">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B8371C">
        <w:rPr>
          <w:rFonts w:ascii="Times New Roman" w:hAnsi="Times New Roman"/>
          <w:sz w:val="28"/>
          <w:szCs w:val="28"/>
        </w:rPr>
        <w:t>В настоящее время в р.п. Сосьва, часть застройки, обеспеченная центральным водоснабжением, оборудована водонепроницаемыми выгребами с последующим вывозом стоков специализированным автотранспортом на свалку или на рельеф. Остальная часть населения использует уборные и надворные туалеты. Централизованная канализационная система в поселке отсутствует.</w:t>
      </w:r>
    </w:p>
    <w:p w:rsidR="00B13877" w:rsidRPr="006D5A5E"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 xml:space="preserve">Анализируя существующее состояние системы водоотведения, установлены следующие ее недостатки: </w:t>
      </w:r>
    </w:p>
    <w:p w:rsidR="00B13877" w:rsidRPr="006D5A5E"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 xml:space="preserve">– канализованные стоки в выгребы негативно сказывается на экологическом состоянии грунтов; </w:t>
      </w:r>
    </w:p>
    <w:p w:rsidR="00B13877" w:rsidRPr="006D5A5E"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 xml:space="preserve">– сброс сточных вод на рельеф с отсутствием должной степени очистки негативно сказывается на экологическом состоянии. </w:t>
      </w:r>
    </w:p>
    <w:p w:rsidR="00B13877" w:rsidRPr="006D5A5E"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 xml:space="preserve">Для строительства централизованной системы канализации необходимо: </w:t>
      </w:r>
    </w:p>
    <w:p w:rsidR="00B13877" w:rsidRPr="006D5A5E"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 xml:space="preserve">– строительство канализационных очистных сооружений (КОС); </w:t>
      </w:r>
    </w:p>
    <w:p w:rsidR="00B13877"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 строительство канализационных насосных станций (КНС);</w:t>
      </w:r>
    </w:p>
    <w:p w:rsidR="00B13877" w:rsidRPr="006D5A5E" w:rsidRDefault="00B13877" w:rsidP="00B13877">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 прокладка сетей канализации.</w:t>
      </w:r>
    </w:p>
    <w:p w:rsidR="00B13877"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Для предупреждения эпидемиологических ситуаций в р.п. Сосьва  планируется строительство канализационного коллектора и  очистных сооружений</w:t>
      </w:r>
      <w:r>
        <w:t>.</w:t>
      </w:r>
      <w:r>
        <w:rPr>
          <w:rFonts w:ascii="Times New Roman" w:hAnsi="Times New Roman"/>
          <w:sz w:val="28"/>
          <w:szCs w:val="28"/>
        </w:rPr>
        <w:t xml:space="preserve"> Администрацией Сосьвинского городского округа для решения данной проблемы проведены мероприятия:</w:t>
      </w:r>
    </w:p>
    <w:p w:rsidR="00B13877"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Разработан проект планировки и проект межевания для строительства канализационного коллектора и очистных сооружений.</w:t>
      </w:r>
    </w:p>
    <w:p w:rsidR="00B13877" w:rsidRDefault="00B13877" w:rsidP="00B1387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Проведены инженерно - экологические, инженерно- геодезические, инженерно- геологические и инженерно - гидрометеорологические изыскания.</w:t>
      </w:r>
    </w:p>
    <w:p w:rsidR="00B13877" w:rsidRPr="00B8371C" w:rsidRDefault="00B13877" w:rsidP="00B13877">
      <w:pPr>
        <w:widowControl w:val="0"/>
        <w:autoSpaceDE w:val="0"/>
        <w:autoSpaceDN w:val="0"/>
        <w:adjustRightInd w:val="0"/>
        <w:spacing w:after="0" w:line="240" w:lineRule="auto"/>
        <w:ind w:firstLine="709"/>
        <w:jc w:val="both"/>
      </w:pPr>
      <w:r>
        <w:rPr>
          <w:rFonts w:ascii="Times New Roman" w:hAnsi="Times New Roman"/>
          <w:sz w:val="28"/>
          <w:szCs w:val="28"/>
        </w:rPr>
        <w:t>Проектируемый участок – территория сложившейся застройки в р.п. Сосьва в границах улиц: ул. Ленина, ул. Гирева, ул. Толмачева, ул. Строителей, по территории Сосьвинского деревообрабатывающего комбината, до д. Мишина вдоль ул. Нагорная до точки сброса.</w:t>
      </w:r>
    </w:p>
    <w:p w:rsidR="00B13877"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Начало трассы проектируемого строительства канализационного коллектора  расположена в восточной застроенной части р.п. Сосьва, по ул. Луначарского до ул. Строителей, по ул. Ленина от ул. Кирова до ул. Строителей, по ул. Гирева от ул. Балдина до ул. Ленина, по ул. Ленина от ул. Кирова до ул. Строителей, по ул. Строителей от ул. Митина до ул. Ленина , далее по территории Сосьвинского деревообрабатывающего комбината, далее через мост, разделяющий слияние р. Сосьва и р. пата, далее по северной границе д. Мишина, где расположена будущая площадка строительства очистных сооружений, далее от площадки очистных сооружений  к р.п. Сосьва ниже по течению от д. Мишина.</w:t>
      </w:r>
    </w:p>
    <w:p w:rsidR="00B13877" w:rsidRPr="006D5A5E" w:rsidRDefault="00B13877" w:rsidP="00B13877">
      <w:pPr>
        <w:widowControl w:val="0"/>
        <w:autoSpaceDE w:val="0"/>
        <w:autoSpaceDN w:val="0"/>
        <w:adjustRightInd w:val="0"/>
        <w:spacing w:after="0" w:line="240" w:lineRule="auto"/>
        <w:ind w:firstLine="709"/>
        <w:jc w:val="both"/>
        <w:rPr>
          <w:rFonts w:ascii="Times New Roman" w:hAnsi="Times New Roman"/>
          <w:sz w:val="28"/>
          <w:szCs w:val="28"/>
        </w:rPr>
      </w:pPr>
      <w:r w:rsidRPr="006D5A5E">
        <w:rPr>
          <w:rFonts w:ascii="Times New Roman" w:hAnsi="Times New Roman"/>
          <w:sz w:val="28"/>
          <w:szCs w:val="28"/>
        </w:rPr>
        <w:t>Основное преимущество централизова</w:t>
      </w:r>
      <w:r>
        <w:rPr>
          <w:rFonts w:ascii="Times New Roman" w:hAnsi="Times New Roman"/>
          <w:sz w:val="28"/>
          <w:szCs w:val="28"/>
        </w:rPr>
        <w:t>нной канализации</w:t>
      </w:r>
      <w:r w:rsidRPr="006D5A5E">
        <w:rPr>
          <w:rFonts w:ascii="Times New Roman" w:hAnsi="Times New Roman"/>
          <w:sz w:val="28"/>
          <w:szCs w:val="28"/>
        </w:rPr>
        <w:t xml:space="preserve"> состоит в том, что она полностью отвечает санитарным требованиям, обеспечивая быс</w:t>
      </w:r>
      <w:r>
        <w:rPr>
          <w:rFonts w:ascii="Times New Roman" w:hAnsi="Times New Roman"/>
          <w:sz w:val="28"/>
          <w:szCs w:val="28"/>
        </w:rPr>
        <w:t xml:space="preserve">трый отвод </w:t>
      </w:r>
      <w:r w:rsidRPr="006D5A5E">
        <w:rPr>
          <w:rFonts w:ascii="Times New Roman" w:hAnsi="Times New Roman"/>
          <w:sz w:val="28"/>
          <w:szCs w:val="28"/>
        </w:rPr>
        <w:t xml:space="preserve"> всех загрязнений, а вместе с ними возбудителей заразных болезней в закрытую подземную систему трубопроводов, по которым загрязненные воды направляются на очистные канализационные сооружения. Возможность контакта с такими загрязнениями и связанная с этим опасность заражения, вызываемая наличием в сточных водах болезнетворных микробов, полностью исключена. Все это позволит улучшить санитарные условия проживания населения и снизить степень загрязнения окружающей природной среды.</w:t>
      </w:r>
    </w:p>
    <w:p w:rsidR="00B13877" w:rsidRDefault="00B13877" w:rsidP="00B13877">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6803271" cy="4810125"/>
            <wp:effectExtent l="19050" t="0" r="0" b="0"/>
            <wp:docPr id="8" name="Рисунок 1" descr="C:\Users\Ворошилов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рошилова\Desktop\1.jpg"/>
                    <pic:cNvPicPr>
                      <a:picLocks noChangeAspect="1" noChangeArrowheads="1"/>
                    </pic:cNvPicPr>
                  </pic:nvPicPr>
                  <pic:blipFill>
                    <a:blip r:embed="rId35"/>
                    <a:srcRect/>
                    <a:stretch>
                      <a:fillRect/>
                    </a:stretch>
                  </pic:blipFill>
                  <pic:spPr bwMode="auto">
                    <a:xfrm>
                      <a:off x="0" y="0"/>
                      <a:ext cx="6807273" cy="4812954"/>
                    </a:xfrm>
                    <a:prstGeom prst="rect">
                      <a:avLst/>
                    </a:prstGeom>
                    <a:noFill/>
                    <a:ln w="9525">
                      <a:noFill/>
                      <a:miter lim="800000"/>
                      <a:headEnd/>
                      <a:tailEnd/>
                    </a:ln>
                  </pic:spPr>
                </pic:pic>
              </a:graphicData>
            </a:graphic>
          </wp:inline>
        </w:drawing>
      </w:r>
    </w:p>
    <w:p w:rsidR="00D73DDF"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D73DDF"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D73DDF"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B13877">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ООО НПЗ «Сосьва»</w:t>
      </w:r>
    </w:p>
    <w:p w:rsidR="00B13877" w:rsidRDefault="00B13877" w:rsidP="00B13877">
      <w:pPr>
        <w:spacing w:after="0" w:line="240" w:lineRule="auto"/>
        <w:ind w:firstLine="708"/>
        <w:jc w:val="center"/>
        <w:rPr>
          <w:rFonts w:ascii="Times New Roman" w:hAnsi="Times New Roman" w:cs="Times New Roman"/>
          <w:sz w:val="28"/>
          <w:szCs w:val="28"/>
        </w:rPr>
      </w:pPr>
    </w:p>
    <w:p w:rsidR="00B13877" w:rsidRPr="00D41497" w:rsidRDefault="00B13877" w:rsidP="00B13877">
      <w:pPr>
        <w:spacing w:after="0" w:line="240" w:lineRule="auto"/>
        <w:ind w:firstLine="708"/>
        <w:jc w:val="both"/>
        <w:rPr>
          <w:rFonts w:ascii="Times New Roman" w:hAnsi="Times New Roman" w:cs="Times New Roman"/>
          <w:sz w:val="28"/>
          <w:szCs w:val="28"/>
        </w:rPr>
      </w:pPr>
      <w:r w:rsidRPr="00D41497">
        <w:rPr>
          <w:rFonts w:ascii="Times New Roman" w:hAnsi="Times New Roman" w:cs="Times New Roman"/>
          <w:sz w:val="28"/>
          <w:szCs w:val="28"/>
        </w:rPr>
        <w:t>На территории Сосьвинского городского округа планируется реализация проекта строительство Нефтехимического Кластера «СИНЭРГО» - ООО «Нефтеперерабатывающий завод «Сосьва»</w:t>
      </w:r>
      <w:r>
        <w:rPr>
          <w:rFonts w:ascii="Times New Roman" w:hAnsi="Times New Roman" w:cs="Times New Roman"/>
          <w:sz w:val="28"/>
          <w:szCs w:val="28"/>
        </w:rPr>
        <w:t>.</w:t>
      </w:r>
    </w:p>
    <w:p w:rsidR="00B13877" w:rsidRPr="00D41497" w:rsidRDefault="00B13877" w:rsidP="00B13877">
      <w:pPr>
        <w:spacing w:after="0" w:line="240" w:lineRule="auto"/>
        <w:ind w:firstLine="708"/>
        <w:jc w:val="both"/>
        <w:rPr>
          <w:rFonts w:ascii="Times New Roman" w:hAnsi="Times New Roman" w:cs="Times New Roman"/>
          <w:sz w:val="28"/>
          <w:szCs w:val="28"/>
        </w:rPr>
      </w:pPr>
      <w:r w:rsidRPr="00D41497">
        <w:rPr>
          <w:rFonts w:ascii="Times New Roman" w:hAnsi="Times New Roman" w:cs="Times New Roman"/>
          <w:sz w:val="28"/>
          <w:szCs w:val="28"/>
        </w:rPr>
        <w:t>Строительство нефтехимического комплекса глубокой переработки нефти (до 98%) предусмотрено в программе «Комплексное развитие северных территорий Свердловской области на 2014-2020 годы» утвержденной распоряжением Правительства Свердловской области от 12.08.2014 № 993-РП. Сметная стоимость проекта строительства составляет 198,0 млрд. рублей (3,0 млрд. долларов США) за счет привлечения собственных инвестиций застройщика, не требующих вложений федерального, областного и местного бюджета.</w:t>
      </w:r>
    </w:p>
    <w:p w:rsidR="00B13877" w:rsidRDefault="00B13877" w:rsidP="00B13877">
      <w:pPr>
        <w:spacing w:after="0" w:line="240" w:lineRule="auto"/>
        <w:ind w:firstLine="708"/>
        <w:jc w:val="both"/>
        <w:rPr>
          <w:rFonts w:ascii="Times New Roman" w:hAnsi="Times New Roman" w:cs="Times New Roman"/>
          <w:sz w:val="28"/>
          <w:szCs w:val="28"/>
        </w:rPr>
      </w:pPr>
      <w:r w:rsidRPr="00D41497">
        <w:rPr>
          <w:rFonts w:ascii="Times New Roman" w:hAnsi="Times New Roman" w:cs="Times New Roman"/>
          <w:sz w:val="28"/>
          <w:szCs w:val="28"/>
        </w:rPr>
        <w:t>Строительство Нефтеперерабатывающего завода с собственной инфраструктурой, генерацией, системой подъездных путей, АБК с дальнейшим использованием выстроенной инфраструктурой в реализации строительства высокотехнологичных энергоемких перерабатывающих предприятий позволит создать на территории Сосьвинского городского округа 950 постоянных рабо</w:t>
      </w:r>
      <w:r>
        <w:rPr>
          <w:rFonts w:ascii="Times New Roman" w:hAnsi="Times New Roman" w:cs="Times New Roman"/>
          <w:sz w:val="28"/>
          <w:szCs w:val="28"/>
        </w:rPr>
        <w:t>чих мест, а также увеличится приток населения и высококвалифицированных специалистов в сфере промышленности.</w:t>
      </w:r>
    </w:p>
    <w:p w:rsidR="00B13877" w:rsidRDefault="00B13877" w:rsidP="00B138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проекта по строительству нефтехимического кластера, </w:t>
      </w:r>
      <w:r w:rsidRPr="006721C5">
        <w:rPr>
          <w:rFonts w:ascii="Times New Roman" w:hAnsi="Times New Roman" w:cs="Times New Roman"/>
          <w:sz w:val="28"/>
          <w:szCs w:val="28"/>
        </w:rPr>
        <w:t>является важным фактором определяющим характер социально-экономического развития территори</w:t>
      </w:r>
      <w:r>
        <w:rPr>
          <w:rFonts w:ascii="Times New Roman" w:hAnsi="Times New Roman" w:cs="Times New Roman"/>
          <w:sz w:val="28"/>
          <w:szCs w:val="28"/>
        </w:rPr>
        <w:t xml:space="preserve">и. Данный проект станет </w:t>
      </w:r>
      <w:r w:rsidRPr="006721C5">
        <w:rPr>
          <w:rFonts w:ascii="Times New Roman" w:hAnsi="Times New Roman" w:cs="Times New Roman"/>
          <w:sz w:val="28"/>
          <w:szCs w:val="28"/>
        </w:rPr>
        <w:t>локомотивом в развитии рынков услуг, таких как транспорт, связь, телекоммуникации, энергетика и инженер</w:t>
      </w:r>
      <w:r>
        <w:rPr>
          <w:rFonts w:ascii="Times New Roman" w:hAnsi="Times New Roman" w:cs="Times New Roman"/>
          <w:sz w:val="28"/>
          <w:szCs w:val="28"/>
        </w:rPr>
        <w:t>ное обеспечение, поскольку является их активными потребителем.</w:t>
      </w:r>
    </w:p>
    <w:p w:rsidR="00B13877" w:rsidRDefault="00B13877" w:rsidP="00B138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Строительство предприятия по переработке сырой нефти мощностью 150 тыс. тонн в год окажет положительное влияние на подъем экономики района, базирующейся на лесной промышленности, находящихся в последние годы в кризисном состоянии, а так же даст возможность решить вопросы снабжения ГСМ предприятия района, прежде всего, бюджетные сферы и увеличить поступления денежных средств в областной и местный бюджеты. </w:t>
      </w:r>
    </w:p>
    <w:p w:rsidR="00B13877" w:rsidRDefault="00B13877" w:rsidP="00B13877">
      <w:pPr>
        <w:spacing w:after="0" w:line="240" w:lineRule="auto"/>
        <w:ind w:firstLine="708"/>
        <w:jc w:val="both"/>
        <w:rPr>
          <w:rFonts w:ascii="Times New Roman" w:hAnsi="Times New Roman" w:cs="Times New Roman"/>
          <w:sz w:val="28"/>
          <w:szCs w:val="28"/>
        </w:rPr>
      </w:pPr>
      <w:r w:rsidRPr="00D41497">
        <w:rPr>
          <w:rFonts w:ascii="Times New Roman" w:hAnsi="Times New Roman" w:cs="Times New Roman"/>
          <w:sz w:val="28"/>
          <w:szCs w:val="28"/>
        </w:rPr>
        <w:t>Учитывая, что развитие химического комплекса Свердловской области, создание новых эффективных химических производств, обеспечивающих качественной продукцией спрос внутреннего и внешнего рынков, определено одним из приоритетов государственной политики Свердловской области и реализация проекта по строительству на территории Сосьвинского городского округа нефтехимического комплекса в полной мере отвечает отраслевым приоритетам развития региона и имеет большое значение для социально-экономического развития Свердловской области</w:t>
      </w:r>
      <w:r>
        <w:rPr>
          <w:rFonts w:ascii="Times New Roman" w:hAnsi="Times New Roman" w:cs="Times New Roman"/>
          <w:sz w:val="28"/>
          <w:szCs w:val="28"/>
        </w:rPr>
        <w:t>.</w:t>
      </w:r>
    </w:p>
    <w:p w:rsidR="00B13877" w:rsidRDefault="00B13877" w:rsidP="00B13877">
      <w:pPr>
        <w:spacing w:after="0" w:line="240" w:lineRule="auto"/>
        <w:ind w:firstLine="708"/>
        <w:jc w:val="both"/>
        <w:rPr>
          <w:rFonts w:ascii="Times New Roman" w:hAnsi="Times New Roman" w:cs="Times New Roman"/>
          <w:sz w:val="28"/>
          <w:szCs w:val="28"/>
        </w:rPr>
      </w:pPr>
      <w:r w:rsidRPr="00DA5974">
        <w:rPr>
          <w:rFonts w:ascii="Times New Roman" w:hAnsi="Times New Roman" w:cs="Times New Roman"/>
          <w:sz w:val="28"/>
          <w:szCs w:val="28"/>
        </w:rPr>
        <w:t xml:space="preserve">В целях развития производственной базы Сосьвинского городского округа  </w:t>
      </w:r>
      <w:r>
        <w:rPr>
          <w:rFonts w:ascii="Times New Roman" w:hAnsi="Times New Roman" w:cs="Times New Roman"/>
          <w:sz w:val="28"/>
          <w:szCs w:val="28"/>
        </w:rPr>
        <w:t>в</w:t>
      </w:r>
      <w:r w:rsidRPr="00DA5974">
        <w:rPr>
          <w:rFonts w:ascii="Times New Roman" w:hAnsi="Times New Roman" w:cs="Times New Roman"/>
          <w:sz w:val="28"/>
          <w:szCs w:val="28"/>
        </w:rPr>
        <w:t xml:space="preserve"> настоящее время в планируемых границах округа расположен участок земель лесного фонда, требующий перевода в категорию земель промышленности, а именно:</w:t>
      </w:r>
      <w:r>
        <w:rPr>
          <w:rFonts w:ascii="Times New Roman" w:hAnsi="Times New Roman" w:cs="Times New Roman"/>
          <w:sz w:val="28"/>
          <w:szCs w:val="28"/>
        </w:rPr>
        <w:t xml:space="preserve"> </w:t>
      </w:r>
      <w:r w:rsidRPr="00DA5974">
        <w:rPr>
          <w:rFonts w:ascii="Times New Roman" w:hAnsi="Times New Roman" w:cs="Times New Roman"/>
          <w:sz w:val="28"/>
          <w:szCs w:val="28"/>
        </w:rPr>
        <w:t xml:space="preserve">земельных участков под размещение пром. площадки ООО НПЗ «Сосьва», расположенных в границах квартала 154 Кошайского лесничества ОГУ «Сотринский лесхоз». В категорию земель промышленности переводится 26,8 га </w:t>
      </w:r>
      <w:r w:rsidRPr="00DA5974">
        <w:rPr>
          <w:rFonts w:ascii="Times New Roman" w:hAnsi="Times New Roman" w:cs="Times New Roman"/>
          <w:sz w:val="28"/>
          <w:szCs w:val="28"/>
        </w:rPr>
        <w:lastRenderedPageBreak/>
        <w:t>земель сельскохозяйственного назначения и 97,8 га земель Государственного лесного фонда - суммарная площадь 124,6 га</w:t>
      </w:r>
      <w:r>
        <w:rPr>
          <w:rFonts w:ascii="Times New Roman" w:hAnsi="Times New Roman" w:cs="Times New Roman"/>
          <w:sz w:val="28"/>
          <w:szCs w:val="28"/>
        </w:rPr>
        <w:t>.</w:t>
      </w:r>
    </w:p>
    <w:p w:rsidR="00B13877" w:rsidRDefault="00B13877" w:rsidP="00B138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строительства необходимо получить возможность до 50 МВт электрических мощностей;</w:t>
      </w:r>
    </w:p>
    <w:p w:rsidR="00B13877" w:rsidRDefault="00B13877" w:rsidP="00B138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Расширение промышленной площадки до 500 га;</w:t>
      </w:r>
    </w:p>
    <w:p w:rsidR="00B13877" w:rsidRDefault="00B13877" w:rsidP="00B138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Согласовать тупики или точки с тыковки с путями РЖД;</w:t>
      </w:r>
    </w:p>
    <w:p w:rsidR="00B13877" w:rsidRDefault="00B13877" w:rsidP="00B138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Рассмотреть возможность подключения природного газа.</w:t>
      </w:r>
    </w:p>
    <w:p w:rsidR="00B13877" w:rsidRDefault="00B13877" w:rsidP="00B13877">
      <w:pPr>
        <w:tabs>
          <w:tab w:val="left" w:pos="1560"/>
          <w:tab w:val="left" w:pos="1843"/>
        </w:tabs>
        <w:spacing w:after="0" w:line="240" w:lineRule="auto"/>
        <w:ind w:firstLine="567"/>
        <w:jc w:val="center"/>
        <w:rPr>
          <w:rFonts w:ascii="Times New Roman" w:eastAsia="Times New Roman" w:hAnsi="Times New Roman" w:cs="Times New Roman"/>
          <w:sz w:val="28"/>
          <w:szCs w:val="28"/>
        </w:rPr>
      </w:pPr>
    </w:p>
    <w:p w:rsidR="00D73DDF" w:rsidRDefault="00B13877" w:rsidP="00B13877">
      <w:pPr>
        <w:tabs>
          <w:tab w:val="left" w:pos="1560"/>
          <w:tab w:val="left" w:pos="1843"/>
        </w:tabs>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Проблемы ЖКХ</w:t>
      </w:r>
    </w:p>
    <w:tbl>
      <w:tblPr>
        <w:tblpPr w:leftFromText="180" w:rightFromText="180" w:vertAnchor="text" w:horzAnchor="margin" w:tblpY="972"/>
        <w:tblOverlap w:val="never"/>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527"/>
        <w:gridCol w:w="2693"/>
        <w:gridCol w:w="2552"/>
        <w:gridCol w:w="2106"/>
      </w:tblGrid>
      <w:tr w:rsidR="00B13877" w:rsidRPr="004F7FEC" w:rsidTr="00B13877">
        <w:trPr>
          <w:trHeight w:val="782"/>
        </w:trPr>
        <w:tc>
          <w:tcPr>
            <w:tcW w:w="558" w:type="dxa"/>
            <w:tcBorders>
              <w:right w:val="single" w:sz="4" w:space="0" w:color="auto"/>
            </w:tcBorders>
          </w:tcPr>
          <w:p w:rsidR="00B13877" w:rsidRPr="00D821A4" w:rsidRDefault="00B13877" w:rsidP="00B13877">
            <w:pPr>
              <w:spacing w:after="0" w:line="240" w:lineRule="auto"/>
              <w:rPr>
                <w:rFonts w:ascii="Times New Roman" w:eastAsia="Times New Roman" w:hAnsi="Times New Roman" w:cs="Times New Roman"/>
                <w:noProof/>
                <w:sz w:val="18"/>
                <w:szCs w:val="18"/>
              </w:rPr>
            </w:pPr>
            <w:r w:rsidRPr="00D821A4">
              <w:rPr>
                <w:rFonts w:ascii="Times New Roman" w:eastAsia="Times New Roman" w:hAnsi="Times New Roman" w:cs="Times New Roman"/>
                <w:noProof/>
                <w:sz w:val="18"/>
                <w:szCs w:val="18"/>
              </w:rPr>
              <w:t>№</w:t>
            </w:r>
          </w:p>
        </w:tc>
        <w:tc>
          <w:tcPr>
            <w:tcW w:w="2527" w:type="dxa"/>
            <w:tcBorders>
              <w:left w:val="single" w:sz="4" w:space="0" w:color="auto"/>
            </w:tcBorders>
          </w:tcPr>
          <w:p w:rsidR="00B13877" w:rsidRPr="00D821A4" w:rsidRDefault="00B13877" w:rsidP="00B13877">
            <w:pPr>
              <w:pStyle w:val="a4"/>
              <w:ind w:left="0" w:firstLine="9"/>
              <w:jc w:val="center"/>
              <w:rPr>
                <w:rFonts w:ascii="Times New Roman" w:eastAsia="Times New Roman" w:hAnsi="Times New Roman" w:cs="Times New Roman"/>
                <w:noProof/>
                <w:sz w:val="18"/>
                <w:szCs w:val="18"/>
              </w:rPr>
            </w:pPr>
            <w:r w:rsidRPr="00D821A4">
              <w:rPr>
                <w:rFonts w:ascii="Times New Roman" w:eastAsia="Times New Roman" w:hAnsi="Times New Roman" w:cs="Times New Roman"/>
                <w:noProof/>
                <w:sz w:val="18"/>
                <w:szCs w:val="18"/>
              </w:rPr>
              <w:t>Мероприятия</w:t>
            </w:r>
          </w:p>
        </w:tc>
        <w:tc>
          <w:tcPr>
            <w:tcW w:w="2693" w:type="dxa"/>
          </w:tcPr>
          <w:p w:rsidR="00B13877" w:rsidRPr="00D821A4" w:rsidRDefault="00B13877" w:rsidP="00B13877">
            <w:pPr>
              <w:pStyle w:val="Iauiue"/>
              <w:tabs>
                <w:tab w:val="left" w:pos="176"/>
                <w:tab w:val="left" w:pos="4440"/>
              </w:tabs>
              <w:ind w:right="34"/>
              <w:jc w:val="center"/>
              <w:rPr>
                <w:noProof/>
                <w:sz w:val="18"/>
                <w:szCs w:val="18"/>
                <w:lang w:val="ru-RU"/>
              </w:rPr>
            </w:pPr>
            <w:r w:rsidRPr="00D821A4">
              <w:rPr>
                <w:noProof/>
                <w:sz w:val="18"/>
                <w:szCs w:val="18"/>
                <w:lang w:val="ru-RU"/>
              </w:rPr>
              <w:t>Цели</w:t>
            </w:r>
          </w:p>
        </w:tc>
        <w:tc>
          <w:tcPr>
            <w:tcW w:w="2552" w:type="dxa"/>
            <w:tcBorders>
              <w:top w:val="single" w:sz="4" w:space="0" w:color="auto"/>
            </w:tcBorders>
          </w:tcPr>
          <w:p w:rsidR="00B13877" w:rsidRPr="00D821A4" w:rsidRDefault="00B13877" w:rsidP="00B13877">
            <w:pPr>
              <w:pStyle w:val="Iauiue"/>
              <w:tabs>
                <w:tab w:val="left" w:pos="176"/>
                <w:tab w:val="left" w:pos="4440"/>
              </w:tabs>
              <w:ind w:right="34"/>
              <w:jc w:val="center"/>
              <w:rPr>
                <w:noProof/>
                <w:sz w:val="18"/>
                <w:szCs w:val="18"/>
                <w:lang w:val="ru-RU"/>
              </w:rPr>
            </w:pPr>
            <w:r w:rsidRPr="00D821A4">
              <w:rPr>
                <w:noProof/>
                <w:sz w:val="18"/>
                <w:szCs w:val="18"/>
                <w:lang w:val="ru-RU"/>
              </w:rPr>
              <w:t>Задачи</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jc w:val="center"/>
              <w:rPr>
                <w:rFonts w:ascii="Times New Roman" w:eastAsia="Times New Roman" w:hAnsi="Times New Roman" w:cs="Times New Roman"/>
                <w:noProof/>
                <w:sz w:val="18"/>
                <w:szCs w:val="18"/>
              </w:rPr>
            </w:pPr>
            <w:r w:rsidRPr="004D2999">
              <w:rPr>
                <w:rFonts w:ascii="Times New Roman" w:eastAsia="Times New Roman" w:hAnsi="Times New Roman" w:cs="Times New Roman"/>
                <w:noProof/>
                <w:sz w:val="18"/>
                <w:szCs w:val="18"/>
              </w:rPr>
              <w:t>Результат</w:t>
            </w:r>
          </w:p>
        </w:tc>
      </w:tr>
      <w:tr w:rsidR="00B13877" w:rsidRPr="004F7FEC" w:rsidTr="00B13877">
        <w:trPr>
          <w:trHeight w:val="782"/>
        </w:trPr>
        <w:tc>
          <w:tcPr>
            <w:tcW w:w="558" w:type="dxa"/>
            <w:tcBorders>
              <w:right w:val="single" w:sz="4" w:space="0" w:color="auto"/>
            </w:tcBorders>
          </w:tcPr>
          <w:p w:rsidR="00B13877" w:rsidRPr="00D821A4" w:rsidRDefault="00B13877" w:rsidP="00B13877">
            <w:pPr>
              <w:spacing w:after="0" w:line="240" w:lineRule="auto"/>
              <w:rPr>
                <w:rFonts w:ascii="Times New Roman" w:eastAsia="Times New Roman" w:hAnsi="Times New Roman" w:cs="Times New Roman"/>
                <w:noProof/>
                <w:sz w:val="18"/>
                <w:szCs w:val="18"/>
              </w:rPr>
            </w:pPr>
            <w:r w:rsidRPr="00D821A4">
              <w:rPr>
                <w:rFonts w:ascii="Times New Roman" w:eastAsia="Times New Roman" w:hAnsi="Times New Roman" w:cs="Times New Roman"/>
                <w:noProof/>
                <w:sz w:val="18"/>
                <w:szCs w:val="18"/>
              </w:rPr>
              <w:t>1.</w:t>
            </w:r>
          </w:p>
        </w:tc>
        <w:tc>
          <w:tcPr>
            <w:tcW w:w="2527" w:type="dxa"/>
            <w:tcBorders>
              <w:left w:val="single" w:sz="4" w:space="0" w:color="auto"/>
              <w:bottom w:val="single" w:sz="4" w:space="0" w:color="auto"/>
            </w:tcBorders>
          </w:tcPr>
          <w:p w:rsidR="00B13877" w:rsidRPr="00D821A4" w:rsidRDefault="00B13877" w:rsidP="00B13877">
            <w:pPr>
              <w:pStyle w:val="a4"/>
              <w:ind w:left="0" w:firstLine="9"/>
              <w:rPr>
                <w:rFonts w:ascii="Times New Roman" w:eastAsia="Times New Roman" w:hAnsi="Times New Roman" w:cs="Times New Roman"/>
                <w:sz w:val="18"/>
                <w:szCs w:val="18"/>
              </w:rPr>
            </w:pPr>
            <w:r w:rsidRPr="00D821A4">
              <w:rPr>
                <w:rFonts w:ascii="Times New Roman" w:eastAsia="Times New Roman" w:hAnsi="Times New Roman" w:cs="Times New Roman"/>
                <w:sz w:val="18"/>
                <w:szCs w:val="18"/>
              </w:rPr>
              <w:t>Модернизация артезианской скважины  п. Сосьва В. Романова д. 140</w:t>
            </w:r>
          </w:p>
        </w:tc>
        <w:tc>
          <w:tcPr>
            <w:tcW w:w="2693" w:type="dxa"/>
            <w:tcBorders>
              <w:bottom w:val="single" w:sz="4" w:space="0" w:color="auto"/>
            </w:tcBorders>
          </w:tcPr>
          <w:p w:rsidR="00B13877" w:rsidRPr="00A35FE3" w:rsidRDefault="00B13877" w:rsidP="00B13877">
            <w:pPr>
              <w:pStyle w:val="Iauiue"/>
              <w:tabs>
                <w:tab w:val="left" w:pos="176"/>
                <w:tab w:val="left" w:pos="4440"/>
              </w:tabs>
              <w:ind w:right="34"/>
              <w:jc w:val="center"/>
              <w:rPr>
                <w:noProof/>
                <w:lang w:val="ru-RU"/>
              </w:rPr>
            </w:pPr>
            <w:r w:rsidRPr="00A35FE3">
              <w:rPr>
                <w:sz w:val="18"/>
                <w:szCs w:val="18"/>
                <w:lang w:val="ru-RU"/>
              </w:rPr>
              <w:t>Проводится в целях восстановления изношенных конструкций замены новыми или более экономичными, улучшающими ка</w:t>
            </w:r>
            <w:r>
              <w:rPr>
                <w:sz w:val="18"/>
                <w:szCs w:val="18"/>
                <w:lang w:val="ru-RU"/>
              </w:rPr>
              <w:t>чество ремонтируемых водопровод</w:t>
            </w:r>
            <w:r w:rsidRPr="00A35FE3">
              <w:rPr>
                <w:sz w:val="18"/>
                <w:szCs w:val="18"/>
                <w:lang w:val="ru-RU"/>
              </w:rPr>
              <w:t>ных сетей</w:t>
            </w:r>
          </w:p>
        </w:tc>
        <w:tc>
          <w:tcPr>
            <w:tcW w:w="2552" w:type="dxa"/>
            <w:tcBorders>
              <w:top w:val="single" w:sz="4" w:space="0" w:color="auto"/>
            </w:tcBorders>
          </w:tcPr>
          <w:p w:rsidR="00B13877" w:rsidRPr="00D821A4" w:rsidRDefault="00B13877" w:rsidP="00B13877">
            <w:pPr>
              <w:pStyle w:val="Iauiue"/>
              <w:tabs>
                <w:tab w:val="left" w:pos="176"/>
                <w:tab w:val="left" w:pos="4440"/>
              </w:tabs>
              <w:ind w:right="34"/>
              <w:jc w:val="center"/>
              <w:rPr>
                <w:noProof/>
                <w:sz w:val="18"/>
                <w:szCs w:val="18"/>
                <w:lang w:val="ru-RU"/>
              </w:rPr>
            </w:pPr>
            <w:r>
              <w:rPr>
                <w:noProof/>
                <w:sz w:val="18"/>
                <w:szCs w:val="18"/>
                <w:lang w:val="ru-RU"/>
              </w:rPr>
              <w:t xml:space="preserve">Повышение безопасности и комфортности проживания населения округа за счет развития и модернизации объектов инженерной инфраструктуры и обеспечением питьевой водой соответствующей установленным санитарно-эпидемиологическим правилам </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sidRPr="004D2999">
              <w:rPr>
                <w:rFonts w:ascii="Times New Roman" w:eastAsia="Times New Roman" w:hAnsi="Times New Roman" w:cs="Times New Roman"/>
                <w:noProof/>
                <w:sz w:val="18"/>
                <w:szCs w:val="18"/>
              </w:rPr>
              <w:t>Обеспечение чистой питьевой водой население пгт. Сосьва</w:t>
            </w:r>
          </w:p>
        </w:tc>
      </w:tr>
      <w:tr w:rsidR="00B13877" w:rsidRPr="004F7FEC" w:rsidTr="00B13877">
        <w:trPr>
          <w:trHeight w:val="1125"/>
        </w:trPr>
        <w:tc>
          <w:tcPr>
            <w:tcW w:w="558" w:type="dxa"/>
            <w:vMerge w:val="restart"/>
            <w:tcBorders>
              <w:right w:val="single" w:sz="4" w:space="0" w:color="auto"/>
            </w:tcBorders>
          </w:tcPr>
          <w:p w:rsidR="00B13877" w:rsidRPr="004F7FEC" w:rsidRDefault="00B13877" w:rsidP="00B13877">
            <w:pPr>
              <w:pStyle w:val="Iauiue"/>
              <w:tabs>
                <w:tab w:val="left" w:pos="176"/>
                <w:tab w:val="left" w:pos="4440"/>
              </w:tabs>
              <w:ind w:right="34"/>
              <w:jc w:val="center"/>
              <w:rPr>
                <w:noProof/>
                <w:lang w:val="ru-RU"/>
              </w:rPr>
            </w:pPr>
            <w:r>
              <w:rPr>
                <w:noProof/>
                <w:lang w:val="ru-RU"/>
              </w:rPr>
              <w:t>2.</w:t>
            </w:r>
          </w:p>
        </w:tc>
        <w:tc>
          <w:tcPr>
            <w:tcW w:w="2527" w:type="dxa"/>
            <w:vMerge w:val="restart"/>
            <w:tcBorders>
              <w:left w:val="single" w:sz="4" w:space="0" w:color="auto"/>
            </w:tcBorders>
          </w:tcPr>
          <w:p w:rsidR="00B13877" w:rsidRPr="00941703" w:rsidRDefault="00B13877" w:rsidP="00B13877">
            <w:pPr>
              <w:pStyle w:val="a4"/>
              <w:ind w:left="0" w:firstLine="9"/>
              <w:rPr>
                <w:rFonts w:ascii="Times New Roman" w:eastAsia="Times New Roman" w:hAnsi="Times New Roman" w:cs="Times New Roman"/>
                <w:noProof/>
                <w:sz w:val="18"/>
                <w:szCs w:val="18"/>
              </w:rPr>
            </w:pPr>
            <w:r w:rsidRPr="00941703">
              <w:rPr>
                <w:rFonts w:ascii="Times New Roman" w:eastAsia="Times New Roman" w:hAnsi="Times New Roman" w:cs="Times New Roman"/>
                <w:sz w:val="18"/>
                <w:szCs w:val="18"/>
              </w:rPr>
              <w:t xml:space="preserve">Строительство </w:t>
            </w:r>
            <w:r>
              <w:rPr>
                <w:rFonts w:ascii="Times New Roman" w:eastAsia="Times New Roman" w:hAnsi="Times New Roman" w:cs="Times New Roman"/>
                <w:sz w:val="18"/>
                <w:szCs w:val="18"/>
              </w:rPr>
              <w:t xml:space="preserve"> </w:t>
            </w:r>
            <w:r w:rsidRPr="00941703">
              <w:rPr>
                <w:rFonts w:ascii="Times New Roman" w:eastAsia="Times New Roman" w:hAnsi="Times New Roman" w:cs="Times New Roman"/>
                <w:sz w:val="18"/>
                <w:szCs w:val="18"/>
              </w:rPr>
              <w:t>КОС – 800 п. Восточный</w:t>
            </w:r>
          </w:p>
        </w:tc>
        <w:tc>
          <w:tcPr>
            <w:tcW w:w="2693" w:type="dxa"/>
            <w:vMerge w:val="restart"/>
          </w:tcPr>
          <w:p w:rsidR="00B13877" w:rsidRPr="00941703" w:rsidRDefault="00B13877" w:rsidP="00B13877">
            <w:pPr>
              <w:pStyle w:val="Iauiue"/>
              <w:tabs>
                <w:tab w:val="left" w:pos="176"/>
                <w:tab w:val="left" w:pos="4440"/>
              </w:tabs>
              <w:ind w:right="34"/>
              <w:jc w:val="center"/>
              <w:rPr>
                <w:noProof/>
                <w:sz w:val="18"/>
                <w:szCs w:val="18"/>
                <w:lang w:val="ru-RU"/>
              </w:rPr>
            </w:pPr>
            <w:r w:rsidRPr="00941703">
              <w:rPr>
                <w:noProof/>
                <w:sz w:val="18"/>
                <w:szCs w:val="18"/>
                <w:lang w:val="ru-RU"/>
              </w:rPr>
              <w:t>Повышение уровня жизни населения</w:t>
            </w:r>
            <w:r>
              <w:rPr>
                <w:noProof/>
                <w:sz w:val="18"/>
                <w:szCs w:val="18"/>
                <w:lang w:val="ru-RU"/>
              </w:rPr>
              <w:t xml:space="preserve"> за счет строительства современных объектов коммунальной инфраструктуры на территории городского округа</w:t>
            </w:r>
          </w:p>
        </w:tc>
        <w:tc>
          <w:tcPr>
            <w:tcW w:w="2552" w:type="dxa"/>
            <w:vMerge w:val="restart"/>
          </w:tcPr>
          <w:p w:rsidR="00B13877" w:rsidRDefault="00B13877" w:rsidP="00B13877">
            <w:pPr>
              <w:pStyle w:val="Iauiue"/>
              <w:tabs>
                <w:tab w:val="left" w:pos="176"/>
                <w:tab w:val="left" w:pos="4440"/>
              </w:tabs>
              <w:ind w:right="34"/>
              <w:jc w:val="center"/>
              <w:rPr>
                <w:noProof/>
                <w:sz w:val="18"/>
                <w:szCs w:val="18"/>
                <w:lang w:val="ru-RU"/>
              </w:rPr>
            </w:pPr>
          </w:p>
          <w:p w:rsidR="00B13877" w:rsidRDefault="00B13877" w:rsidP="00B13877">
            <w:pPr>
              <w:pStyle w:val="Iauiue"/>
              <w:tabs>
                <w:tab w:val="left" w:pos="176"/>
                <w:tab w:val="left" w:pos="4440"/>
              </w:tabs>
              <w:ind w:right="34"/>
              <w:jc w:val="center"/>
              <w:rPr>
                <w:noProof/>
                <w:sz w:val="18"/>
                <w:szCs w:val="18"/>
                <w:lang w:val="ru-RU"/>
              </w:rPr>
            </w:pPr>
          </w:p>
          <w:p w:rsidR="00B13877" w:rsidRDefault="00B13877" w:rsidP="00B13877">
            <w:pPr>
              <w:pStyle w:val="Iauiue"/>
              <w:tabs>
                <w:tab w:val="left" w:pos="176"/>
                <w:tab w:val="left" w:pos="4440"/>
              </w:tabs>
              <w:ind w:right="34"/>
              <w:jc w:val="center"/>
              <w:rPr>
                <w:noProof/>
                <w:sz w:val="18"/>
                <w:szCs w:val="18"/>
                <w:lang w:val="ru-RU"/>
              </w:rPr>
            </w:pPr>
          </w:p>
          <w:p w:rsidR="00B13877" w:rsidRDefault="00B13877" w:rsidP="00B13877">
            <w:pPr>
              <w:pStyle w:val="Iauiue"/>
              <w:tabs>
                <w:tab w:val="left" w:pos="176"/>
                <w:tab w:val="left" w:pos="4440"/>
              </w:tabs>
              <w:ind w:right="34"/>
              <w:jc w:val="center"/>
              <w:rPr>
                <w:noProof/>
                <w:sz w:val="18"/>
                <w:szCs w:val="18"/>
                <w:lang w:val="ru-RU"/>
              </w:rPr>
            </w:pPr>
          </w:p>
          <w:p w:rsidR="00B13877" w:rsidRPr="00FC2BFB" w:rsidRDefault="00B13877" w:rsidP="00B13877">
            <w:pPr>
              <w:pStyle w:val="Iauiue"/>
              <w:tabs>
                <w:tab w:val="left" w:pos="176"/>
                <w:tab w:val="left" w:pos="4440"/>
              </w:tabs>
              <w:ind w:right="34"/>
              <w:jc w:val="center"/>
              <w:rPr>
                <w:noProof/>
                <w:sz w:val="18"/>
                <w:szCs w:val="18"/>
                <w:lang w:val="ru-RU"/>
              </w:rPr>
            </w:pPr>
            <w:r>
              <w:rPr>
                <w:noProof/>
                <w:sz w:val="18"/>
                <w:szCs w:val="18"/>
                <w:lang w:val="ru-RU"/>
              </w:rPr>
              <w:t>О</w:t>
            </w:r>
            <w:r w:rsidRPr="00FC2BFB">
              <w:rPr>
                <w:noProof/>
                <w:sz w:val="18"/>
                <w:szCs w:val="18"/>
                <w:lang w:val="ru-RU"/>
              </w:rPr>
              <w:t xml:space="preserve">беспечение </w:t>
            </w:r>
            <w:r>
              <w:rPr>
                <w:noProof/>
                <w:sz w:val="18"/>
                <w:szCs w:val="18"/>
                <w:lang w:val="ru-RU"/>
              </w:rPr>
              <w:t>экологического благополучия и экологической безопасности населения округа</w:t>
            </w:r>
          </w:p>
        </w:tc>
        <w:tc>
          <w:tcPr>
            <w:tcW w:w="2106" w:type="dxa"/>
            <w:tcBorders>
              <w:top w:val="single" w:sz="4" w:space="0" w:color="auto"/>
              <w:bottom w:val="single" w:sz="4" w:space="0" w:color="auto"/>
              <w:right w:val="single" w:sz="4" w:space="0" w:color="auto"/>
            </w:tcBorders>
            <w:shd w:val="clear" w:color="auto" w:fill="auto"/>
          </w:tcPr>
          <w:p w:rsidR="00B13877" w:rsidRPr="004641E1" w:rsidRDefault="00B13877" w:rsidP="00B13877">
            <w:pPr>
              <w:spacing w:after="0" w:line="240" w:lineRule="auto"/>
              <w:rPr>
                <w:rFonts w:ascii="Times New Roman" w:eastAsia="Times New Roman" w:hAnsi="Times New Roman" w:cs="Times New Roman"/>
                <w:noProof/>
                <w:sz w:val="18"/>
                <w:szCs w:val="18"/>
              </w:rPr>
            </w:pPr>
            <w:r w:rsidRPr="004641E1">
              <w:rPr>
                <w:rFonts w:ascii="Times New Roman" w:eastAsia="Times New Roman" w:hAnsi="Times New Roman" w:cs="Times New Roman"/>
                <w:noProof/>
                <w:sz w:val="18"/>
                <w:szCs w:val="18"/>
              </w:rPr>
              <w:t>Обеспечение экологического благополучия и экологической безопасности населения округа</w:t>
            </w:r>
          </w:p>
        </w:tc>
      </w:tr>
      <w:tr w:rsidR="00B13877" w:rsidRPr="004F7FEC" w:rsidTr="00B13877">
        <w:trPr>
          <w:trHeight w:val="230"/>
        </w:trPr>
        <w:tc>
          <w:tcPr>
            <w:tcW w:w="558" w:type="dxa"/>
            <w:vMerge/>
            <w:tcBorders>
              <w:right w:val="single" w:sz="4" w:space="0" w:color="auto"/>
            </w:tcBorders>
          </w:tcPr>
          <w:p w:rsidR="00B13877" w:rsidRDefault="00B13877" w:rsidP="00B13877">
            <w:pPr>
              <w:pStyle w:val="Iauiue"/>
              <w:tabs>
                <w:tab w:val="left" w:pos="176"/>
                <w:tab w:val="left" w:pos="4440"/>
              </w:tabs>
              <w:ind w:right="34"/>
              <w:jc w:val="center"/>
              <w:rPr>
                <w:noProof/>
                <w:lang w:val="ru-RU"/>
              </w:rPr>
            </w:pPr>
          </w:p>
        </w:tc>
        <w:tc>
          <w:tcPr>
            <w:tcW w:w="2527" w:type="dxa"/>
            <w:vMerge/>
            <w:tcBorders>
              <w:left w:val="single" w:sz="4" w:space="0" w:color="auto"/>
            </w:tcBorders>
          </w:tcPr>
          <w:p w:rsidR="00B13877" w:rsidRPr="00941703" w:rsidRDefault="00B13877" w:rsidP="00B13877">
            <w:pPr>
              <w:pStyle w:val="a4"/>
              <w:ind w:left="0" w:firstLine="9"/>
              <w:rPr>
                <w:rFonts w:ascii="Times New Roman" w:eastAsia="Times New Roman" w:hAnsi="Times New Roman" w:cs="Times New Roman"/>
                <w:sz w:val="18"/>
                <w:szCs w:val="18"/>
              </w:rPr>
            </w:pPr>
          </w:p>
        </w:tc>
        <w:tc>
          <w:tcPr>
            <w:tcW w:w="2693" w:type="dxa"/>
            <w:vMerge/>
            <w:tcBorders>
              <w:bottom w:val="single" w:sz="4" w:space="0" w:color="auto"/>
            </w:tcBorders>
          </w:tcPr>
          <w:p w:rsidR="00B13877" w:rsidRPr="00941703" w:rsidRDefault="00B13877" w:rsidP="00B13877">
            <w:pPr>
              <w:pStyle w:val="Iauiue"/>
              <w:tabs>
                <w:tab w:val="left" w:pos="176"/>
                <w:tab w:val="left" w:pos="4440"/>
              </w:tabs>
              <w:ind w:right="34"/>
              <w:jc w:val="center"/>
              <w:rPr>
                <w:noProof/>
                <w:sz w:val="18"/>
                <w:szCs w:val="18"/>
                <w:lang w:val="ru-RU"/>
              </w:rPr>
            </w:pPr>
          </w:p>
        </w:tc>
        <w:tc>
          <w:tcPr>
            <w:tcW w:w="2552" w:type="dxa"/>
            <w:vMerge/>
          </w:tcPr>
          <w:p w:rsidR="00B13877" w:rsidRDefault="00B13877" w:rsidP="00B13877">
            <w:pPr>
              <w:pStyle w:val="Iauiue"/>
              <w:tabs>
                <w:tab w:val="left" w:pos="176"/>
                <w:tab w:val="left" w:pos="4440"/>
              </w:tabs>
              <w:ind w:right="34"/>
              <w:jc w:val="center"/>
              <w:rPr>
                <w:noProof/>
                <w:sz w:val="18"/>
                <w:szCs w:val="18"/>
                <w:lang w:val="ru-RU"/>
              </w:rPr>
            </w:pPr>
          </w:p>
        </w:tc>
        <w:tc>
          <w:tcPr>
            <w:tcW w:w="2106" w:type="dxa"/>
            <w:vMerge w:val="restart"/>
            <w:tcBorders>
              <w:top w:val="single" w:sz="4" w:space="0" w:color="auto"/>
              <w:right w:val="single" w:sz="4" w:space="0" w:color="auto"/>
            </w:tcBorders>
            <w:shd w:val="clear" w:color="auto" w:fill="auto"/>
          </w:tcPr>
          <w:p w:rsidR="00B13877" w:rsidRPr="004641E1" w:rsidRDefault="00B13877" w:rsidP="00B13877">
            <w:pPr>
              <w:spacing w:after="0" w:line="240" w:lineRule="auto"/>
              <w:rPr>
                <w:rFonts w:ascii="Times New Roman" w:eastAsia="Times New Roman" w:hAnsi="Times New Roman" w:cs="Times New Roman"/>
                <w:noProof/>
                <w:sz w:val="18"/>
                <w:szCs w:val="18"/>
              </w:rPr>
            </w:pPr>
            <w:r w:rsidRPr="004641E1">
              <w:rPr>
                <w:rFonts w:ascii="Times New Roman" w:eastAsia="Times New Roman" w:hAnsi="Times New Roman" w:cs="Times New Roman"/>
                <w:noProof/>
                <w:sz w:val="18"/>
                <w:szCs w:val="18"/>
              </w:rPr>
              <w:t>Обеспечение экологического благополучия и экологической безопасности населения округа</w:t>
            </w:r>
          </w:p>
        </w:tc>
      </w:tr>
      <w:tr w:rsidR="00B13877" w:rsidRPr="004F7FEC" w:rsidTr="00B13877">
        <w:tc>
          <w:tcPr>
            <w:tcW w:w="558" w:type="dxa"/>
            <w:tcBorders>
              <w:right w:val="single" w:sz="4" w:space="0" w:color="auto"/>
            </w:tcBorders>
          </w:tcPr>
          <w:p w:rsidR="00B13877" w:rsidRPr="004F7FEC" w:rsidRDefault="00B13877" w:rsidP="00B13877">
            <w:pPr>
              <w:pStyle w:val="Iauiue"/>
              <w:tabs>
                <w:tab w:val="left" w:pos="176"/>
                <w:tab w:val="left" w:pos="4440"/>
              </w:tabs>
              <w:ind w:right="34"/>
              <w:jc w:val="center"/>
              <w:rPr>
                <w:noProof/>
                <w:lang w:val="ru-RU"/>
              </w:rPr>
            </w:pPr>
            <w:r>
              <w:rPr>
                <w:noProof/>
                <w:lang w:val="ru-RU"/>
              </w:rPr>
              <w:t>3.</w:t>
            </w:r>
          </w:p>
        </w:tc>
        <w:tc>
          <w:tcPr>
            <w:tcW w:w="2527" w:type="dxa"/>
            <w:tcBorders>
              <w:left w:val="single" w:sz="4" w:space="0" w:color="auto"/>
            </w:tcBorders>
          </w:tcPr>
          <w:p w:rsidR="00B13877" w:rsidRPr="00C34435" w:rsidRDefault="00B13877" w:rsidP="00B13877">
            <w:pPr>
              <w:pStyle w:val="a4"/>
              <w:ind w:left="0" w:firstLine="9"/>
              <w:rPr>
                <w:rFonts w:ascii="Times New Roman" w:eastAsia="Times New Roman" w:hAnsi="Times New Roman" w:cs="Times New Roman"/>
                <w:noProof/>
                <w:sz w:val="18"/>
                <w:szCs w:val="18"/>
              </w:rPr>
            </w:pPr>
            <w:r w:rsidRPr="00C34435">
              <w:rPr>
                <w:rFonts w:ascii="Times New Roman" w:eastAsia="Times New Roman" w:hAnsi="Times New Roman" w:cs="Times New Roman"/>
                <w:sz w:val="18"/>
                <w:szCs w:val="18"/>
              </w:rPr>
              <w:t>Строительство канализационного коллектора в             п. Сосьва</w:t>
            </w:r>
          </w:p>
        </w:tc>
        <w:tc>
          <w:tcPr>
            <w:tcW w:w="2693" w:type="dxa"/>
            <w:tcBorders>
              <w:top w:val="single" w:sz="4" w:space="0" w:color="auto"/>
            </w:tcBorders>
          </w:tcPr>
          <w:p w:rsidR="00B13877" w:rsidRPr="004F7FEC" w:rsidRDefault="00B13877" w:rsidP="00B13877">
            <w:pPr>
              <w:pStyle w:val="Iauiue"/>
              <w:tabs>
                <w:tab w:val="left" w:pos="176"/>
                <w:tab w:val="left" w:pos="4440"/>
              </w:tabs>
              <w:ind w:right="34"/>
              <w:jc w:val="center"/>
              <w:rPr>
                <w:noProof/>
                <w:lang w:val="ru-RU"/>
              </w:rPr>
            </w:pPr>
            <w:r w:rsidRPr="00941703">
              <w:rPr>
                <w:noProof/>
                <w:sz w:val="18"/>
                <w:szCs w:val="18"/>
                <w:lang w:val="ru-RU"/>
              </w:rPr>
              <w:t>Повышение уровня жизни населения</w:t>
            </w:r>
            <w:r>
              <w:rPr>
                <w:noProof/>
                <w:sz w:val="18"/>
                <w:szCs w:val="18"/>
                <w:lang w:val="ru-RU"/>
              </w:rPr>
              <w:t xml:space="preserve"> за счет строительства современных объектов коммунальной инфраструктуры на территории городского округа</w:t>
            </w:r>
          </w:p>
        </w:tc>
        <w:tc>
          <w:tcPr>
            <w:tcW w:w="2552" w:type="dxa"/>
            <w:vMerge/>
          </w:tcPr>
          <w:p w:rsidR="00B13877" w:rsidRPr="004F7FEC" w:rsidRDefault="00B13877" w:rsidP="00B13877">
            <w:pPr>
              <w:pStyle w:val="Iauiue"/>
              <w:tabs>
                <w:tab w:val="left" w:pos="176"/>
                <w:tab w:val="left" w:pos="4440"/>
              </w:tabs>
              <w:ind w:right="34"/>
              <w:jc w:val="center"/>
              <w:rPr>
                <w:noProof/>
                <w:lang w:val="ru-RU"/>
              </w:rPr>
            </w:pPr>
          </w:p>
        </w:tc>
        <w:tc>
          <w:tcPr>
            <w:tcW w:w="2106" w:type="dxa"/>
            <w:vMerge/>
            <w:tcBorders>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p>
        </w:tc>
      </w:tr>
      <w:tr w:rsidR="00B13877" w:rsidRPr="004F7FEC" w:rsidTr="00B13877">
        <w:tc>
          <w:tcPr>
            <w:tcW w:w="558" w:type="dxa"/>
            <w:tcBorders>
              <w:right w:val="single" w:sz="4" w:space="0" w:color="auto"/>
            </w:tcBorders>
          </w:tcPr>
          <w:p w:rsidR="00B13877" w:rsidRPr="004F7FEC" w:rsidRDefault="00B13877" w:rsidP="00B13877">
            <w:pPr>
              <w:pStyle w:val="Iauiue"/>
              <w:tabs>
                <w:tab w:val="left" w:pos="176"/>
                <w:tab w:val="left" w:pos="4440"/>
              </w:tabs>
              <w:ind w:right="34"/>
              <w:jc w:val="center"/>
              <w:rPr>
                <w:noProof/>
                <w:lang w:val="ru-RU"/>
              </w:rPr>
            </w:pPr>
            <w:r>
              <w:rPr>
                <w:noProof/>
                <w:lang w:val="ru-RU"/>
              </w:rPr>
              <w:t>4.</w:t>
            </w:r>
          </w:p>
        </w:tc>
        <w:tc>
          <w:tcPr>
            <w:tcW w:w="2527" w:type="dxa"/>
            <w:tcBorders>
              <w:left w:val="single" w:sz="4" w:space="0" w:color="auto"/>
            </w:tcBorders>
          </w:tcPr>
          <w:p w:rsidR="00B13877" w:rsidRPr="00C34435" w:rsidRDefault="00B13877" w:rsidP="00B13877">
            <w:pPr>
              <w:pStyle w:val="a4"/>
              <w:ind w:left="0" w:firstLine="9"/>
              <w:rPr>
                <w:rFonts w:ascii="Times New Roman" w:eastAsia="Times New Roman" w:hAnsi="Times New Roman" w:cs="Times New Roman"/>
                <w:sz w:val="18"/>
                <w:szCs w:val="18"/>
              </w:rPr>
            </w:pPr>
            <w:r w:rsidRPr="00C34435">
              <w:rPr>
                <w:rFonts w:ascii="Times New Roman" w:eastAsia="Times New Roman" w:hAnsi="Times New Roman" w:cs="Times New Roman"/>
                <w:sz w:val="18"/>
                <w:szCs w:val="18"/>
              </w:rPr>
              <w:t>Строительство водопровода п. Восточный</w:t>
            </w:r>
          </w:p>
        </w:tc>
        <w:tc>
          <w:tcPr>
            <w:tcW w:w="2693" w:type="dxa"/>
            <w:tcBorders>
              <w:bottom w:val="single" w:sz="4" w:space="0" w:color="auto"/>
            </w:tcBorders>
          </w:tcPr>
          <w:p w:rsidR="00B13877" w:rsidRPr="004F7FEC" w:rsidRDefault="00B13877" w:rsidP="00B13877">
            <w:pPr>
              <w:pStyle w:val="Iauiue"/>
              <w:tabs>
                <w:tab w:val="left" w:pos="176"/>
                <w:tab w:val="left" w:pos="4440"/>
              </w:tabs>
              <w:ind w:right="34"/>
              <w:rPr>
                <w:noProof/>
                <w:lang w:val="ru-RU"/>
              </w:rPr>
            </w:pPr>
            <w:r>
              <w:rPr>
                <w:noProof/>
                <w:lang w:val="ru-RU"/>
              </w:rPr>
              <w:t xml:space="preserve"> </w:t>
            </w:r>
            <w:r w:rsidRPr="00941703">
              <w:rPr>
                <w:noProof/>
                <w:sz w:val="18"/>
                <w:szCs w:val="18"/>
                <w:lang w:val="ru-RU"/>
              </w:rPr>
              <w:t>Повышение уровня жизни населения</w:t>
            </w:r>
            <w:r>
              <w:rPr>
                <w:noProof/>
                <w:sz w:val="18"/>
                <w:szCs w:val="18"/>
                <w:lang w:val="ru-RU"/>
              </w:rPr>
              <w:t xml:space="preserve"> за счет строительства современных объектов коммунальной инфраструктуры на территории городского округа</w:t>
            </w:r>
          </w:p>
        </w:tc>
        <w:tc>
          <w:tcPr>
            <w:tcW w:w="2552" w:type="dxa"/>
          </w:tcPr>
          <w:p w:rsidR="00B13877" w:rsidRPr="004F7FEC" w:rsidRDefault="00B13877" w:rsidP="00B13877">
            <w:pPr>
              <w:pStyle w:val="Iauiue"/>
              <w:tabs>
                <w:tab w:val="left" w:pos="176"/>
                <w:tab w:val="left" w:pos="4440"/>
              </w:tabs>
              <w:ind w:right="34"/>
              <w:rPr>
                <w:noProof/>
                <w:lang w:val="ru-RU"/>
              </w:rPr>
            </w:pPr>
            <w:r>
              <w:rPr>
                <w:noProof/>
                <w:sz w:val="18"/>
                <w:szCs w:val="18"/>
                <w:lang w:val="ru-RU"/>
              </w:rPr>
              <w:t>Повышение безопасности и комфортности проживания населения округа за счет развития и модернизации объектов инженерной инфраструктуры и обеспечением питьевой водой соответствующей установленным санитарно-эпидемиологическим правилам</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sidRPr="004D2999">
              <w:rPr>
                <w:rFonts w:ascii="Times New Roman" w:eastAsia="Times New Roman" w:hAnsi="Times New Roman" w:cs="Times New Roman"/>
                <w:noProof/>
                <w:sz w:val="18"/>
                <w:szCs w:val="18"/>
              </w:rPr>
              <w:t xml:space="preserve">Обеспечение чистой питьевой водой население </w:t>
            </w:r>
            <w:r>
              <w:rPr>
                <w:rFonts w:ascii="Times New Roman" w:eastAsia="Times New Roman" w:hAnsi="Times New Roman" w:cs="Times New Roman"/>
                <w:noProof/>
                <w:sz w:val="18"/>
                <w:szCs w:val="18"/>
              </w:rPr>
              <w:t>п. Восточный</w:t>
            </w:r>
          </w:p>
        </w:tc>
      </w:tr>
      <w:tr w:rsidR="00B13877" w:rsidRPr="004F7FEC" w:rsidTr="00B13877">
        <w:tc>
          <w:tcPr>
            <w:tcW w:w="558" w:type="dxa"/>
            <w:tcBorders>
              <w:right w:val="single" w:sz="4" w:space="0" w:color="auto"/>
            </w:tcBorders>
          </w:tcPr>
          <w:p w:rsidR="00B13877" w:rsidRPr="004F7FEC" w:rsidRDefault="00B13877" w:rsidP="00B13877">
            <w:pPr>
              <w:pStyle w:val="Iauiue"/>
              <w:tabs>
                <w:tab w:val="left" w:pos="176"/>
                <w:tab w:val="left" w:pos="4440"/>
              </w:tabs>
              <w:ind w:right="34"/>
              <w:jc w:val="center"/>
              <w:rPr>
                <w:noProof/>
                <w:lang w:val="ru-RU"/>
              </w:rPr>
            </w:pPr>
            <w:r>
              <w:rPr>
                <w:noProof/>
                <w:lang w:val="ru-RU"/>
              </w:rPr>
              <w:t>5.</w:t>
            </w:r>
          </w:p>
        </w:tc>
        <w:tc>
          <w:tcPr>
            <w:tcW w:w="2527" w:type="dxa"/>
            <w:tcBorders>
              <w:left w:val="single" w:sz="4" w:space="0" w:color="auto"/>
              <w:bottom w:val="single" w:sz="4" w:space="0" w:color="auto"/>
            </w:tcBorders>
          </w:tcPr>
          <w:p w:rsidR="00B13877" w:rsidRPr="00C34435" w:rsidRDefault="00B13877" w:rsidP="00B13877">
            <w:pPr>
              <w:pStyle w:val="a4"/>
              <w:ind w:left="0" w:firstLine="9"/>
              <w:rPr>
                <w:rFonts w:ascii="Times New Roman" w:eastAsia="Times New Roman" w:hAnsi="Times New Roman" w:cs="Times New Roman"/>
                <w:sz w:val="18"/>
                <w:szCs w:val="18"/>
              </w:rPr>
            </w:pPr>
            <w:r w:rsidRPr="00C34435">
              <w:rPr>
                <w:rFonts w:ascii="Times New Roman" w:eastAsia="Times New Roman" w:hAnsi="Times New Roman" w:cs="Times New Roman"/>
                <w:sz w:val="18"/>
                <w:szCs w:val="18"/>
              </w:rPr>
              <w:t>Строительство водоснабжения  «Водозаборная скважина №9 п. Восточный»</w:t>
            </w:r>
          </w:p>
        </w:tc>
        <w:tc>
          <w:tcPr>
            <w:tcW w:w="2693" w:type="dxa"/>
            <w:tcBorders>
              <w:top w:val="single" w:sz="4" w:space="0" w:color="auto"/>
              <w:bottom w:val="single" w:sz="4" w:space="0" w:color="auto"/>
            </w:tcBorders>
          </w:tcPr>
          <w:p w:rsidR="00B13877" w:rsidRDefault="00B13877" w:rsidP="00B13877">
            <w:pPr>
              <w:pStyle w:val="Iauiue"/>
              <w:tabs>
                <w:tab w:val="left" w:pos="176"/>
                <w:tab w:val="left" w:pos="4440"/>
              </w:tabs>
              <w:ind w:right="34"/>
              <w:rPr>
                <w:noProof/>
                <w:lang w:val="ru-RU"/>
              </w:rPr>
            </w:pPr>
            <w:r w:rsidRPr="00941703">
              <w:rPr>
                <w:noProof/>
                <w:sz w:val="18"/>
                <w:szCs w:val="18"/>
                <w:lang w:val="ru-RU"/>
              </w:rPr>
              <w:t>Повышение уровня жизни населения</w:t>
            </w:r>
            <w:r>
              <w:rPr>
                <w:noProof/>
                <w:sz w:val="18"/>
                <w:szCs w:val="18"/>
                <w:lang w:val="ru-RU"/>
              </w:rPr>
              <w:t xml:space="preserve"> за счет строительства современных объектов коммунальной инфраструктуры на территории городского округа</w:t>
            </w:r>
          </w:p>
          <w:p w:rsidR="00B13877" w:rsidRDefault="00B13877" w:rsidP="00B13877">
            <w:pPr>
              <w:pStyle w:val="Iauiue"/>
              <w:tabs>
                <w:tab w:val="left" w:pos="176"/>
                <w:tab w:val="left" w:pos="4440"/>
              </w:tabs>
              <w:ind w:right="34"/>
              <w:jc w:val="center"/>
              <w:rPr>
                <w:noProof/>
                <w:lang w:val="ru-RU"/>
              </w:rPr>
            </w:pPr>
          </w:p>
          <w:p w:rsidR="00B13877" w:rsidRPr="004F7FEC" w:rsidRDefault="00B13877" w:rsidP="00B13877">
            <w:pPr>
              <w:pStyle w:val="Iauiue"/>
              <w:tabs>
                <w:tab w:val="left" w:pos="176"/>
                <w:tab w:val="left" w:pos="4440"/>
              </w:tabs>
              <w:ind w:right="34"/>
              <w:jc w:val="center"/>
              <w:rPr>
                <w:noProof/>
                <w:lang w:val="ru-RU"/>
              </w:rPr>
            </w:pPr>
          </w:p>
        </w:tc>
        <w:tc>
          <w:tcPr>
            <w:tcW w:w="2552" w:type="dxa"/>
            <w:tcBorders>
              <w:bottom w:val="single" w:sz="4" w:space="0" w:color="auto"/>
            </w:tcBorders>
          </w:tcPr>
          <w:p w:rsidR="00B13877" w:rsidRPr="004F7FEC" w:rsidRDefault="00B13877" w:rsidP="00B13877">
            <w:pPr>
              <w:pStyle w:val="Iauiue"/>
              <w:tabs>
                <w:tab w:val="left" w:pos="176"/>
                <w:tab w:val="left" w:pos="4440"/>
              </w:tabs>
              <w:ind w:right="34"/>
              <w:rPr>
                <w:noProof/>
                <w:lang w:val="ru-RU"/>
              </w:rPr>
            </w:pPr>
            <w:r>
              <w:rPr>
                <w:noProof/>
                <w:sz w:val="18"/>
                <w:szCs w:val="18"/>
                <w:lang w:val="ru-RU"/>
              </w:rPr>
              <w:t>Повышение безопасности и комфортности проживания населения округа за счет развития и модернизации объектов инженерной инфраструктуры и обеспечением питьевой водой соответствующей установленным санитарно-эпидемиологическим правилам</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sidRPr="004D2999">
              <w:rPr>
                <w:rFonts w:ascii="Times New Roman" w:eastAsia="Times New Roman" w:hAnsi="Times New Roman" w:cs="Times New Roman"/>
                <w:noProof/>
                <w:sz w:val="18"/>
                <w:szCs w:val="18"/>
              </w:rPr>
              <w:t xml:space="preserve">Обеспечение чистой питьевой водой население </w:t>
            </w:r>
            <w:r>
              <w:rPr>
                <w:rFonts w:ascii="Times New Roman" w:eastAsia="Times New Roman" w:hAnsi="Times New Roman" w:cs="Times New Roman"/>
                <w:noProof/>
                <w:sz w:val="18"/>
                <w:szCs w:val="18"/>
              </w:rPr>
              <w:t>п.Восточный</w:t>
            </w:r>
          </w:p>
        </w:tc>
      </w:tr>
      <w:tr w:rsidR="00B13877" w:rsidRPr="004F7FEC" w:rsidTr="00B13877">
        <w:tc>
          <w:tcPr>
            <w:tcW w:w="558" w:type="dxa"/>
            <w:tcBorders>
              <w:right w:val="single" w:sz="4" w:space="0" w:color="auto"/>
            </w:tcBorders>
          </w:tcPr>
          <w:p w:rsidR="00B13877" w:rsidRPr="00C34435" w:rsidRDefault="00B13877" w:rsidP="00B13877">
            <w:pPr>
              <w:pStyle w:val="Iauiue"/>
              <w:tabs>
                <w:tab w:val="left" w:pos="176"/>
                <w:tab w:val="left" w:pos="4440"/>
              </w:tabs>
              <w:ind w:right="34"/>
              <w:jc w:val="center"/>
              <w:rPr>
                <w:noProof/>
                <w:sz w:val="18"/>
                <w:szCs w:val="18"/>
                <w:lang w:val="ru-RU"/>
              </w:rPr>
            </w:pPr>
            <w:r w:rsidRPr="00C34435">
              <w:rPr>
                <w:noProof/>
                <w:sz w:val="18"/>
                <w:szCs w:val="18"/>
                <w:lang w:val="ru-RU"/>
              </w:rPr>
              <w:lastRenderedPageBreak/>
              <w:t>6.</w:t>
            </w:r>
          </w:p>
        </w:tc>
        <w:tc>
          <w:tcPr>
            <w:tcW w:w="2527" w:type="dxa"/>
            <w:tcBorders>
              <w:left w:val="single" w:sz="4" w:space="0" w:color="auto"/>
              <w:bottom w:val="single" w:sz="4" w:space="0" w:color="auto"/>
            </w:tcBorders>
          </w:tcPr>
          <w:p w:rsidR="00B13877" w:rsidRPr="00C34435" w:rsidRDefault="00B13877" w:rsidP="00B13877">
            <w:pPr>
              <w:pStyle w:val="a4"/>
              <w:ind w:left="0" w:firstLine="9"/>
              <w:rPr>
                <w:rFonts w:ascii="Times New Roman" w:eastAsia="Times New Roman" w:hAnsi="Times New Roman" w:cs="Times New Roman"/>
                <w:noProof/>
                <w:sz w:val="18"/>
                <w:szCs w:val="18"/>
              </w:rPr>
            </w:pPr>
            <w:r w:rsidRPr="00C34435">
              <w:rPr>
                <w:rFonts w:ascii="Times New Roman" w:eastAsia="Times New Roman" w:hAnsi="Times New Roman" w:cs="Times New Roman"/>
                <w:sz w:val="18"/>
                <w:szCs w:val="18"/>
              </w:rPr>
              <w:t>Строительство водопровода п. Сосьва</w:t>
            </w:r>
          </w:p>
        </w:tc>
        <w:tc>
          <w:tcPr>
            <w:tcW w:w="2693" w:type="dxa"/>
            <w:tcBorders>
              <w:top w:val="single" w:sz="4" w:space="0" w:color="auto"/>
              <w:bottom w:val="single" w:sz="4" w:space="0" w:color="auto"/>
            </w:tcBorders>
          </w:tcPr>
          <w:p w:rsidR="00B13877" w:rsidRPr="004F7FEC" w:rsidRDefault="00B13877" w:rsidP="00B13877">
            <w:pPr>
              <w:pStyle w:val="Iauiue"/>
              <w:tabs>
                <w:tab w:val="left" w:pos="176"/>
                <w:tab w:val="left" w:pos="4440"/>
              </w:tabs>
              <w:ind w:right="34"/>
              <w:rPr>
                <w:noProof/>
                <w:lang w:val="ru-RU"/>
              </w:rPr>
            </w:pPr>
            <w:r>
              <w:rPr>
                <w:noProof/>
                <w:lang w:val="ru-RU"/>
              </w:rPr>
              <w:t xml:space="preserve"> </w:t>
            </w:r>
            <w:r w:rsidRPr="00941703">
              <w:rPr>
                <w:noProof/>
                <w:sz w:val="18"/>
                <w:szCs w:val="18"/>
                <w:lang w:val="ru-RU"/>
              </w:rPr>
              <w:t>Повышение уровня жизни населения</w:t>
            </w:r>
            <w:r>
              <w:rPr>
                <w:noProof/>
                <w:sz w:val="18"/>
                <w:szCs w:val="18"/>
                <w:lang w:val="ru-RU"/>
              </w:rPr>
              <w:t xml:space="preserve"> за счет строительства современных объектов коммунальной инфраструктуры на территории городского округа</w:t>
            </w:r>
          </w:p>
        </w:tc>
        <w:tc>
          <w:tcPr>
            <w:tcW w:w="2552" w:type="dxa"/>
            <w:tcBorders>
              <w:bottom w:val="single" w:sz="4" w:space="0" w:color="auto"/>
            </w:tcBorders>
          </w:tcPr>
          <w:p w:rsidR="00B13877" w:rsidRPr="004F7FEC" w:rsidRDefault="00B13877" w:rsidP="00B13877">
            <w:pPr>
              <w:pStyle w:val="Iauiue"/>
              <w:tabs>
                <w:tab w:val="left" w:pos="176"/>
                <w:tab w:val="left" w:pos="4440"/>
              </w:tabs>
              <w:ind w:right="34"/>
              <w:rPr>
                <w:noProof/>
                <w:lang w:val="ru-RU"/>
              </w:rPr>
            </w:pPr>
            <w:r>
              <w:rPr>
                <w:noProof/>
                <w:sz w:val="18"/>
                <w:szCs w:val="18"/>
                <w:lang w:val="ru-RU"/>
              </w:rPr>
              <w:t>Повышение безопасности и комфортности проживания населения округа за счет развития и модернизации объектов инженерной инфраструктуры и обеспечением питьевой водой соответствующей установленным санитарно-эпидемиологическим правилам</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sidRPr="004D2999">
              <w:rPr>
                <w:rFonts w:ascii="Times New Roman" w:eastAsia="Times New Roman" w:hAnsi="Times New Roman" w:cs="Times New Roman"/>
                <w:noProof/>
                <w:sz w:val="18"/>
                <w:szCs w:val="18"/>
              </w:rPr>
              <w:t>Обеспечение чистой питьевой водой население пгт. Сосьва</w:t>
            </w:r>
          </w:p>
        </w:tc>
      </w:tr>
      <w:tr w:rsidR="00B13877" w:rsidRPr="004F7FEC" w:rsidTr="00B13877">
        <w:trPr>
          <w:trHeight w:val="954"/>
        </w:trPr>
        <w:tc>
          <w:tcPr>
            <w:tcW w:w="558" w:type="dxa"/>
            <w:tcBorders>
              <w:right w:val="single" w:sz="4" w:space="0" w:color="auto"/>
            </w:tcBorders>
          </w:tcPr>
          <w:p w:rsidR="00B13877" w:rsidRPr="004F7FEC" w:rsidRDefault="00B13877" w:rsidP="00B13877">
            <w:pPr>
              <w:pStyle w:val="Iauiue"/>
              <w:tabs>
                <w:tab w:val="left" w:pos="176"/>
                <w:tab w:val="left" w:pos="4440"/>
              </w:tabs>
              <w:ind w:right="34"/>
              <w:jc w:val="center"/>
              <w:rPr>
                <w:noProof/>
                <w:lang w:val="ru-RU"/>
              </w:rPr>
            </w:pPr>
            <w:r>
              <w:rPr>
                <w:noProof/>
                <w:lang w:val="ru-RU"/>
              </w:rPr>
              <w:t>7.</w:t>
            </w:r>
          </w:p>
        </w:tc>
        <w:tc>
          <w:tcPr>
            <w:tcW w:w="2527" w:type="dxa"/>
            <w:tcBorders>
              <w:left w:val="single" w:sz="4" w:space="0" w:color="auto"/>
            </w:tcBorders>
          </w:tcPr>
          <w:p w:rsidR="00B13877" w:rsidRPr="004F7FEC" w:rsidRDefault="00B13877" w:rsidP="00B13877">
            <w:pPr>
              <w:pStyle w:val="a4"/>
              <w:ind w:left="0" w:firstLine="9"/>
              <w:rPr>
                <w:rFonts w:ascii="Times New Roman" w:eastAsia="Times New Roman" w:hAnsi="Times New Roman" w:cs="Times New Roman"/>
                <w:sz w:val="20"/>
                <w:szCs w:val="20"/>
              </w:rPr>
            </w:pPr>
            <w:r w:rsidRPr="004F7FEC">
              <w:rPr>
                <w:rFonts w:ascii="Times New Roman" w:eastAsia="Times New Roman" w:hAnsi="Times New Roman" w:cs="Times New Roman"/>
                <w:sz w:val="20"/>
                <w:szCs w:val="20"/>
              </w:rPr>
              <w:t>Строительство станции очистки воды в с. Романово</w:t>
            </w:r>
          </w:p>
        </w:tc>
        <w:tc>
          <w:tcPr>
            <w:tcW w:w="2693" w:type="dxa"/>
            <w:tcBorders>
              <w:top w:val="single" w:sz="4" w:space="0" w:color="auto"/>
            </w:tcBorders>
          </w:tcPr>
          <w:p w:rsidR="00B13877" w:rsidRPr="004F7FEC" w:rsidRDefault="00B13877" w:rsidP="00B13877">
            <w:pPr>
              <w:pStyle w:val="Iauiue"/>
              <w:tabs>
                <w:tab w:val="left" w:pos="176"/>
                <w:tab w:val="left" w:pos="4440"/>
              </w:tabs>
              <w:ind w:right="34"/>
              <w:jc w:val="center"/>
              <w:rPr>
                <w:noProof/>
                <w:lang w:val="ru-RU"/>
              </w:rPr>
            </w:pPr>
            <w:r w:rsidRPr="00941703">
              <w:rPr>
                <w:noProof/>
                <w:sz w:val="18"/>
                <w:szCs w:val="18"/>
                <w:lang w:val="ru-RU"/>
              </w:rPr>
              <w:t>Повышение уровня жизни населения</w:t>
            </w:r>
            <w:r>
              <w:rPr>
                <w:noProof/>
                <w:sz w:val="18"/>
                <w:szCs w:val="18"/>
                <w:lang w:val="ru-RU"/>
              </w:rPr>
              <w:t xml:space="preserve"> за счет строительства современных объектов коммунальной инфраструктуры на территории городского округа</w:t>
            </w:r>
          </w:p>
        </w:tc>
        <w:tc>
          <w:tcPr>
            <w:tcW w:w="2552" w:type="dxa"/>
          </w:tcPr>
          <w:p w:rsidR="00B13877" w:rsidRPr="004F7FEC" w:rsidRDefault="00B13877" w:rsidP="00B13877">
            <w:pPr>
              <w:pStyle w:val="Iauiue"/>
              <w:tabs>
                <w:tab w:val="left" w:pos="176"/>
                <w:tab w:val="left" w:pos="4440"/>
              </w:tabs>
              <w:ind w:right="34"/>
              <w:rPr>
                <w:noProof/>
                <w:lang w:val="ru-RU"/>
              </w:rPr>
            </w:pPr>
            <w:r>
              <w:rPr>
                <w:noProof/>
                <w:sz w:val="18"/>
                <w:szCs w:val="18"/>
                <w:lang w:val="ru-RU"/>
              </w:rPr>
              <w:t>Повышение безопасности и комфортности проживания населения округа за счет развития и модернизации объектов инженерной инфраструктуры и обеспечением питьевой водой соответствующей установленным санитарно-эпидемиологическим правилам,  о</w:t>
            </w:r>
            <w:r w:rsidRPr="00FC2BFB">
              <w:rPr>
                <w:noProof/>
                <w:sz w:val="18"/>
                <w:szCs w:val="18"/>
                <w:lang w:val="ru-RU"/>
              </w:rPr>
              <w:t xml:space="preserve">беспечение </w:t>
            </w:r>
            <w:r>
              <w:rPr>
                <w:noProof/>
                <w:sz w:val="18"/>
                <w:szCs w:val="18"/>
                <w:lang w:val="ru-RU"/>
              </w:rPr>
              <w:t>экологического благополучия и экологической безопасности населения округа</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sidRPr="004D2999">
              <w:rPr>
                <w:rFonts w:ascii="Times New Roman" w:eastAsia="Times New Roman" w:hAnsi="Times New Roman" w:cs="Times New Roman"/>
                <w:noProof/>
                <w:sz w:val="18"/>
                <w:szCs w:val="18"/>
              </w:rPr>
              <w:t xml:space="preserve">Обеспечение чистой питьевой водой население </w:t>
            </w:r>
            <w:r>
              <w:rPr>
                <w:rFonts w:ascii="Times New Roman" w:eastAsia="Times New Roman" w:hAnsi="Times New Roman" w:cs="Times New Roman"/>
                <w:noProof/>
                <w:sz w:val="18"/>
                <w:szCs w:val="18"/>
              </w:rPr>
              <w:t>с.Романово</w:t>
            </w:r>
          </w:p>
        </w:tc>
      </w:tr>
      <w:tr w:rsidR="00B13877" w:rsidRPr="004F7FEC" w:rsidTr="00B13877">
        <w:trPr>
          <w:trHeight w:val="954"/>
        </w:trPr>
        <w:tc>
          <w:tcPr>
            <w:tcW w:w="558" w:type="dxa"/>
            <w:tcBorders>
              <w:right w:val="single" w:sz="4" w:space="0" w:color="auto"/>
            </w:tcBorders>
          </w:tcPr>
          <w:p w:rsidR="00B13877" w:rsidRPr="004F7FEC" w:rsidRDefault="00B13877" w:rsidP="00B13877">
            <w:pPr>
              <w:pStyle w:val="Iauiue"/>
              <w:tabs>
                <w:tab w:val="left" w:pos="176"/>
                <w:tab w:val="left" w:pos="4440"/>
              </w:tabs>
              <w:ind w:right="34"/>
              <w:jc w:val="center"/>
              <w:rPr>
                <w:noProof/>
                <w:lang w:val="ru-RU"/>
              </w:rPr>
            </w:pPr>
            <w:r>
              <w:rPr>
                <w:noProof/>
                <w:lang w:val="ru-RU"/>
              </w:rPr>
              <w:t>8.</w:t>
            </w:r>
          </w:p>
        </w:tc>
        <w:tc>
          <w:tcPr>
            <w:tcW w:w="2527" w:type="dxa"/>
            <w:tcBorders>
              <w:left w:val="single" w:sz="4" w:space="0" w:color="auto"/>
            </w:tcBorders>
          </w:tcPr>
          <w:p w:rsidR="00B13877" w:rsidRPr="00B80F6C" w:rsidRDefault="00B13877" w:rsidP="00B13877">
            <w:pPr>
              <w:pStyle w:val="a4"/>
              <w:ind w:left="0" w:firstLine="9"/>
              <w:rPr>
                <w:rFonts w:ascii="Times New Roman" w:eastAsia="Times New Roman" w:hAnsi="Times New Roman" w:cs="Times New Roman"/>
                <w:sz w:val="18"/>
                <w:szCs w:val="18"/>
              </w:rPr>
            </w:pPr>
            <w:r w:rsidRPr="00B80F6C">
              <w:rPr>
                <w:rFonts w:ascii="Times New Roman" w:eastAsia="Times New Roman" w:hAnsi="Times New Roman" w:cs="Times New Roman"/>
                <w:sz w:val="18"/>
                <w:szCs w:val="18"/>
              </w:rPr>
              <w:t xml:space="preserve">Капитальный ремонт </w:t>
            </w:r>
            <w:r>
              <w:rPr>
                <w:rFonts w:ascii="Times New Roman" w:eastAsia="Times New Roman" w:hAnsi="Times New Roman" w:cs="Times New Roman"/>
                <w:sz w:val="18"/>
                <w:szCs w:val="18"/>
              </w:rPr>
              <w:t xml:space="preserve">водопровода в </w:t>
            </w:r>
            <w:r w:rsidRPr="00B80F6C">
              <w:rPr>
                <w:rFonts w:ascii="Times New Roman" w:eastAsia="Times New Roman" w:hAnsi="Times New Roman" w:cs="Times New Roman"/>
                <w:sz w:val="18"/>
                <w:szCs w:val="18"/>
              </w:rPr>
              <w:t>с. Кошай</w:t>
            </w:r>
            <w:r>
              <w:rPr>
                <w:rFonts w:ascii="Times New Roman" w:eastAsia="Times New Roman" w:hAnsi="Times New Roman" w:cs="Times New Roman"/>
                <w:sz w:val="18"/>
                <w:szCs w:val="18"/>
              </w:rPr>
              <w:t xml:space="preserve"> (водонасосная станция)</w:t>
            </w:r>
          </w:p>
        </w:tc>
        <w:tc>
          <w:tcPr>
            <w:tcW w:w="2693" w:type="dxa"/>
            <w:tcBorders>
              <w:top w:val="single" w:sz="4" w:space="0" w:color="auto"/>
              <w:bottom w:val="single" w:sz="4" w:space="0" w:color="auto"/>
            </w:tcBorders>
          </w:tcPr>
          <w:p w:rsidR="00B13877" w:rsidRPr="004F7FEC" w:rsidRDefault="00B13877" w:rsidP="00B13877">
            <w:pPr>
              <w:pStyle w:val="Iauiue"/>
              <w:tabs>
                <w:tab w:val="left" w:pos="176"/>
                <w:tab w:val="left" w:pos="4440"/>
              </w:tabs>
              <w:ind w:right="34"/>
              <w:jc w:val="center"/>
              <w:rPr>
                <w:noProof/>
                <w:lang w:val="ru-RU"/>
              </w:rPr>
            </w:pPr>
            <w:r w:rsidRPr="00A35FE3">
              <w:rPr>
                <w:sz w:val="18"/>
                <w:szCs w:val="18"/>
                <w:lang w:val="ru-RU"/>
              </w:rPr>
              <w:t>Проводится в целях восстановления изношенных конструкций замены новыми или более экономичными, улучшающими ка</w:t>
            </w:r>
            <w:r>
              <w:rPr>
                <w:sz w:val="18"/>
                <w:szCs w:val="18"/>
                <w:lang w:val="ru-RU"/>
              </w:rPr>
              <w:t>чество ремонтируемых водопровод</w:t>
            </w:r>
            <w:r w:rsidRPr="00A35FE3">
              <w:rPr>
                <w:sz w:val="18"/>
                <w:szCs w:val="18"/>
                <w:lang w:val="ru-RU"/>
              </w:rPr>
              <w:t>ных сетей</w:t>
            </w:r>
          </w:p>
        </w:tc>
        <w:tc>
          <w:tcPr>
            <w:tcW w:w="2552" w:type="dxa"/>
          </w:tcPr>
          <w:p w:rsidR="00B13877" w:rsidRPr="004F7FEC" w:rsidRDefault="00B13877" w:rsidP="00B13877">
            <w:pPr>
              <w:pStyle w:val="Iauiue"/>
              <w:tabs>
                <w:tab w:val="left" w:pos="176"/>
                <w:tab w:val="left" w:pos="4440"/>
              </w:tabs>
              <w:ind w:right="34"/>
              <w:rPr>
                <w:noProof/>
                <w:lang w:val="ru-RU"/>
              </w:rPr>
            </w:pPr>
            <w:r>
              <w:rPr>
                <w:noProof/>
                <w:sz w:val="18"/>
                <w:szCs w:val="18"/>
                <w:lang w:val="ru-RU"/>
              </w:rPr>
              <w:t>Повышение безопасности и комфортности проживания населения округа за счет развития и модернизации объектов инженерной инфраструктуры и обеспечением питьевой водой соответствующей установленным санитарно-эпидемиологическим правилам</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sidRPr="004D2999">
              <w:rPr>
                <w:rFonts w:ascii="Times New Roman" w:eastAsia="Times New Roman" w:hAnsi="Times New Roman" w:cs="Times New Roman"/>
                <w:noProof/>
                <w:sz w:val="18"/>
                <w:szCs w:val="18"/>
              </w:rPr>
              <w:t>Обеспечение чистой питьевой водой население пгт. Сосьва</w:t>
            </w:r>
          </w:p>
        </w:tc>
      </w:tr>
      <w:tr w:rsidR="00B13877" w:rsidRPr="004F7FEC" w:rsidTr="00B13877">
        <w:trPr>
          <w:trHeight w:val="549"/>
        </w:trPr>
        <w:tc>
          <w:tcPr>
            <w:tcW w:w="558" w:type="dxa"/>
            <w:tcBorders>
              <w:right w:val="single" w:sz="4" w:space="0" w:color="auto"/>
            </w:tcBorders>
          </w:tcPr>
          <w:p w:rsidR="00B13877" w:rsidRPr="004F7FEC" w:rsidRDefault="00B13877" w:rsidP="00B13877">
            <w:pPr>
              <w:pStyle w:val="Iauiue"/>
              <w:tabs>
                <w:tab w:val="left" w:pos="176"/>
                <w:tab w:val="left" w:pos="4440"/>
              </w:tabs>
              <w:ind w:right="34"/>
              <w:jc w:val="center"/>
              <w:rPr>
                <w:noProof/>
                <w:lang w:val="ru-RU"/>
              </w:rPr>
            </w:pPr>
            <w:r>
              <w:rPr>
                <w:noProof/>
                <w:lang w:val="ru-RU"/>
              </w:rPr>
              <w:t>9.</w:t>
            </w:r>
          </w:p>
        </w:tc>
        <w:tc>
          <w:tcPr>
            <w:tcW w:w="2527" w:type="dxa"/>
            <w:tcBorders>
              <w:left w:val="single" w:sz="4" w:space="0" w:color="auto"/>
            </w:tcBorders>
          </w:tcPr>
          <w:p w:rsidR="00B13877" w:rsidRPr="00B80F6C" w:rsidRDefault="00B13877" w:rsidP="00B13877">
            <w:pPr>
              <w:pStyle w:val="a4"/>
              <w:ind w:left="0" w:firstLine="9"/>
              <w:rPr>
                <w:rFonts w:ascii="Times New Roman" w:eastAsia="Times New Roman" w:hAnsi="Times New Roman" w:cs="Times New Roman"/>
                <w:noProof/>
                <w:sz w:val="18"/>
                <w:szCs w:val="18"/>
              </w:rPr>
            </w:pPr>
            <w:r>
              <w:rPr>
                <w:rFonts w:ascii="Times New Roman" w:eastAsia="Times New Roman" w:hAnsi="Times New Roman" w:cs="Times New Roman"/>
                <w:sz w:val="18"/>
                <w:szCs w:val="18"/>
              </w:rPr>
              <w:t>Капитальный р</w:t>
            </w:r>
            <w:r w:rsidRPr="00B80F6C">
              <w:rPr>
                <w:rFonts w:ascii="Times New Roman" w:eastAsia="Times New Roman" w:hAnsi="Times New Roman" w:cs="Times New Roman"/>
                <w:sz w:val="18"/>
                <w:szCs w:val="18"/>
              </w:rPr>
              <w:t>емонт водопровода с. Романов</w:t>
            </w:r>
            <w:r>
              <w:rPr>
                <w:rFonts w:ascii="Times New Roman" w:eastAsia="Times New Roman" w:hAnsi="Times New Roman" w:cs="Times New Roman"/>
                <w:sz w:val="18"/>
                <w:szCs w:val="18"/>
              </w:rPr>
              <w:t>о</w:t>
            </w:r>
          </w:p>
        </w:tc>
        <w:tc>
          <w:tcPr>
            <w:tcW w:w="2693" w:type="dxa"/>
            <w:tcBorders>
              <w:top w:val="single" w:sz="4" w:space="0" w:color="auto"/>
            </w:tcBorders>
          </w:tcPr>
          <w:p w:rsidR="00B13877" w:rsidRPr="004F7FEC" w:rsidRDefault="00B13877" w:rsidP="00B13877">
            <w:pPr>
              <w:pStyle w:val="Iauiue"/>
              <w:tabs>
                <w:tab w:val="left" w:pos="176"/>
                <w:tab w:val="left" w:pos="4440"/>
              </w:tabs>
              <w:ind w:right="34"/>
              <w:jc w:val="center"/>
              <w:rPr>
                <w:noProof/>
                <w:lang w:val="ru-RU"/>
              </w:rPr>
            </w:pPr>
            <w:r w:rsidRPr="00A35FE3">
              <w:rPr>
                <w:sz w:val="18"/>
                <w:szCs w:val="18"/>
                <w:lang w:val="ru-RU"/>
              </w:rPr>
              <w:t>Проводится в целях восстановления изношенных конструкций замены новыми или более экономичными, улучшающими ка</w:t>
            </w:r>
            <w:r>
              <w:rPr>
                <w:sz w:val="18"/>
                <w:szCs w:val="18"/>
                <w:lang w:val="ru-RU"/>
              </w:rPr>
              <w:t>чество ремонтируемых водопровод</w:t>
            </w:r>
            <w:r w:rsidRPr="00A35FE3">
              <w:rPr>
                <w:sz w:val="18"/>
                <w:szCs w:val="18"/>
                <w:lang w:val="ru-RU"/>
              </w:rPr>
              <w:t>ных сетей</w:t>
            </w:r>
          </w:p>
        </w:tc>
        <w:tc>
          <w:tcPr>
            <w:tcW w:w="2552" w:type="dxa"/>
          </w:tcPr>
          <w:p w:rsidR="00B13877" w:rsidRPr="004F7FEC" w:rsidRDefault="00B13877" w:rsidP="00B13877">
            <w:pPr>
              <w:pStyle w:val="Iauiue"/>
              <w:tabs>
                <w:tab w:val="left" w:pos="176"/>
                <w:tab w:val="left" w:pos="4440"/>
              </w:tabs>
              <w:ind w:right="34"/>
              <w:rPr>
                <w:noProof/>
                <w:lang w:val="ru-RU"/>
              </w:rPr>
            </w:pPr>
            <w:r>
              <w:rPr>
                <w:noProof/>
                <w:sz w:val="18"/>
                <w:szCs w:val="18"/>
                <w:lang w:val="ru-RU"/>
              </w:rPr>
              <w:t>Повышение безопасности и комфортности проживания населения округа за счет развития и модернизации объектов инженерной инфраструктуры и обеспечением питьевой водой соответствующей установленным санитарно-эпидемиологическим правилам</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sidRPr="004D2999">
              <w:rPr>
                <w:rFonts w:ascii="Times New Roman" w:eastAsia="Times New Roman" w:hAnsi="Times New Roman" w:cs="Times New Roman"/>
                <w:noProof/>
                <w:sz w:val="18"/>
                <w:szCs w:val="18"/>
              </w:rPr>
              <w:t>Обеспечение чистой питьевой водой население пгт. Сосьва</w:t>
            </w:r>
          </w:p>
        </w:tc>
      </w:tr>
      <w:tr w:rsidR="00B13877" w:rsidRPr="004F7FEC" w:rsidTr="00B13877">
        <w:tc>
          <w:tcPr>
            <w:tcW w:w="558" w:type="dxa"/>
            <w:tcBorders>
              <w:right w:val="single" w:sz="4" w:space="0" w:color="auto"/>
            </w:tcBorders>
          </w:tcPr>
          <w:p w:rsidR="00B13877" w:rsidRPr="00B80F6C" w:rsidRDefault="00B13877" w:rsidP="00B13877">
            <w:pPr>
              <w:pStyle w:val="Iauiue"/>
              <w:tabs>
                <w:tab w:val="left" w:pos="176"/>
                <w:tab w:val="left" w:pos="4440"/>
              </w:tabs>
              <w:ind w:right="34"/>
              <w:jc w:val="center"/>
              <w:rPr>
                <w:noProof/>
                <w:sz w:val="18"/>
                <w:szCs w:val="18"/>
                <w:lang w:val="ru-RU"/>
              </w:rPr>
            </w:pPr>
            <w:r w:rsidRPr="00B80F6C">
              <w:rPr>
                <w:noProof/>
                <w:sz w:val="18"/>
                <w:szCs w:val="18"/>
                <w:lang w:val="ru-RU"/>
              </w:rPr>
              <w:t>10.</w:t>
            </w:r>
          </w:p>
        </w:tc>
        <w:tc>
          <w:tcPr>
            <w:tcW w:w="2527" w:type="dxa"/>
            <w:tcBorders>
              <w:left w:val="single" w:sz="4" w:space="0" w:color="auto"/>
            </w:tcBorders>
          </w:tcPr>
          <w:p w:rsidR="00B13877" w:rsidRPr="00B80F6C" w:rsidRDefault="00B13877" w:rsidP="00B13877">
            <w:pPr>
              <w:pStyle w:val="Iauiue"/>
              <w:tabs>
                <w:tab w:val="left" w:pos="176"/>
                <w:tab w:val="left" w:pos="4440"/>
              </w:tabs>
              <w:ind w:right="34" w:firstLine="9"/>
              <w:jc w:val="center"/>
              <w:rPr>
                <w:noProof/>
                <w:sz w:val="18"/>
                <w:szCs w:val="18"/>
                <w:lang w:val="ru-RU"/>
              </w:rPr>
            </w:pPr>
            <w:r w:rsidRPr="00B80F6C">
              <w:rPr>
                <w:sz w:val="18"/>
                <w:szCs w:val="18"/>
                <w:lang w:val="ru-RU"/>
              </w:rPr>
              <w:t>Капитальный ремонт наружной тепловой сети в п. Сосьва</w:t>
            </w:r>
          </w:p>
        </w:tc>
        <w:tc>
          <w:tcPr>
            <w:tcW w:w="2693" w:type="dxa"/>
          </w:tcPr>
          <w:p w:rsidR="00B13877" w:rsidRPr="00B80F6C" w:rsidRDefault="00B13877" w:rsidP="00B13877">
            <w:pPr>
              <w:pStyle w:val="Iauiue"/>
              <w:tabs>
                <w:tab w:val="left" w:pos="176"/>
                <w:tab w:val="left" w:pos="4440"/>
              </w:tabs>
              <w:ind w:right="34"/>
              <w:jc w:val="center"/>
              <w:rPr>
                <w:noProof/>
                <w:lang w:val="ru-RU"/>
              </w:rPr>
            </w:pPr>
            <w:r w:rsidRPr="00B80F6C">
              <w:rPr>
                <w:sz w:val="18"/>
                <w:szCs w:val="18"/>
                <w:lang w:val="ru-RU"/>
              </w:rPr>
              <w:t>Проводится в целях восстановления изношенных конструкций замены новыми или более экономичными, улучшающими качество ремонтируемых тепловых сетей</w:t>
            </w:r>
          </w:p>
        </w:tc>
        <w:tc>
          <w:tcPr>
            <w:tcW w:w="2552" w:type="dxa"/>
          </w:tcPr>
          <w:p w:rsidR="00B13877" w:rsidRPr="004F7FEC" w:rsidRDefault="00B13877" w:rsidP="00B13877">
            <w:pPr>
              <w:pStyle w:val="Iauiue"/>
              <w:tabs>
                <w:tab w:val="left" w:pos="176"/>
                <w:tab w:val="left" w:pos="4440"/>
              </w:tabs>
              <w:ind w:right="34"/>
              <w:rPr>
                <w:noProof/>
                <w:lang w:val="ru-RU"/>
              </w:rPr>
            </w:pPr>
            <w:r>
              <w:rPr>
                <w:noProof/>
                <w:sz w:val="18"/>
                <w:szCs w:val="18"/>
                <w:lang w:val="ru-RU"/>
              </w:rPr>
              <w:t>Повышение безопасности и комфортности проживания населения округа за счет развития и модернизации объектов инженерной инфраструктуры, снижение износа коммунальной инфраструктуры</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Улучшение качества жизни населения СГО</w:t>
            </w:r>
          </w:p>
        </w:tc>
      </w:tr>
      <w:tr w:rsidR="00B13877" w:rsidRPr="004F7FEC" w:rsidTr="00B13877">
        <w:trPr>
          <w:trHeight w:val="559"/>
        </w:trPr>
        <w:tc>
          <w:tcPr>
            <w:tcW w:w="558" w:type="dxa"/>
            <w:tcBorders>
              <w:right w:val="single" w:sz="4" w:space="0" w:color="auto"/>
            </w:tcBorders>
          </w:tcPr>
          <w:p w:rsidR="00B13877" w:rsidRPr="00C40992" w:rsidRDefault="00B13877" w:rsidP="00B13877">
            <w:pPr>
              <w:pStyle w:val="Iauiue"/>
              <w:tabs>
                <w:tab w:val="left" w:pos="176"/>
                <w:tab w:val="left" w:pos="4440"/>
              </w:tabs>
              <w:ind w:right="34"/>
              <w:jc w:val="center"/>
              <w:rPr>
                <w:noProof/>
                <w:sz w:val="18"/>
                <w:szCs w:val="18"/>
                <w:lang w:val="ru-RU"/>
              </w:rPr>
            </w:pPr>
            <w:r w:rsidRPr="00C40992">
              <w:rPr>
                <w:noProof/>
                <w:sz w:val="18"/>
                <w:szCs w:val="18"/>
                <w:lang w:val="ru-RU"/>
              </w:rPr>
              <w:t>11.</w:t>
            </w:r>
          </w:p>
        </w:tc>
        <w:tc>
          <w:tcPr>
            <w:tcW w:w="2527" w:type="dxa"/>
            <w:tcBorders>
              <w:left w:val="single" w:sz="4" w:space="0" w:color="auto"/>
            </w:tcBorders>
          </w:tcPr>
          <w:p w:rsidR="00B13877" w:rsidRPr="00C40992" w:rsidRDefault="00B13877" w:rsidP="00B13877">
            <w:pPr>
              <w:pStyle w:val="a4"/>
              <w:ind w:left="0" w:firstLine="9"/>
              <w:jc w:val="center"/>
              <w:rPr>
                <w:rFonts w:ascii="Times New Roman" w:eastAsia="Times New Roman" w:hAnsi="Times New Roman" w:cs="Times New Roman"/>
                <w:noProof/>
                <w:sz w:val="18"/>
                <w:szCs w:val="18"/>
              </w:rPr>
            </w:pPr>
            <w:r w:rsidRPr="00C40992">
              <w:rPr>
                <w:rFonts w:ascii="Times New Roman" w:eastAsia="Times New Roman" w:hAnsi="Times New Roman" w:cs="Times New Roman"/>
                <w:sz w:val="18"/>
                <w:szCs w:val="18"/>
              </w:rPr>
              <w:t>Организация капитальных ремонтов многоквартирных домов</w:t>
            </w:r>
          </w:p>
        </w:tc>
        <w:tc>
          <w:tcPr>
            <w:tcW w:w="2693" w:type="dxa"/>
          </w:tcPr>
          <w:p w:rsidR="00B13877" w:rsidRPr="00C40992" w:rsidRDefault="00B13877" w:rsidP="00B13877">
            <w:pPr>
              <w:pStyle w:val="Iauiue"/>
              <w:tabs>
                <w:tab w:val="left" w:pos="176"/>
                <w:tab w:val="left" w:pos="4440"/>
              </w:tabs>
              <w:ind w:right="34"/>
              <w:jc w:val="center"/>
              <w:rPr>
                <w:noProof/>
                <w:sz w:val="18"/>
                <w:szCs w:val="18"/>
                <w:lang w:val="ru-RU"/>
              </w:rPr>
            </w:pPr>
            <w:r w:rsidRPr="00B80F6C">
              <w:rPr>
                <w:sz w:val="18"/>
                <w:szCs w:val="18"/>
                <w:lang w:val="ru-RU"/>
              </w:rPr>
              <w:t xml:space="preserve">Проводится в целях восстановления изношенных конструкций </w:t>
            </w:r>
            <w:r>
              <w:rPr>
                <w:sz w:val="18"/>
                <w:szCs w:val="18"/>
                <w:lang w:val="ru-RU"/>
              </w:rPr>
              <w:t xml:space="preserve">жилых домов и </w:t>
            </w:r>
            <w:r w:rsidRPr="00B80F6C">
              <w:rPr>
                <w:sz w:val="18"/>
                <w:szCs w:val="18"/>
                <w:lang w:val="ru-RU"/>
              </w:rPr>
              <w:t>замены новыми</w:t>
            </w:r>
            <w:r>
              <w:rPr>
                <w:sz w:val="18"/>
                <w:szCs w:val="18"/>
                <w:lang w:val="ru-RU"/>
              </w:rPr>
              <w:t>, в связи с истечением срока службы</w:t>
            </w:r>
          </w:p>
        </w:tc>
        <w:tc>
          <w:tcPr>
            <w:tcW w:w="2552" w:type="dxa"/>
          </w:tcPr>
          <w:p w:rsidR="00B13877" w:rsidRPr="004F7FEC" w:rsidRDefault="00B13877" w:rsidP="00B13877">
            <w:pPr>
              <w:pStyle w:val="Iauiue"/>
              <w:tabs>
                <w:tab w:val="left" w:pos="176"/>
                <w:tab w:val="left" w:pos="4440"/>
              </w:tabs>
              <w:ind w:right="34"/>
              <w:rPr>
                <w:noProof/>
                <w:lang w:val="ru-RU"/>
              </w:rPr>
            </w:pPr>
            <w:r w:rsidRPr="00C40992">
              <w:rPr>
                <w:noProof/>
                <w:sz w:val="18"/>
                <w:szCs w:val="18"/>
                <w:lang w:val="ru-RU"/>
              </w:rPr>
              <w:t>Улучшение жилищных условий граждан, проживающих в помещениях с большим уровнем износа</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Улучшение качества жизни населения СГО</w:t>
            </w:r>
          </w:p>
        </w:tc>
      </w:tr>
      <w:tr w:rsidR="00B13877" w:rsidRPr="004F7FEC" w:rsidTr="00B13877">
        <w:trPr>
          <w:trHeight w:val="729"/>
        </w:trPr>
        <w:tc>
          <w:tcPr>
            <w:tcW w:w="558" w:type="dxa"/>
            <w:tcBorders>
              <w:right w:val="single" w:sz="4" w:space="0" w:color="auto"/>
            </w:tcBorders>
          </w:tcPr>
          <w:p w:rsidR="00B13877" w:rsidRPr="00C40992" w:rsidRDefault="00B13877" w:rsidP="00B13877">
            <w:pPr>
              <w:pStyle w:val="Iauiue"/>
              <w:tabs>
                <w:tab w:val="left" w:pos="176"/>
                <w:tab w:val="left" w:pos="4440"/>
              </w:tabs>
              <w:ind w:right="34"/>
              <w:jc w:val="center"/>
              <w:rPr>
                <w:noProof/>
                <w:sz w:val="18"/>
                <w:szCs w:val="18"/>
                <w:lang w:val="ru-RU"/>
              </w:rPr>
            </w:pPr>
            <w:r w:rsidRPr="00C40992">
              <w:rPr>
                <w:noProof/>
                <w:sz w:val="18"/>
                <w:szCs w:val="18"/>
                <w:lang w:val="ru-RU"/>
              </w:rPr>
              <w:t>12.</w:t>
            </w:r>
          </w:p>
        </w:tc>
        <w:tc>
          <w:tcPr>
            <w:tcW w:w="2527" w:type="dxa"/>
            <w:tcBorders>
              <w:left w:val="single" w:sz="4" w:space="0" w:color="auto"/>
              <w:bottom w:val="single" w:sz="4" w:space="0" w:color="auto"/>
            </w:tcBorders>
          </w:tcPr>
          <w:p w:rsidR="00B13877" w:rsidRPr="00C40992" w:rsidRDefault="00B13877" w:rsidP="00B13877">
            <w:pPr>
              <w:pStyle w:val="Iauiue"/>
              <w:tabs>
                <w:tab w:val="left" w:pos="176"/>
                <w:tab w:val="left" w:pos="4440"/>
              </w:tabs>
              <w:ind w:right="34" w:firstLine="9"/>
              <w:jc w:val="center"/>
              <w:rPr>
                <w:noProof/>
                <w:sz w:val="18"/>
                <w:szCs w:val="18"/>
                <w:lang w:val="ru-RU"/>
              </w:rPr>
            </w:pPr>
            <w:r w:rsidRPr="00C40992">
              <w:rPr>
                <w:sz w:val="18"/>
                <w:szCs w:val="18"/>
                <w:lang w:val="ru-RU"/>
              </w:rPr>
              <w:t>Устройство пандусов подъездах многоквартирных жилых домов муниципального образования</w:t>
            </w:r>
          </w:p>
        </w:tc>
        <w:tc>
          <w:tcPr>
            <w:tcW w:w="2693" w:type="dxa"/>
            <w:tcBorders>
              <w:bottom w:val="single" w:sz="4" w:space="0" w:color="auto"/>
            </w:tcBorders>
          </w:tcPr>
          <w:p w:rsidR="00B13877" w:rsidRPr="00C40992" w:rsidRDefault="00B13877" w:rsidP="00B13877">
            <w:pPr>
              <w:pStyle w:val="Iauiue"/>
              <w:tabs>
                <w:tab w:val="left" w:pos="176"/>
                <w:tab w:val="left" w:pos="4440"/>
              </w:tabs>
              <w:ind w:right="34"/>
              <w:jc w:val="center"/>
              <w:rPr>
                <w:noProof/>
                <w:lang w:val="ru-RU"/>
              </w:rPr>
            </w:pPr>
            <w:r w:rsidRPr="00C40992">
              <w:rPr>
                <w:sz w:val="18"/>
                <w:szCs w:val="18"/>
                <w:lang w:val="ru-RU"/>
              </w:rPr>
              <w:t>Проводится с целью обеспечения доступности в жилые помещения для инвалидов Сосьвинского городского округа</w:t>
            </w:r>
          </w:p>
        </w:tc>
        <w:tc>
          <w:tcPr>
            <w:tcW w:w="2552" w:type="dxa"/>
            <w:tcBorders>
              <w:bottom w:val="single" w:sz="4" w:space="0" w:color="auto"/>
            </w:tcBorders>
          </w:tcPr>
          <w:p w:rsidR="00B13877" w:rsidRPr="004F7FEC" w:rsidRDefault="00B13877" w:rsidP="00B13877">
            <w:pPr>
              <w:pStyle w:val="Iauiue"/>
              <w:tabs>
                <w:tab w:val="left" w:pos="176"/>
                <w:tab w:val="left" w:pos="4440"/>
              </w:tabs>
              <w:ind w:right="34"/>
              <w:rPr>
                <w:noProof/>
                <w:lang w:val="ru-RU"/>
              </w:rPr>
            </w:pPr>
            <w:r>
              <w:rPr>
                <w:noProof/>
                <w:sz w:val="18"/>
                <w:szCs w:val="18"/>
                <w:lang w:val="ru-RU"/>
              </w:rPr>
              <w:t>Повышение безопасности и комфортности проживания населения округа</w:t>
            </w: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Улучшится качество жизни инвалидов Сосьвинского городского округа</w:t>
            </w:r>
          </w:p>
        </w:tc>
      </w:tr>
      <w:tr w:rsidR="00B13877" w:rsidRPr="004F7FEC" w:rsidTr="00B13877">
        <w:trPr>
          <w:trHeight w:val="451"/>
        </w:trPr>
        <w:tc>
          <w:tcPr>
            <w:tcW w:w="558" w:type="dxa"/>
            <w:tcBorders>
              <w:right w:val="single" w:sz="4" w:space="0" w:color="auto"/>
            </w:tcBorders>
          </w:tcPr>
          <w:p w:rsidR="00B13877" w:rsidRPr="00C40992" w:rsidRDefault="00B13877" w:rsidP="00B13877">
            <w:pPr>
              <w:pStyle w:val="Iauiue"/>
              <w:tabs>
                <w:tab w:val="left" w:pos="176"/>
                <w:tab w:val="left" w:pos="4440"/>
              </w:tabs>
              <w:ind w:right="34"/>
              <w:jc w:val="center"/>
              <w:rPr>
                <w:noProof/>
                <w:sz w:val="18"/>
                <w:szCs w:val="18"/>
                <w:lang w:val="ru-RU"/>
              </w:rPr>
            </w:pPr>
            <w:r w:rsidRPr="00C40992">
              <w:rPr>
                <w:noProof/>
                <w:sz w:val="18"/>
                <w:szCs w:val="18"/>
                <w:lang w:val="ru-RU"/>
              </w:rPr>
              <w:t>13.</w:t>
            </w:r>
          </w:p>
        </w:tc>
        <w:tc>
          <w:tcPr>
            <w:tcW w:w="2527" w:type="dxa"/>
            <w:tcBorders>
              <w:left w:val="single" w:sz="4" w:space="0" w:color="auto"/>
            </w:tcBorders>
          </w:tcPr>
          <w:p w:rsidR="00B13877" w:rsidRPr="00C40992" w:rsidRDefault="00B13877" w:rsidP="00B13877">
            <w:pPr>
              <w:pStyle w:val="a4"/>
              <w:ind w:left="0" w:firstLine="9"/>
              <w:jc w:val="both"/>
              <w:rPr>
                <w:rFonts w:ascii="Times New Roman" w:eastAsia="Times New Roman" w:hAnsi="Times New Roman" w:cs="Times New Roman"/>
                <w:noProof/>
                <w:sz w:val="18"/>
                <w:szCs w:val="18"/>
              </w:rPr>
            </w:pPr>
            <w:r w:rsidRPr="00C40992">
              <w:rPr>
                <w:rFonts w:ascii="Times New Roman" w:eastAsia="Times New Roman" w:hAnsi="Times New Roman" w:cs="Times New Roman"/>
                <w:sz w:val="18"/>
                <w:szCs w:val="18"/>
              </w:rPr>
              <w:t xml:space="preserve">Строительство многоквартирного дома п. </w:t>
            </w:r>
            <w:r w:rsidRPr="00C40992">
              <w:rPr>
                <w:rFonts w:ascii="Times New Roman" w:eastAsia="Times New Roman" w:hAnsi="Times New Roman" w:cs="Times New Roman"/>
                <w:sz w:val="18"/>
                <w:szCs w:val="18"/>
              </w:rPr>
              <w:lastRenderedPageBreak/>
              <w:t>Восточный</w:t>
            </w:r>
          </w:p>
        </w:tc>
        <w:tc>
          <w:tcPr>
            <w:tcW w:w="2693" w:type="dxa"/>
            <w:tcBorders>
              <w:bottom w:val="single" w:sz="4" w:space="0" w:color="auto"/>
            </w:tcBorders>
          </w:tcPr>
          <w:p w:rsidR="00B13877" w:rsidRPr="004F7FEC" w:rsidRDefault="00B13877" w:rsidP="00B13877">
            <w:pPr>
              <w:pStyle w:val="Iauiue"/>
              <w:tabs>
                <w:tab w:val="left" w:pos="176"/>
                <w:tab w:val="left" w:pos="4440"/>
              </w:tabs>
              <w:ind w:right="34"/>
              <w:jc w:val="center"/>
              <w:rPr>
                <w:noProof/>
                <w:lang w:val="ru-RU"/>
              </w:rPr>
            </w:pPr>
            <w:r w:rsidRPr="00C40992">
              <w:rPr>
                <w:sz w:val="18"/>
                <w:szCs w:val="18"/>
                <w:lang w:val="ru-RU"/>
              </w:rPr>
              <w:lastRenderedPageBreak/>
              <w:t>Проводится с целью</w:t>
            </w:r>
            <w:r>
              <w:rPr>
                <w:sz w:val="18"/>
                <w:szCs w:val="18"/>
                <w:lang w:val="ru-RU"/>
              </w:rPr>
              <w:t xml:space="preserve"> обеспечения  жильем граждан</w:t>
            </w:r>
            <w:r w:rsidRPr="00C40992">
              <w:rPr>
                <w:sz w:val="18"/>
                <w:szCs w:val="18"/>
                <w:lang w:val="ru-RU"/>
              </w:rPr>
              <w:t xml:space="preserve"> Сосьвинского городского </w:t>
            </w:r>
            <w:r w:rsidRPr="00C40992">
              <w:rPr>
                <w:sz w:val="18"/>
                <w:szCs w:val="18"/>
                <w:lang w:val="ru-RU"/>
              </w:rPr>
              <w:lastRenderedPageBreak/>
              <w:t>округа</w:t>
            </w:r>
            <w:r>
              <w:rPr>
                <w:sz w:val="18"/>
                <w:szCs w:val="18"/>
                <w:lang w:val="ru-RU"/>
              </w:rPr>
              <w:t>, проживающих в аварийных домах</w:t>
            </w:r>
          </w:p>
        </w:tc>
        <w:tc>
          <w:tcPr>
            <w:tcW w:w="2552" w:type="dxa"/>
          </w:tcPr>
          <w:p w:rsidR="00B13877" w:rsidRPr="004F7FEC" w:rsidRDefault="00B13877" w:rsidP="00B13877">
            <w:pPr>
              <w:pStyle w:val="Iauiue"/>
              <w:tabs>
                <w:tab w:val="left" w:pos="176"/>
                <w:tab w:val="left" w:pos="4440"/>
              </w:tabs>
              <w:ind w:right="34"/>
              <w:jc w:val="center"/>
              <w:rPr>
                <w:noProof/>
                <w:lang w:val="ru-RU"/>
              </w:rPr>
            </w:pPr>
          </w:p>
        </w:tc>
        <w:tc>
          <w:tcPr>
            <w:tcW w:w="2106" w:type="dxa"/>
            <w:tcBorders>
              <w:top w:val="single" w:sz="4" w:space="0" w:color="auto"/>
              <w:bottom w:val="single" w:sz="4" w:space="0" w:color="auto"/>
              <w:right w:val="single" w:sz="4" w:space="0" w:color="auto"/>
            </w:tcBorders>
            <w:shd w:val="clear" w:color="auto" w:fill="auto"/>
          </w:tcPr>
          <w:p w:rsidR="00B13877" w:rsidRPr="004D2999" w:rsidRDefault="00B13877" w:rsidP="00B13877">
            <w:pPr>
              <w:spacing w:after="0" w:line="240" w:lineRule="auto"/>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 xml:space="preserve">Увеличение количество единиц жилого фонда, обеспечение </w:t>
            </w:r>
            <w:r>
              <w:rPr>
                <w:rFonts w:ascii="Times New Roman" w:eastAsia="Times New Roman" w:hAnsi="Times New Roman" w:cs="Times New Roman"/>
                <w:noProof/>
                <w:sz w:val="18"/>
                <w:szCs w:val="18"/>
              </w:rPr>
              <w:lastRenderedPageBreak/>
              <w:t>качественными жилыми помещениями население п. Восточный</w:t>
            </w:r>
          </w:p>
        </w:tc>
      </w:tr>
      <w:tr w:rsidR="00B13877" w:rsidRPr="004F7FEC" w:rsidTr="00B13877">
        <w:tc>
          <w:tcPr>
            <w:tcW w:w="558" w:type="dxa"/>
            <w:tcBorders>
              <w:right w:val="single" w:sz="4" w:space="0" w:color="auto"/>
            </w:tcBorders>
          </w:tcPr>
          <w:p w:rsidR="00B13877" w:rsidRPr="00C40992" w:rsidRDefault="00B13877" w:rsidP="00B13877">
            <w:pPr>
              <w:pStyle w:val="Iauiue"/>
              <w:tabs>
                <w:tab w:val="left" w:pos="176"/>
                <w:tab w:val="left" w:pos="4440"/>
              </w:tabs>
              <w:ind w:right="34"/>
              <w:jc w:val="center"/>
              <w:rPr>
                <w:noProof/>
                <w:sz w:val="18"/>
                <w:szCs w:val="18"/>
                <w:lang w:val="ru-RU"/>
              </w:rPr>
            </w:pPr>
            <w:r w:rsidRPr="00C40992">
              <w:rPr>
                <w:noProof/>
                <w:sz w:val="18"/>
                <w:szCs w:val="18"/>
                <w:lang w:val="ru-RU"/>
              </w:rPr>
              <w:lastRenderedPageBreak/>
              <w:t>1</w:t>
            </w:r>
            <w:r>
              <w:rPr>
                <w:noProof/>
                <w:sz w:val="18"/>
                <w:szCs w:val="18"/>
                <w:lang w:val="ru-RU"/>
              </w:rPr>
              <w:t>4</w:t>
            </w:r>
            <w:r w:rsidRPr="00C40992">
              <w:rPr>
                <w:noProof/>
                <w:sz w:val="18"/>
                <w:szCs w:val="18"/>
                <w:lang w:val="ru-RU"/>
              </w:rPr>
              <w:t>.</w:t>
            </w:r>
          </w:p>
        </w:tc>
        <w:tc>
          <w:tcPr>
            <w:tcW w:w="2527" w:type="dxa"/>
            <w:tcBorders>
              <w:left w:val="single" w:sz="4" w:space="0" w:color="auto"/>
            </w:tcBorders>
          </w:tcPr>
          <w:p w:rsidR="00B13877" w:rsidRPr="00C40992" w:rsidRDefault="00B13877" w:rsidP="00B13877">
            <w:pPr>
              <w:pStyle w:val="a4"/>
              <w:ind w:left="0" w:firstLine="9"/>
              <w:jc w:val="both"/>
              <w:rPr>
                <w:rFonts w:ascii="Times New Roman" w:eastAsia="Times New Roman" w:hAnsi="Times New Roman" w:cs="Times New Roman"/>
                <w:noProof/>
                <w:sz w:val="18"/>
                <w:szCs w:val="18"/>
              </w:rPr>
            </w:pPr>
            <w:r w:rsidRPr="00C40992">
              <w:rPr>
                <w:rFonts w:ascii="Times New Roman" w:eastAsia="Times New Roman" w:hAnsi="Times New Roman" w:cs="Times New Roman"/>
                <w:sz w:val="18"/>
                <w:szCs w:val="18"/>
              </w:rPr>
              <w:t xml:space="preserve">Строительство полигона ТБО в п. Сосьва </w:t>
            </w:r>
          </w:p>
        </w:tc>
        <w:tc>
          <w:tcPr>
            <w:tcW w:w="2693" w:type="dxa"/>
          </w:tcPr>
          <w:p w:rsidR="00B13877" w:rsidRPr="00941703" w:rsidRDefault="00B13877" w:rsidP="00B13877">
            <w:pPr>
              <w:pStyle w:val="Iauiue"/>
              <w:tabs>
                <w:tab w:val="left" w:pos="176"/>
                <w:tab w:val="left" w:pos="4440"/>
              </w:tabs>
              <w:ind w:right="34"/>
              <w:jc w:val="center"/>
              <w:rPr>
                <w:noProof/>
                <w:sz w:val="18"/>
                <w:szCs w:val="18"/>
                <w:lang w:val="ru-RU"/>
              </w:rPr>
            </w:pPr>
            <w:r w:rsidRPr="00941703">
              <w:rPr>
                <w:noProof/>
                <w:sz w:val="18"/>
                <w:szCs w:val="18"/>
                <w:lang w:val="ru-RU"/>
              </w:rPr>
              <w:t>Повышение уровня жизни населения</w:t>
            </w:r>
            <w:r>
              <w:rPr>
                <w:noProof/>
                <w:sz w:val="18"/>
                <w:szCs w:val="18"/>
                <w:lang w:val="ru-RU"/>
              </w:rPr>
              <w:t xml:space="preserve"> за счет строительства современных объектов коммунальной инфраструктуры на территории городского округа</w:t>
            </w:r>
          </w:p>
        </w:tc>
        <w:tc>
          <w:tcPr>
            <w:tcW w:w="2552" w:type="dxa"/>
          </w:tcPr>
          <w:p w:rsidR="00B13877" w:rsidRPr="00FC2BFB" w:rsidRDefault="00B13877" w:rsidP="00B13877">
            <w:pPr>
              <w:pStyle w:val="Iauiue"/>
              <w:tabs>
                <w:tab w:val="left" w:pos="176"/>
                <w:tab w:val="left" w:pos="4440"/>
              </w:tabs>
              <w:ind w:right="34"/>
              <w:rPr>
                <w:noProof/>
                <w:sz w:val="18"/>
                <w:szCs w:val="18"/>
                <w:lang w:val="ru-RU"/>
              </w:rPr>
            </w:pPr>
            <w:r>
              <w:rPr>
                <w:noProof/>
                <w:sz w:val="18"/>
                <w:szCs w:val="18"/>
                <w:lang w:val="ru-RU"/>
              </w:rPr>
              <w:t>О</w:t>
            </w:r>
            <w:r w:rsidRPr="00FC2BFB">
              <w:rPr>
                <w:noProof/>
                <w:sz w:val="18"/>
                <w:szCs w:val="18"/>
                <w:lang w:val="ru-RU"/>
              </w:rPr>
              <w:t xml:space="preserve">беспечение </w:t>
            </w:r>
            <w:r>
              <w:rPr>
                <w:noProof/>
                <w:sz w:val="18"/>
                <w:szCs w:val="18"/>
                <w:lang w:val="ru-RU"/>
              </w:rPr>
              <w:t>экологического благополучия и экологической безопасности населения округа, повышение экологической культуры населения</w:t>
            </w:r>
          </w:p>
        </w:tc>
        <w:tc>
          <w:tcPr>
            <w:tcW w:w="2106" w:type="dxa"/>
            <w:tcBorders>
              <w:top w:val="single" w:sz="4" w:space="0" w:color="auto"/>
              <w:bottom w:val="single" w:sz="4" w:space="0" w:color="auto"/>
              <w:right w:val="single" w:sz="4" w:space="0" w:color="auto"/>
            </w:tcBorders>
            <w:shd w:val="clear" w:color="auto" w:fill="auto"/>
          </w:tcPr>
          <w:p w:rsidR="00B13877" w:rsidRPr="004F7FEC" w:rsidRDefault="00B13877" w:rsidP="00B13877">
            <w:pPr>
              <w:spacing w:after="0" w:line="240" w:lineRule="auto"/>
              <w:rPr>
                <w:rFonts w:ascii="Calibri" w:eastAsia="Times New Roman" w:hAnsi="Calibri" w:cs="Times New Roman"/>
                <w:noProof/>
                <w:sz w:val="20"/>
                <w:szCs w:val="20"/>
              </w:rPr>
            </w:pPr>
            <w:r>
              <w:rPr>
                <w:rFonts w:ascii="Times New Roman" w:eastAsia="Times New Roman" w:hAnsi="Times New Roman" w:cs="Times New Roman"/>
                <w:noProof/>
                <w:sz w:val="18"/>
                <w:szCs w:val="18"/>
              </w:rPr>
              <w:t>Улучшение качества жизни населения СГО</w:t>
            </w:r>
          </w:p>
        </w:tc>
      </w:tr>
      <w:tr w:rsidR="00B13877" w:rsidRPr="004F7FEC" w:rsidTr="00B13877">
        <w:trPr>
          <w:trHeight w:val="962"/>
        </w:trPr>
        <w:tc>
          <w:tcPr>
            <w:tcW w:w="558" w:type="dxa"/>
            <w:tcBorders>
              <w:right w:val="single" w:sz="4" w:space="0" w:color="auto"/>
            </w:tcBorders>
          </w:tcPr>
          <w:p w:rsidR="00B13877" w:rsidRPr="00C40992" w:rsidRDefault="00B13877" w:rsidP="00B13877">
            <w:pPr>
              <w:pStyle w:val="Iauiue"/>
              <w:tabs>
                <w:tab w:val="left" w:pos="176"/>
                <w:tab w:val="left" w:pos="4440"/>
              </w:tabs>
              <w:ind w:right="34"/>
              <w:jc w:val="center"/>
              <w:rPr>
                <w:noProof/>
                <w:sz w:val="18"/>
                <w:szCs w:val="18"/>
                <w:lang w:val="ru-RU"/>
              </w:rPr>
            </w:pPr>
            <w:r w:rsidRPr="00C40992">
              <w:rPr>
                <w:noProof/>
                <w:sz w:val="18"/>
                <w:szCs w:val="18"/>
                <w:lang w:val="ru-RU"/>
              </w:rPr>
              <w:t>1</w:t>
            </w:r>
            <w:r>
              <w:rPr>
                <w:noProof/>
                <w:sz w:val="18"/>
                <w:szCs w:val="18"/>
                <w:lang w:val="ru-RU"/>
              </w:rPr>
              <w:t>5.</w:t>
            </w:r>
          </w:p>
        </w:tc>
        <w:tc>
          <w:tcPr>
            <w:tcW w:w="2527" w:type="dxa"/>
            <w:tcBorders>
              <w:left w:val="single" w:sz="4" w:space="0" w:color="auto"/>
            </w:tcBorders>
          </w:tcPr>
          <w:p w:rsidR="00B13877" w:rsidRPr="00C40992" w:rsidRDefault="00B13877" w:rsidP="00B13877">
            <w:pPr>
              <w:pStyle w:val="a4"/>
              <w:ind w:left="0" w:firstLine="9"/>
              <w:jc w:val="both"/>
              <w:rPr>
                <w:rFonts w:ascii="Times New Roman" w:eastAsia="Times New Roman" w:hAnsi="Times New Roman" w:cs="Times New Roman"/>
                <w:noProof/>
                <w:sz w:val="18"/>
                <w:szCs w:val="18"/>
              </w:rPr>
            </w:pPr>
            <w:r w:rsidRPr="00C40992">
              <w:rPr>
                <w:rFonts w:ascii="Times New Roman" w:eastAsia="Times New Roman" w:hAnsi="Times New Roman" w:cs="Times New Roman"/>
                <w:sz w:val="18"/>
                <w:szCs w:val="18"/>
              </w:rPr>
              <w:t>Капитальный ремонт автомобильных дорог, дворовых территорий общего пользования местного значения Сосьвинского городского округа</w:t>
            </w:r>
          </w:p>
        </w:tc>
        <w:tc>
          <w:tcPr>
            <w:tcW w:w="2693" w:type="dxa"/>
          </w:tcPr>
          <w:p w:rsidR="00B13877" w:rsidRPr="0064691A" w:rsidRDefault="00B13877" w:rsidP="00B13877">
            <w:pPr>
              <w:pStyle w:val="Iauiue"/>
              <w:tabs>
                <w:tab w:val="left" w:pos="176"/>
                <w:tab w:val="left" w:pos="4440"/>
              </w:tabs>
              <w:ind w:right="34"/>
              <w:jc w:val="center"/>
              <w:rPr>
                <w:noProof/>
                <w:lang w:val="ru-RU"/>
              </w:rPr>
            </w:pPr>
            <w:r w:rsidRPr="0064691A">
              <w:rPr>
                <w:sz w:val="18"/>
                <w:szCs w:val="18"/>
                <w:lang w:val="ru-RU"/>
              </w:rPr>
              <w:t>Увеличение процента дорог, отвечающих нормативным требованиям</w:t>
            </w:r>
          </w:p>
        </w:tc>
        <w:tc>
          <w:tcPr>
            <w:tcW w:w="2552" w:type="dxa"/>
          </w:tcPr>
          <w:p w:rsidR="00B13877" w:rsidRPr="0064691A" w:rsidRDefault="00B13877" w:rsidP="00B13877">
            <w:pPr>
              <w:pStyle w:val="Iauiue"/>
              <w:tabs>
                <w:tab w:val="left" w:pos="176"/>
                <w:tab w:val="left" w:pos="4440"/>
              </w:tabs>
              <w:ind w:right="34"/>
              <w:rPr>
                <w:noProof/>
                <w:sz w:val="18"/>
                <w:szCs w:val="18"/>
                <w:lang w:val="ru-RU"/>
              </w:rPr>
            </w:pPr>
            <w:r w:rsidRPr="0064691A">
              <w:rPr>
                <w:noProof/>
                <w:sz w:val="18"/>
                <w:szCs w:val="18"/>
                <w:lang w:val="ru-RU"/>
              </w:rPr>
              <w:t>Формирование единой сети автомобильных дорог, круглогодично доступной для населения и хозяйствующих субъектов</w:t>
            </w:r>
            <w:r>
              <w:rPr>
                <w:noProof/>
                <w:sz w:val="18"/>
                <w:szCs w:val="18"/>
                <w:lang w:val="ru-RU"/>
              </w:rPr>
              <w:t>, обеспечение сохранности сети автомобильных дорог общего пользования регионального значения Свердловской области</w:t>
            </w:r>
          </w:p>
        </w:tc>
        <w:tc>
          <w:tcPr>
            <w:tcW w:w="2106" w:type="dxa"/>
            <w:tcBorders>
              <w:top w:val="single" w:sz="4" w:space="0" w:color="auto"/>
              <w:bottom w:val="single" w:sz="4" w:space="0" w:color="auto"/>
              <w:right w:val="single" w:sz="4" w:space="0" w:color="auto"/>
            </w:tcBorders>
            <w:shd w:val="clear" w:color="auto" w:fill="auto"/>
          </w:tcPr>
          <w:p w:rsidR="00B13877" w:rsidRPr="00D4108A" w:rsidRDefault="00B13877" w:rsidP="00B13877">
            <w:pPr>
              <w:spacing w:after="0" w:line="240" w:lineRule="auto"/>
              <w:rPr>
                <w:rFonts w:ascii="Times New Roman" w:eastAsia="Times New Roman" w:hAnsi="Times New Roman" w:cs="Times New Roman"/>
                <w:noProof/>
                <w:sz w:val="18"/>
                <w:szCs w:val="18"/>
              </w:rPr>
            </w:pPr>
            <w:r w:rsidRPr="00D4108A">
              <w:rPr>
                <w:rFonts w:ascii="Times New Roman" w:eastAsia="Times New Roman" w:hAnsi="Times New Roman" w:cs="Times New Roman"/>
                <w:noProof/>
                <w:sz w:val="18"/>
                <w:szCs w:val="18"/>
              </w:rPr>
              <w:t>Обеспечение дорожной безопасности населения округа</w:t>
            </w:r>
          </w:p>
        </w:tc>
      </w:tr>
      <w:tr w:rsidR="00B13877" w:rsidRPr="004F7FEC" w:rsidTr="00B13877">
        <w:tc>
          <w:tcPr>
            <w:tcW w:w="558" w:type="dxa"/>
            <w:tcBorders>
              <w:right w:val="single" w:sz="4" w:space="0" w:color="auto"/>
            </w:tcBorders>
          </w:tcPr>
          <w:p w:rsidR="00B13877" w:rsidRPr="00AD59C3" w:rsidRDefault="00B13877" w:rsidP="00B13877">
            <w:pPr>
              <w:pStyle w:val="Iauiue"/>
              <w:tabs>
                <w:tab w:val="left" w:pos="176"/>
                <w:tab w:val="left" w:pos="4440"/>
              </w:tabs>
              <w:ind w:right="34"/>
              <w:jc w:val="center"/>
              <w:rPr>
                <w:noProof/>
                <w:sz w:val="18"/>
                <w:szCs w:val="18"/>
                <w:lang w:val="ru-RU"/>
              </w:rPr>
            </w:pPr>
            <w:r w:rsidRPr="00AD59C3">
              <w:rPr>
                <w:noProof/>
                <w:sz w:val="18"/>
                <w:szCs w:val="18"/>
                <w:lang w:val="ru-RU"/>
              </w:rPr>
              <w:t>16.</w:t>
            </w:r>
          </w:p>
        </w:tc>
        <w:tc>
          <w:tcPr>
            <w:tcW w:w="2527" w:type="dxa"/>
            <w:tcBorders>
              <w:left w:val="single" w:sz="4" w:space="0" w:color="auto"/>
            </w:tcBorders>
          </w:tcPr>
          <w:p w:rsidR="00B13877" w:rsidRPr="009D0A8B" w:rsidRDefault="00B13877" w:rsidP="00B13877">
            <w:pPr>
              <w:pStyle w:val="a4"/>
              <w:ind w:left="0" w:firstLine="9"/>
              <w:jc w:val="both"/>
              <w:rPr>
                <w:rFonts w:ascii="Times New Roman" w:eastAsia="Times New Roman" w:hAnsi="Times New Roman" w:cs="Times New Roman"/>
                <w:noProof/>
                <w:sz w:val="18"/>
                <w:szCs w:val="18"/>
              </w:rPr>
            </w:pPr>
            <w:r w:rsidRPr="009D0A8B">
              <w:rPr>
                <w:rFonts w:ascii="Times New Roman" w:eastAsia="Times New Roman" w:hAnsi="Times New Roman" w:cs="Times New Roman"/>
                <w:sz w:val="18"/>
                <w:szCs w:val="18"/>
              </w:rPr>
              <w:t>Установка знаков дорожного движения и пешеходных ограждений</w:t>
            </w:r>
          </w:p>
        </w:tc>
        <w:tc>
          <w:tcPr>
            <w:tcW w:w="2693" w:type="dxa"/>
          </w:tcPr>
          <w:p w:rsidR="00B13877" w:rsidRPr="004F7FEC" w:rsidRDefault="00B13877" w:rsidP="00B13877">
            <w:pPr>
              <w:pStyle w:val="Iauiue"/>
              <w:tabs>
                <w:tab w:val="left" w:pos="176"/>
                <w:tab w:val="left" w:pos="4440"/>
              </w:tabs>
              <w:ind w:right="34"/>
              <w:jc w:val="center"/>
              <w:rPr>
                <w:noProof/>
                <w:lang w:val="ru-RU"/>
              </w:rPr>
            </w:pPr>
            <w:r w:rsidRPr="009E7F71">
              <w:rPr>
                <w:sz w:val="18"/>
                <w:szCs w:val="18"/>
              </w:rPr>
              <w:t>Сокращение дорожно-транспортных происшествий</w:t>
            </w:r>
          </w:p>
        </w:tc>
        <w:tc>
          <w:tcPr>
            <w:tcW w:w="2552" w:type="dxa"/>
          </w:tcPr>
          <w:p w:rsidR="00B13877" w:rsidRPr="004F7FEC" w:rsidRDefault="00B13877" w:rsidP="00B13877">
            <w:pPr>
              <w:pStyle w:val="Iauiue"/>
              <w:tabs>
                <w:tab w:val="left" w:pos="176"/>
                <w:tab w:val="left" w:pos="4440"/>
              </w:tabs>
              <w:ind w:right="34"/>
              <w:rPr>
                <w:noProof/>
                <w:lang w:val="ru-RU"/>
              </w:rPr>
            </w:pPr>
            <w:r>
              <w:rPr>
                <w:noProof/>
                <w:sz w:val="18"/>
                <w:szCs w:val="18"/>
                <w:lang w:val="ru-RU"/>
              </w:rPr>
              <w:t>О</w:t>
            </w:r>
            <w:r w:rsidRPr="00FC2BFB">
              <w:rPr>
                <w:noProof/>
                <w:sz w:val="18"/>
                <w:szCs w:val="18"/>
                <w:lang w:val="ru-RU"/>
              </w:rPr>
              <w:t xml:space="preserve">беспечение </w:t>
            </w:r>
            <w:r>
              <w:rPr>
                <w:noProof/>
                <w:sz w:val="18"/>
                <w:szCs w:val="18"/>
                <w:lang w:val="ru-RU"/>
              </w:rPr>
              <w:t>дорожной безопасности населения округа</w:t>
            </w:r>
          </w:p>
        </w:tc>
        <w:tc>
          <w:tcPr>
            <w:tcW w:w="2106" w:type="dxa"/>
            <w:tcBorders>
              <w:top w:val="single" w:sz="4" w:space="0" w:color="auto"/>
              <w:bottom w:val="single" w:sz="4" w:space="0" w:color="auto"/>
              <w:right w:val="single" w:sz="4" w:space="0" w:color="auto"/>
            </w:tcBorders>
            <w:shd w:val="clear" w:color="auto" w:fill="auto"/>
          </w:tcPr>
          <w:p w:rsidR="00B13877" w:rsidRPr="00D4108A" w:rsidRDefault="00B13877" w:rsidP="00B13877">
            <w:pPr>
              <w:spacing w:after="0" w:line="240" w:lineRule="auto"/>
              <w:rPr>
                <w:rFonts w:ascii="Times New Roman" w:eastAsia="Times New Roman" w:hAnsi="Times New Roman" w:cs="Times New Roman"/>
                <w:noProof/>
                <w:sz w:val="18"/>
                <w:szCs w:val="18"/>
              </w:rPr>
            </w:pPr>
            <w:r w:rsidRPr="00D4108A">
              <w:rPr>
                <w:rFonts w:ascii="Times New Roman" w:eastAsia="Times New Roman" w:hAnsi="Times New Roman" w:cs="Times New Roman"/>
                <w:noProof/>
                <w:sz w:val="18"/>
                <w:szCs w:val="18"/>
              </w:rPr>
              <w:t>Обеспечение дорожной безопасности населения округа</w:t>
            </w:r>
          </w:p>
        </w:tc>
      </w:tr>
      <w:tr w:rsidR="00B13877" w:rsidRPr="004F7FEC" w:rsidTr="00B13877">
        <w:trPr>
          <w:trHeight w:val="524"/>
        </w:trPr>
        <w:tc>
          <w:tcPr>
            <w:tcW w:w="558" w:type="dxa"/>
            <w:tcBorders>
              <w:right w:val="single" w:sz="4" w:space="0" w:color="auto"/>
            </w:tcBorders>
          </w:tcPr>
          <w:p w:rsidR="00B13877" w:rsidRPr="00AD59C3" w:rsidRDefault="00B13877" w:rsidP="00B13877">
            <w:pPr>
              <w:pStyle w:val="Iauiue"/>
              <w:tabs>
                <w:tab w:val="left" w:pos="176"/>
                <w:tab w:val="left" w:pos="4440"/>
              </w:tabs>
              <w:ind w:right="34"/>
              <w:jc w:val="center"/>
              <w:rPr>
                <w:noProof/>
                <w:sz w:val="18"/>
                <w:szCs w:val="18"/>
                <w:lang w:val="ru-RU"/>
              </w:rPr>
            </w:pPr>
            <w:r w:rsidRPr="00AD59C3">
              <w:rPr>
                <w:noProof/>
                <w:sz w:val="18"/>
                <w:szCs w:val="18"/>
                <w:lang w:val="ru-RU"/>
              </w:rPr>
              <w:t>17.</w:t>
            </w:r>
          </w:p>
        </w:tc>
        <w:tc>
          <w:tcPr>
            <w:tcW w:w="2527" w:type="dxa"/>
            <w:tcBorders>
              <w:left w:val="single" w:sz="4" w:space="0" w:color="auto"/>
              <w:bottom w:val="single" w:sz="4" w:space="0" w:color="auto"/>
            </w:tcBorders>
          </w:tcPr>
          <w:p w:rsidR="00B13877" w:rsidRPr="009D0A8B" w:rsidRDefault="00B13877" w:rsidP="00B13877">
            <w:pPr>
              <w:pStyle w:val="a4"/>
              <w:ind w:left="9"/>
              <w:jc w:val="both"/>
              <w:rPr>
                <w:rFonts w:ascii="Times New Roman" w:eastAsia="Times New Roman" w:hAnsi="Times New Roman" w:cs="Times New Roman"/>
                <w:noProof/>
                <w:sz w:val="18"/>
                <w:szCs w:val="18"/>
              </w:rPr>
            </w:pPr>
            <w:r w:rsidRPr="009D0A8B">
              <w:rPr>
                <w:rFonts w:ascii="Times New Roman" w:eastAsia="Times New Roman" w:hAnsi="Times New Roman" w:cs="Times New Roman"/>
                <w:sz w:val="18"/>
                <w:szCs w:val="18"/>
              </w:rPr>
              <w:t>Строительство школы в р.п. Сосьва Сосьвинского городского округа</w:t>
            </w:r>
          </w:p>
        </w:tc>
        <w:tc>
          <w:tcPr>
            <w:tcW w:w="2693" w:type="dxa"/>
            <w:tcBorders>
              <w:bottom w:val="single" w:sz="4" w:space="0" w:color="auto"/>
            </w:tcBorders>
          </w:tcPr>
          <w:p w:rsidR="00B13877" w:rsidRPr="009D0A8B" w:rsidRDefault="00B13877" w:rsidP="00B13877">
            <w:pPr>
              <w:pStyle w:val="Iauiue"/>
              <w:tabs>
                <w:tab w:val="left" w:pos="176"/>
                <w:tab w:val="left" w:pos="4440"/>
              </w:tabs>
              <w:ind w:right="34"/>
              <w:jc w:val="center"/>
              <w:rPr>
                <w:noProof/>
                <w:sz w:val="18"/>
                <w:szCs w:val="18"/>
                <w:lang w:val="ru-RU"/>
              </w:rPr>
            </w:pPr>
            <w:r w:rsidRPr="009D0A8B">
              <w:rPr>
                <w:noProof/>
                <w:sz w:val="18"/>
                <w:szCs w:val="18"/>
                <w:lang w:val="ru-RU"/>
              </w:rPr>
              <w:t>Обеспечение государственных гарантий прав граждан на получение общедоступного и бесплатного школьного образования</w:t>
            </w:r>
          </w:p>
        </w:tc>
        <w:tc>
          <w:tcPr>
            <w:tcW w:w="2552" w:type="dxa"/>
            <w:tcBorders>
              <w:bottom w:val="single" w:sz="4" w:space="0" w:color="auto"/>
            </w:tcBorders>
          </w:tcPr>
          <w:p w:rsidR="00B13877" w:rsidRPr="009D0A8B" w:rsidRDefault="00B13877" w:rsidP="00B13877">
            <w:pPr>
              <w:pStyle w:val="Iauiue"/>
              <w:tabs>
                <w:tab w:val="left" w:pos="176"/>
                <w:tab w:val="left" w:pos="4440"/>
              </w:tabs>
              <w:ind w:right="34"/>
              <w:rPr>
                <w:noProof/>
                <w:sz w:val="18"/>
                <w:szCs w:val="18"/>
                <w:lang w:val="ru-RU"/>
              </w:rPr>
            </w:pPr>
            <w:r>
              <w:rPr>
                <w:noProof/>
                <w:sz w:val="18"/>
                <w:szCs w:val="18"/>
                <w:lang w:val="ru-RU"/>
              </w:rPr>
              <w:t>Повышение качества и уровня общеобразовательного процесса путем строительства новых школ</w:t>
            </w:r>
          </w:p>
        </w:tc>
        <w:tc>
          <w:tcPr>
            <w:tcW w:w="2106" w:type="dxa"/>
            <w:tcBorders>
              <w:top w:val="single" w:sz="4" w:space="0" w:color="auto"/>
              <w:bottom w:val="single" w:sz="4" w:space="0" w:color="auto"/>
              <w:right w:val="single" w:sz="4" w:space="0" w:color="auto"/>
            </w:tcBorders>
            <w:shd w:val="clear" w:color="auto" w:fill="auto"/>
          </w:tcPr>
          <w:p w:rsidR="00B13877" w:rsidRPr="00D4108A" w:rsidRDefault="00B13877" w:rsidP="00B13877">
            <w:pPr>
              <w:spacing w:after="0" w:line="240" w:lineRule="auto"/>
              <w:rPr>
                <w:rFonts w:ascii="Times New Roman" w:eastAsia="Times New Roman" w:hAnsi="Times New Roman" w:cs="Times New Roman"/>
                <w:noProof/>
                <w:sz w:val="18"/>
                <w:szCs w:val="18"/>
              </w:rPr>
            </w:pPr>
            <w:r w:rsidRPr="00D4108A">
              <w:rPr>
                <w:rFonts w:ascii="Times New Roman" w:eastAsia="Times New Roman" w:hAnsi="Times New Roman" w:cs="Times New Roman"/>
                <w:noProof/>
                <w:sz w:val="18"/>
                <w:szCs w:val="18"/>
              </w:rPr>
              <w:t>Повышение качества и уровня общеобразовательного процесса путем строительства новых школ</w:t>
            </w:r>
          </w:p>
        </w:tc>
      </w:tr>
      <w:tr w:rsidR="00B13877" w:rsidRPr="004F7FEC" w:rsidTr="00B13877">
        <w:trPr>
          <w:trHeight w:val="524"/>
        </w:trPr>
        <w:tc>
          <w:tcPr>
            <w:tcW w:w="558" w:type="dxa"/>
            <w:tcBorders>
              <w:right w:val="single" w:sz="4" w:space="0" w:color="auto"/>
            </w:tcBorders>
          </w:tcPr>
          <w:p w:rsidR="00B13877" w:rsidRPr="00AD59C3" w:rsidRDefault="00B13877" w:rsidP="00B13877">
            <w:pPr>
              <w:pStyle w:val="Iauiue"/>
              <w:tabs>
                <w:tab w:val="left" w:pos="176"/>
                <w:tab w:val="left" w:pos="4440"/>
              </w:tabs>
              <w:ind w:right="34"/>
              <w:jc w:val="center"/>
              <w:rPr>
                <w:noProof/>
                <w:sz w:val="18"/>
                <w:szCs w:val="18"/>
                <w:lang w:val="ru-RU"/>
              </w:rPr>
            </w:pPr>
            <w:r w:rsidRPr="00AD59C3">
              <w:rPr>
                <w:noProof/>
                <w:sz w:val="18"/>
                <w:szCs w:val="18"/>
                <w:lang w:val="ru-RU"/>
              </w:rPr>
              <w:t>18.</w:t>
            </w:r>
          </w:p>
        </w:tc>
        <w:tc>
          <w:tcPr>
            <w:tcW w:w="2527" w:type="dxa"/>
            <w:tcBorders>
              <w:left w:val="single" w:sz="4" w:space="0" w:color="auto"/>
            </w:tcBorders>
          </w:tcPr>
          <w:p w:rsidR="00B13877" w:rsidRPr="009D0A8B" w:rsidRDefault="00B13877" w:rsidP="00B13877">
            <w:pPr>
              <w:pStyle w:val="a4"/>
              <w:ind w:left="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Строительство т</w:t>
            </w:r>
            <w:r w:rsidRPr="009D0A8B">
              <w:rPr>
                <w:rFonts w:ascii="Times New Roman" w:eastAsia="Times New Roman" w:hAnsi="Times New Roman" w:cs="Times New Roman"/>
                <w:sz w:val="18"/>
                <w:szCs w:val="18"/>
              </w:rPr>
              <w:t>ур</w:t>
            </w:r>
            <w:r>
              <w:rPr>
                <w:rFonts w:ascii="Times New Roman" w:eastAsia="Times New Roman" w:hAnsi="Times New Roman" w:cs="Times New Roman"/>
                <w:sz w:val="18"/>
                <w:szCs w:val="18"/>
              </w:rPr>
              <w:t xml:space="preserve">истической </w:t>
            </w:r>
            <w:r w:rsidRPr="009D0A8B">
              <w:rPr>
                <w:rFonts w:ascii="Times New Roman" w:eastAsia="Times New Roman" w:hAnsi="Times New Roman" w:cs="Times New Roman"/>
                <w:sz w:val="18"/>
                <w:szCs w:val="18"/>
              </w:rPr>
              <w:t xml:space="preserve"> базы</w:t>
            </w:r>
          </w:p>
        </w:tc>
        <w:tc>
          <w:tcPr>
            <w:tcW w:w="2693" w:type="dxa"/>
            <w:tcBorders>
              <w:bottom w:val="single" w:sz="4" w:space="0" w:color="auto"/>
            </w:tcBorders>
          </w:tcPr>
          <w:p w:rsidR="00B13877" w:rsidRPr="009D0A8B" w:rsidRDefault="00B13877" w:rsidP="00B13877">
            <w:pPr>
              <w:pStyle w:val="Iauiue"/>
              <w:tabs>
                <w:tab w:val="left" w:pos="176"/>
                <w:tab w:val="left" w:pos="4440"/>
              </w:tabs>
              <w:ind w:right="34"/>
              <w:rPr>
                <w:noProof/>
                <w:sz w:val="18"/>
                <w:szCs w:val="18"/>
                <w:lang w:val="ru-RU"/>
              </w:rPr>
            </w:pPr>
            <w:r w:rsidRPr="00941703">
              <w:rPr>
                <w:noProof/>
                <w:sz w:val="18"/>
                <w:szCs w:val="18"/>
                <w:lang w:val="ru-RU"/>
              </w:rPr>
              <w:t>Повышение уровня жизни населения</w:t>
            </w:r>
            <w:r>
              <w:rPr>
                <w:noProof/>
                <w:sz w:val="18"/>
                <w:szCs w:val="18"/>
                <w:lang w:val="ru-RU"/>
              </w:rPr>
              <w:t xml:space="preserve"> за счет строительства современных объектов социальной  инфраструктуры на территории городского округа</w:t>
            </w:r>
          </w:p>
        </w:tc>
        <w:tc>
          <w:tcPr>
            <w:tcW w:w="2552" w:type="dxa"/>
          </w:tcPr>
          <w:p w:rsidR="00B13877" w:rsidRPr="004F7FEC" w:rsidRDefault="00B13877" w:rsidP="00B13877">
            <w:pPr>
              <w:pStyle w:val="Iauiue"/>
              <w:tabs>
                <w:tab w:val="left" w:pos="176"/>
                <w:tab w:val="left" w:pos="4440"/>
              </w:tabs>
              <w:ind w:right="34"/>
              <w:jc w:val="center"/>
              <w:rPr>
                <w:noProof/>
                <w:lang w:val="ru-RU"/>
              </w:rPr>
            </w:pPr>
            <w:r>
              <w:rPr>
                <w:noProof/>
                <w:sz w:val="18"/>
                <w:szCs w:val="18"/>
                <w:lang w:val="ru-RU"/>
              </w:rPr>
              <w:t>Повышение качества и уровня жизни населения округа</w:t>
            </w:r>
          </w:p>
        </w:tc>
        <w:tc>
          <w:tcPr>
            <w:tcW w:w="2106" w:type="dxa"/>
            <w:tcBorders>
              <w:top w:val="single" w:sz="4" w:space="0" w:color="auto"/>
              <w:bottom w:val="single" w:sz="4" w:space="0" w:color="auto"/>
              <w:right w:val="single" w:sz="4" w:space="0" w:color="auto"/>
            </w:tcBorders>
            <w:shd w:val="clear" w:color="auto" w:fill="auto"/>
          </w:tcPr>
          <w:p w:rsidR="00B13877" w:rsidRPr="00D4108A" w:rsidRDefault="00B13877" w:rsidP="00B13877">
            <w:pPr>
              <w:spacing w:after="0" w:line="240" w:lineRule="auto"/>
              <w:rPr>
                <w:rFonts w:ascii="Times New Roman" w:eastAsia="Times New Roman" w:hAnsi="Times New Roman" w:cs="Times New Roman"/>
                <w:noProof/>
                <w:sz w:val="18"/>
                <w:szCs w:val="18"/>
              </w:rPr>
            </w:pPr>
            <w:r w:rsidRPr="00D4108A">
              <w:rPr>
                <w:rFonts w:ascii="Times New Roman" w:eastAsia="Times New Roman" w:hAnsi="Times New Roman" w:cs="Times New Roman"/>
                <w:noProof/>
                <w:sz w:val="18"/>
                <w:szCs w:val="18"/>
              </w:rPr>
              <w:t>Повышение качества и уровня жизни населения округа</w:t>
            </w:r>
          </w:p>
        </w:tc>
      </w:tr>
    </w:tbl>
    <w:p w:rsidR="00B13877" w:rsidRDefault="00B13877" w:rsidP="00B13877">
      <w:pPr>
        <w:tabs>
          <w:tab w:val="left" w:pos="1560"/>
          <w:tab w:val="left" w:pos="1843"/>
        </w:tabs>
        <w:spacing w:after="0" w:line="240" w:lineRule="auto"/>
        <w:ind w:firstLine="567"/>
        <w:jc w:val="center"/>
        <w:rPr>
          <w:rFonts w:ascii="Times New Roman" w:eastAsia="Times New Roman" w:hAnsi="Times New Roman" w:cs="Times New Roman"/>
          <w:sz w:val="28"/>
          <w:szCs w:val="28"/>
        </w:rPr>
      </w:pPr>
    </w:p>
    <w:p w:rsidR="00D73DDF"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D73DDF"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D73DDF"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D73DDF"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B13877" w:rsidRDefault="00B13877"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D73DDF"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p w:rsidR="00717AA3"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r w:rsidRPr="00D73DDF">
        <w:rPr>
          <w:rFonts w:ascii="Times New Roman" w:eastAsia="Times New Roman" w:hAnsi="Times New Roman" w:cs="Times New Roman"/>
          <w:sz w:val="28"/>
          <w:szCs w:val="28"/>
        </w:rPr>
        <w:lastRenderedPageBreak/>
        <w:t>Приложение № 3</w:t>
      </w:r>
    </w:p>
    <w:p w:rsidR="00D73DDF" w:rsidRPr="00D73DDF" w:rsidRDefault="00D73DDF" w:rsidP="00D73DDF">
      <w:pPr>
        <w:tabs>
          <w:tab w:val="left" w:pos="1560"/>
          <w:tab w:val="left" w:pos="1843"/>
        </w:tabs>
        <w:spacing w:after="0" w:line="240" w:lineRule="auto"/>
        <w:ind w:firstLine="567"/>
        <w:jc w:val="right"/>
        <w:rPr>
          <w:rFonts w:ascii="Times New Roman" w:eastAsia="Times New Roman" w:hAnsi="Times New Roman" w:cs="Times New Roman"/>
          <w:sz w:val="28"/>
          <w:szCs w:val="28"/>
        </w:rPr>
      </w:pPr>
    </w:p>
    <w:tbl>
      <w:tblPr>
        <w:tblW w:w="9887"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4812"/>
        <w:gridCol w:w="1284"/>
        <w:gridCol w:w="1551"/>
        <w:gridCol w:w="1559"/>
      </w:tblGrid>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c>
          <w:tcPr>
            <w:tcW w:w="4812"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Наименование целевого показателя</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Единица измерения</w:t>
            </w:r>
          </w:p>
        </w:tc>
        <w:tc>
          <w:tcPr>
            <w:tcW w:w="1551" w:type="dxa"/>
            <w:vAlign w:val="center"/>
          </w:tcPr>
          <w:p w:rsidR="00E12FE4" w:rsidRPr="00D421ED" w:rsidRDefault="00E12FE4" w:rsidP="00AE407B">
            <w:pPr>
              <w:jc w:val="center"/>
              <w:rPr>
                <w:rFonts w:ascii="Times New Roman" w:hAnsi="Times New Roman" w:cs="Times New Roman"/>
                <w:b/>
                <w:sz w:val="24"/>
                <w:szCs w:val="24"/>
              </w:rPr>
            </w:pPr>
            <w:r w:rsidRPr="00D421ED">
              <w:rPr>
                <w:rFonts w:ascii="Times New Roman" w:hAnsi="Times New Roman" w:cs="Times New Roman"/>
                <w:b/>
                <w:sz w:val="24"/>
                <w:szCs w:val="24"/>
              </w:rPr>
              <w:t>201</w:t>
            </w:r>
            <w:r>
              <w:rPr>
                <w:rFonts w:ascii="Times New Roman" w:hAnsi="Times New Roman" w:cs="Times New Roman"/>
                <w:b/>
                <w:sz w:val="24"/>
                <w:szCs w:val="24"/>
              </w:rPr>
              <w:t>7</w:t>
            </w:r>
            <w:r w:rsidRPr="00D421ED">
              <w:rPr>
                <w:rFonts w:ascii="Times New Roman" w:hAnsi="Times New Roman" w:cs="Times New Roman"/>
                <w:b/>
                <w:sz w:val="24"/>
                <w:szCs w:val="24"/>
              </w:rPr>
              <w:t>-202</w:t>
            </w:r>
            <w:r>
              <w:rPr>
                <w:rFonts w:ascii="Times New Roman" w:hAnsi="Times New Roman" w:cs="Times New Roman"/>
                <w:b/>
                <w:sz w:val="24"/>
                <w:szCs w:val="24"/>
              </w:rPr>
              <w:t>4 гг</w:t>
            </w:r>
          </w:p>
        </w:tc>
        <w:tc>
          <w:tcPr>
            <w:tcW w:w="1559" w:type="dxa"/>
            <w:vAlign w:val="center"/>
          </w:tcPr>
          <w:p w:rsidR="00E12FE4" w:rsidRPr="00D421ED" w:rsidRDefault="00E12FE4" w:rsidP="005D5600">
            <w:pPr>
              <w:jc w:val="center"/>
              <w:rPr>
                <w:rFonts w:ascii="Times New Roman" w:hAnsi="Times New Roman" w:cs="Times New Roman"/>
                <w:b/>
                <w:sz w:val="24"/>
                <w:szCs w:val="24"/>
              </w:rPr>
            </w:pPr>
            <w:r w:rsidRPr="00D421ED">
              <w:rPr>
                <w:rFonts w:ascii="Times New Roman" w:hAnsi="Times New Roman" w:cs="Times New Roman"/>
                <w:b/>
                <w:sz w:val="24"/>
                <w:szCs w:val="24"/>
              </w:rPr>
              <w:t>202</w:t>
            </w:r>
            <w:r>
              <w:rPr>
                <w:rFonts w:ascii="Times New Roman" w:hAnsi="Times New Roman" w:cs="Times New Roman"/>
                <w:b/>
                <w:sz w:val="24"/>
                <w:szCs w:val="24"/>
              </w:rPr>
              <w:t>5</w:t>
            </w:r>
            <w:r w:rsidRPr="00D421ED">
              <w:rPr>
                <w:rFonts w:ascii="Times New Roman" w:hAnsi="Times New Roman" w:cs="Times New Roman"/>
                <w:b/>
                <w:sz w:val="24"/>
                <w:szCs w:val="24"/>
              </w:rPr>
              <w:t>-203</w:t>
            </w:r>
            <w:r w:rsidR="005D5600">
              <w:rPr>
                <w:rFonts w:ascii="Times New Roman" w:hAnsi="Times New Roman" w:cs="Times New Roman"/>
                <w:b/>
                <w:sz w:val="24"/>
                <w:szCs w:val="24"/>
              </w:rPr>
              <w:t>5</w:t>
            </w:r>
            <w:r>
              <w:rPr>
                <w:rFonts w:ascii="Times New Roman" w:hAnsi="Times New Roman" w:cs="Times New Roman"/>
                <w:b/>
                <w:sz w:val="24"/>
                <w:szCs w:val="24"/>
              </w:rPr>
              <w:t xml:space="preserve"> гг</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b/>
                <w:sz w:val="24"/>
                <w:szCs w:val="24"/>
              </w:rPr>
            </w:pPr>
            <w:r w:rsidRPr="00E12FE4">
              <w:rPr>
                <w:rFonts w:ascii="Times New Roman" w:eastAsia="Times New Roman" w:hAnsi="Times New Roman" w:cs="Times New Roman"/>
                <w:b/>
                <w:sz w:val="24"/>
                <w:szCs w:val="24"/>
              </w:rPr>
              <w:t>1.</w:t>
            </w:r>
          </w:p>
        </w:tc>
        <w:tc>
          <w:tcPr>
            <w:tcW w:w="9206" w:type="dxa"/>
            <w:gridSpan w:val="4"/>
            <w:vAlign w:val="center"/>
          </w:tcPr>
          <w:p w:rsidR="00E12FE4" w:rsidRPr="00E12FE4" w:rsidRDefault="00E12FE4" w:rsidP="00302479">
            <w:pPr>
              <w:pStyle w:val="afd"/>
              <w:spacing w:after="0" w:line="240" w:lineRule="auto"/>
              <w:ind w:left="0"/>
              <w:rPr>
                <w:rFonts w:ascii="Times New Roman" w:eastAsia="Times New Roman" w:hAnsi="Times New Roman" w:cs="Times New Roman"/>
                <w:b/>
                <w:sz w:val="24"/>
                <w:szCs w:val="24"/>
              </w:rPr>
            </w:pPr>
            <w:r w:rsidRPr="00E12FE4">
              <w:rPr>
                <w:rFonts w:ascii="Times New Roman" w:eastAsia="Times New Roman" w:hAnsi="Times New Roman" w:cs="Times New Roman"/>
                <w:b/>
                <w:sz w:val="24"/>
                <w:szCs w:val="24"/>
              </w:rPr>
              <w:t>Увеличение плотности освоения территорий округа,</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1.1.</w:t>
            </w:r>
          </w:p>
        </w:tc>
        <w:tc>
          <w:tcPr>
            <w:tcW w:w="4812" w:type="dxa"/>
            <w:vAlign w:val="center"/>
          </w:tcPr>
          <w:p w:rsidR="00E12FE4" w:rsidRPr="00E12FE4" w:rsidRDefault="00E12FE4" w:rsidP="00302479">
            <w:pPr>
              <w:pStyle w:val="afd"/>
              <w:spacing w:after="0" w:line="240" w:lineRule="auto"/>
              <w:ind w:left="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Всего,</w:t>
            </w:r>
          </w:p>
          <w:p w:rsidR="00E12FE4" w:rsidRPr="00E12FE4" w:rsidRDefault="00E12FE4" w:rsidP="00302479">
            <w:pPr>
              <w:pStyle w:val="afd"/>
              <w:spacing w:after="0" w:line="240" w:lineRule="auto"/>
              <w:ind w:left="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 xml:space="preserve">  в том числе:</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477,550</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477,550</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7"/>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сельскохозяйственного назначения</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61,331/12,8</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61,304/12,8</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7"/>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населенных пунктов</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4,370/0,91</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4,370/0,91</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7"/>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промышленности, энергетики, транспорта, связи и иного спецназначения</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0,813/0,16</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0,934/0,2</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7"/>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особо охраняемых территорий,</w:t>
            </w:r>
          </w:p>
          <w:p w:rsidR="00E12FE4" w:rsidRPr="00E12FE4" w:rsidRDefault="00E12FE4" w:rsidP="00302479">
            <w:pPr>
              <w:pStyle w:val="afd"/>
              <w:tabs>
                <w:tab w:val="left" w:pos="285"/>
              </w:tabs>
              <w:spacing w:after="0" w:line="240" w:lineRule="auto"/>
              <w:ind w:left="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из них:</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8"/>
              </w:numPr>
              <w:spacing w:after="0" w:line="240" w:lineRule="auto"/>
              <w:ind w:left="0" w:hanging="265"/>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особо охраняемые природные территории</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8"/>
              </w:numPr>
              <w:spacing w:after="0" w:line="240" w:lineRule="auto"/>
              <w:ind w:left="0" w:hanging="265"/>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природоохранного назначения</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8"/>
              </w:numPr>
              <w:spacing w:after="0" w:line="240" w:lineRule="auto"/>
              <w:ind w:left="0" w:hanging="265"/>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рекреационного назначения</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8"/>
              </w:numPr>
              <w:spacing w:after="0" w:line="240" w:lineRule="auto"/>
              <w:ind w:left="0" w:hanging="265"/>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историко-культурного назначения</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8"/>
              </w:numPr>
              <w:spacing w:after="0" w:line="240" w:lineRule="auto"/>
              <w:ind w:left="0" w:hanging="265"/>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иные особо ценные земли</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7"/>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лесного фонда,</w:t>
            </w:r>
          </w:p>
          <w:p w:rsidR="00E12FE4" w:rsidRPr="00E12FE4" w:rsidRDefault="00E12FE4" w:rsidP="00302479">
            <w:pPr>
              <w:pStyle w:val="afd"/>
              <w:tabs>
                <w:tab w:val="left" w:pos="285"/>
              </w:tabs>
              <w:spacing w:after="0" w:line="240" w:lineRule="auto"/>
              <w:ind w:left="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из них:</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407,714/85,38</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407,62/85,36</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8"/>
              </w:numPr>
              <w:spacing w:after="0" w:line="240" w:lineRule="auto"/>
              <w:ind w:left="0" w:hanging="265"/>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леса первой группы</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7"/>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водного фонда</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3,014/0,63</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3,014/0,63</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7"/>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прочие земли</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0,308/0,14</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0,308/0,14</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1.2.</w:t>
            </w:r>
          </w:p>
        </w:tc>
        <w:tc>
          <w:tcPr>
            <w:tcW w:w="4812" w:type="dxa"/>
            <w:vAlign w:val="center"/>
          </w:tcPr>
          <w:p w:rsidR="00E12FE4" w:rsidRPr="00E12FE4" w:rsidRDefault="00E12FE4" w:rsidP="00302479">
            <w:pPr>
              <w:pStyle w:val="afd"/>
              <w:spacing w:after="0" w:line="240" w:lineRule="auto"/>
              <w:ind w:left="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Из общей территории:</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7"/>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территории резерва для развития населенных пунктов (вне существующих границ населенных пунктов)</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0,308/0,14</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0,308/0,14</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7"/>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территории для индивидуального жилищного строительства (в сущ. границах населенных пунктов)</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7"/>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территории для строительства дач, садоводства, огородничества</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1.3.</w:t>
            </w:r>
          </w:p>
        </w:tc>
        <w:tc>
          <w:tcPr>
            <w:tcW w:w="4812" w:type="dxa"/>
            <w:vAlign w:val="center"/>
          </w:tcPr>
          <w:p w:rsidR="00E12FE4" w:rsidRPr="00E12FE4" w:rsidRDefault="00E12FE4" w:rsidP="00302479">
            <w:pPr>
              <w:pStyle w:val="afd"/>
              <w:spacing w:after="0" w:line="240" w:lineRule="auto"/>
              <w:ind w:left="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Из общей территории:</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7"/>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федеральной собственности</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7"/>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субъектов РФ</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7"/>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муниципальной собственности</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r>
      <w:tr w:rsidR="00E12FE4" w:rsidRPr="00E12FE4" w:rsidTr="00E12FE4">
        <w:trPr>
          <w:cantSplit/>
          <w:trHeight w:val="312"/>
        </w:trPr>
        <w:tc>
          <w:tcPr>
            <w:tcW w:w="68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p>
        </w:tc>
        <w:tc>
          <w:tcPr>
            <w:tcW w:w="4812" w:type="dxa"/>
            <w:vAlign w:val="center"/>
          </w:tcPr>
          <w:p w:rsidR="00E12FE4" w:rsidRPr="00E12FE4" w:rsidRDefault="00E12FE4" w:rsidP="00302479">
            <w:pPr>
              <w:pStyle w:val="afd"/>
              <w:numPr>
                <w:ilvl w:val="0"/>
                <w:numId w:val="17"/>
              </w:numPr>
              <w:tabs>
                <w:tab w:val="clear" w:pos="670"/>
                <w:tab w:val="left" w:pos="285"/>
              </w:tabs>
              <w:spacing w:after="0" w:line="240" w:lineRule="auto"/>
              <w:ind w:left="0" w:hanging="240"/>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земли частной собственности</w:t>
            </w:r>
          </w:p>
        </w:tc>
        <w:tc>
          <w:tcPr>
            <w:tcW w:w="1284"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тыс. га/%</w:t>
            </w:r>
          </w:p>
        </w:tc>
        <w:tc>
          <w:tcPr>
            <w:tcW w:w="1551"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c>
          <w:tcPr>
            <w:tcW w:w="1559" w:type="dxa"/>
            <w:vAlign w:val="center"/>
          </w:tcPr>
          <w:p w:rsidR="00E12FE4" w:rsidRPr="00E12FE4" w:rsidRDefault="00E12FE4" w:rsidP="00302479">
            <w:pPr>
              <w:pStyle w:val="afd"/>
              <w:spacing w:after="0" w:line="240" w:lineRule="auto"/>
              <w:ind w:left="0"/>
              <w:jc w:val="center"/>
              <w:rPr>
                <w:rFonts w:ascii="Times New Roman" w:eastAsia="Times New Roman" w:hAnsi="Times New Roman" w:cs="Times New Roman"/>
                <w:sz w:val="24"/>
                <w:szCs w:val="24"/>
              </w:rPr>
            </w:pPr>
            <w:r w:rsidRPr="00E12FE4">
              <w:rPr>
                <w:rFonts w:ascii="Times New Roman" w:eastAsia="Times New Roman" w:hAnsi="Times New Roman" w:cs="Times New Roman"/>
                <w:sz w:val="24"/>
                <w:szCs w:val="24"/>
              </w:rPr>
              <w:t>нет данных</w:t>
            </w:r>
          </w:p>
        </w:tc>
      </w:tr>
    </w:tbl>
    <w:p w:rsidR="00717AA3" w:rsidRDefault="00717AA3" w:rsidP="00302479">
      <w:pPr>
        <w:spacing w:after="0" w:line="240" w:lineRule="auto"/>
        <w:jc w:val="center"/>
        <w:rPr>
          <w:rFonts w:ascii="Times New Roman" w:hAnsi="Times New Roman" w:cs="Times New Roman"/>
          <w:sz w:val="28"/>
          <w:szCs w:val="28"/>
        </w:rPr>
      </w:pPr>
    </w:p>
    <w:p w:rsidR="00302479" w:rsidRDefault="00302479" w:rsidP="00014A8A">
      <w:pPr>
        <w:spacing w:after="0"/>
        <w:jc w:val="center"/>
        <w:rPr>
          <w:rFonts w:ascii="Times New Roman" w:hAnsi="Times New Roman" w:cs="Times New Roman"/>
          <w:sz w:val="28"/>
          <w:szCs w:val="28"/>
        </w:rPr>
        <w:sectPr w:rsidR="00302479" w:rsidSect="00D73DDF">
          <w:pgSz w:w="11906" w:h="16838"/>
          <w:pgMar w:top="1134" w:right="566" w:bottom="1134" w:left="1134" w:header="709" w:footer="709" w:gutter="0"/>
          <w:cols w:space="708"/>
          <w:docGrid w:linePitch="360"/>
        </w:sectPr>
      </w:pPr>
    </w:p>
    <w:p w:rsidR="00551BAD" w:rsidRDefault="00551BAD" w:rsidP="00551BAD">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13877">
        <w:rPr>
          <w:rFonts w:ascii="Times New Roman" w:hAnsi="Times New Roman" w:cs="Times New Roman"/>
          <w:sz w:val="28"/>
          <w:szCs w:val="28"/>
        </w:rPr>
        <w:t>4</w:t>
      </w:r>
    </w:p>
    <w:p w:rsidR="00014A8A" w:rsidRPr="003932A9" w:rsidRDefault="00014A8A" w:rsidP="00014A8A">
      <w:pPr>
        <w:spacing w:after="0"/>
        <w:jc w:val="center"/>
        <w:rPr>
          <w:rFonts w:ascii="Times New Roman" w:hAnsi="Times New Roman" w:cs="Times New Roman"/>
          <w:sz w:val="28"/>
          <w:szCs w:val="28"/>
        </w:rPr>
      </w:pPr>
      <w:r w:rsidRPr="00936F97">
        <w:rPr>
          <w:rFonts w:ascii="Times New Roman" w:hAnsi="Times New Roman" w:cs="Times New Roman"/>
          <w:sz w:val="28"/>
          <w:szCs w:val="28"/>
        </w:rPr>
        <w:t xml:space="preserve">Перечень </w:t>
      </w:r>
      <w:r>
        <w:rPr>
          <w:rFonts w:ascii="Times New Roman" w:hAnsi="Times New Roman" w:cs="Times New Roman"/>
          <w:sz w:val="28"/>
          <w:szCs w:val="28"/>
        </w:rPr>
        <w:t xml:space="preserve">и значения </w:t>
      </w:r>
      <w:r w:rsidRPr="00936F97">
        <w:rPr>
          <w:rFonts w:ascii="Times New Roman" w:hAnsi="Times New Roman" w:cs="Times New Roman"/>
          <w:sz w:val="28"/>
          <w:szCs w:val="28"/>
        </w:rPr>
        <w:t>ключевых индикаторов развития Сосьвинского городского округа до 203</w:t>
      </w:r>
      <w:r w:rsidR="00302479">
        <w:rPr>
          <w:rFonts w:ascii="Times New Roman" w:hAnsi="Times New Roman" w:cs="Times New Roman"/>
          <w:sz w:val="28"/>
          <w:szCs w:val="28"/>
        </w:rPr>
        <w:t>5</w:t>
      </w:r>
      <w:r w:rsidRPr="00936F97">
        <w:rPr>
          <w:rFonts w:ascii="Times New Roman" w:hAnsi="Times New Roman" w:cs="Times New Roman"/>
          <w:sz w:val="28"/>
          <w:szCs w:val="28"/>
        </w:rPr>
        <w:t xml:space="preserve"> года</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2"/>
        <w:gridCol w:w="5632"/>
        <w:gridCol w:w="1416"/>
        <w:gridCol w:w="1225"/>
        <w:gridCol w:w="1413"/>
        <w:gridCol w:w="1422"/>
        <w:gridCol w:w="1557"/>
        <w:gridCol w:w="1422"/>
      </w:tblGrid>
      <w:tr w:rsidR="00014A8A" w:rsidRPr="009233EB" w:rsidTr="00D17B1E">
        <w:trPr>
          <w:trHeight w:val="272"/>
          <w:tblHeader/>
        </w:trPr>
        <w:tc>
          <w:tcPr>
            <w:tcW w:w="195" w:type="pct"/>
            <w:gridSpan w:val="2"/>
            <w:vMerge w:val="restart"/>
            <w:vAlign w:val="center"/>
          </w:tcPr>
          <w:p w:rsidR="00014A8A" w:rsidRPr="009233EB" w:rsidRDefault="00014A8A" w:rsidP="009233EB">
            <w:pPr>
              <w:spacing w:after="0" w:line="240" w:lineRule="auto"/>
              <w:jc w:val="center"/>
              <w:rPr>
                <w:rFonts w:ascii="Times New Roman" w:hAnsi="Times New Roman" w:cs="Times New Roman"/>
                <w:b/>
                <w:sz w:val="24"/>
                <w:szCs w:val="24"/>
              </w:rPr>
            </w:pPr>
            <w:r w:rsidRPr="009233EB">
              <w:rPr>
                <w:rFonts w:ascii="Times New Roman" w:hAnsi="Times New Roman" w:cs="Times New Roman"/>
                <w:b/>
                <w:sz w:val="24"/>
                <w:szCs w:val="24"/>
              </w:rPr>
              <w:t>№</w:t>
            </w:r>
          </w:p>
        </w:tc>
        <w:tc>
          <w:tcPr>
            <w:tcW w:w="1921" w:type="pct"/>
            <w:vMerge w:val="restart"/>
            <w:vAlign w:val="center"/>
          </w:tcPr>
          <w:p w:rsidR="00014A8A" w:rsidRPr="009233EB" w:rsidRDefault="00014A8A" w:rsidP="009233EB">
            <w:pPr>
              <w:spacing w:after="0" w:line="240" w:lineRule="auto"/>
              <w:jc w:val="center"/>
              <w:rPr>
                <w:rFonts w:ascii="Times New Roman" w:hAnsi="Times New Roman" w:cs="Times New Roman"/>
                <w:b/>
                <w:sz w:val="24"/>
                <w:szCs w:val="24"/>
              </w:rPr>
            </w:pPr>
            <w:r w:rsidRPr="009233EB">
              <w:rPr>
                <w:rFonts w:ascii="Times New Roman" w:hAnsi="Times New Roman" w:cs="Times New Roman"/>
                <w:b/>
                <w:sz w:val="24"/>
                <w:szCs w:val="24"/>
              </w:rPr>
              <w:t>Наименование ключевого</w:t>
            </w:r>
          </w:p>
          <w:p w:rsidR="00014A8A" w:rsidRPr="009233EB" w:rsidRDefault="00014A8A" w:rsidP="009233EB">
            <w:pPr>
              <w:spacing w:after="0" w:line="240" w:lineRule="auto"/>
              <w:jc w:val="center"/>
              <w:rPr>
                <w:rFonts w:ascii="Times New Roman" w:hAnsi="Times New Roman" w:cs="Times New Roman"/>
                <w:b/>
                <w:sz w:val="24"/>
                <w:szCs w:val="24"/>
              </w:rPr>
            </w:pPr>
            <w:r w:rsidRPr="009233EB">
              <w:rPr>
                <w:rFonts w:ascii="Times New Roman" w:hAnsi="Times New Roman" w:cs="Times New Roman"/>
                <w:b/>
                <w:sz w:val="24"/>
                <w:szCs w:val="24"/>
              </w:rPr>
              <w:t>показателя (индикаторов)</w:t>
            </w:r>
          </w:p>
        </w:tc>
        <w:tc>
          <w:tcPr>
            <w:tcW w:w="483" w:type="pct"/>
            <w:vMerge w:val="restart"/>
            <w:vAlign w:val="center"/>
          </w:tcPr>
          <w:p w:rsidR="00014A8A" w:rsidRPr="009233EB" w:rsidRDefault="00014A8A" w:rsidP="009233EB">
            <w:pPr>
              <w:spacing w:after="0" w:line="240" w:lineRule="auto"/>
              <w:jc w:val="center"/>
              <w:rPr>
                <w:rFonts w:ascii="Times New Roman" w:hAnsi="Times New Roman" w:cs="Times New Roman"/>
                <w:b/>
                <w:sz w:val="24"/>
                <w:szCs w:val="24"/>
              </w:rPr>
            </w:pPr>
            <w:r w:rsidRPr="009233EB">
              <w:rPr>
                <w:rFonts w:ascii="Times New Roman" w:hAnsi="Times New Roman" w:cs="Times New Roman"/>
                <w:b/>
                <w:sz w:val="24"/>
                <w:szCs w:val="24"/>
              </w:rPr>
              <w:t>Единица измерения</w:t>
            </w:r>
          </w:p>
        </w:tc>
        <w:tc>
          <w:tcPr>
            <w:tcW w:w="2401" w:type="pct"/>
            <w:gridSpan w:val="5"/>
            <w:vAlign w:val="center"/>
          </w:tcPr>
          <w:p w:rsidR="00014A8A" w:rsidRPr="009233EB" w:rsidRDefault="00014A8A" w:rsidP="009233EB">
            <w:pPr>
              <w:spacing w:after="0" w:line="240" w:lineRule="auto"/>
              <w:jc w:val="center"/>
              <w:rPr>
                <w:rFonts w:ascii="Times New Roman" w:hAnsi="Times New Roman" w:cs="Times New Roman"/>
                <w:b/>
                <w:sz w:val="24"/>
                <w:szCs w:val="24"/>
              </w:rPr>
            </w:pPr>
            <w:r w:rsidRPr="009233EB">
              <w:rPr>
                <w:rFonts w:ascii="Times New Roman" w:hAnsi="Times New Roman" w:cs="Times New Roman"/>
                <w:b/>
                <w:sz w:val="24"/>
                <w:szCs w:val="24"/>
              </w:rPr>
              <w:t>Значение ключевого индикатора (показателя)</w:t>
            </w:r>
          </w:p>
        </w:tc>
      </w:tr>
      <w:tr w:rsidR="00014A8A" w:rsidRPr="009233EB" w:rsidTr="00D17B1E">
        <w:trPr>
          <w:trHeight w:val="277"/>
          <w:tblHeader/>
        </w:trPr>
        <w:tc>
          <w:tcPr>
            <w:tcW w:w="195" w:type="pct"/>
            <w:gridSpan w:val="2"/>
            <w:vMerge/>
            <w:vAlign w:val="center"/>
          </w:tcPr>
          <w:p w:rsidR="00014A8A" w:rsidRPr="009233EB" w:rsidRDefault="00014A8A" w:rsidP="009233EB">
            <w:pPr>
              <w:spacing w:after="0" w:line="240" w:lineRule="auto"/>
              <w:jc w:val="center"/>
              <w:rPr>
                <w:rFonts w:ascii="Times New Roman" w:hAnsi="Times New Roman" w:cs="Times New Roman"/>
                <w:b/>
                <w:sz w:val="24"/>
                <w:szCs w:val="24"/>
              </w:rPr>
            </w:pPr>
          </w:p>
        </w:tc>
        <w:tc>
          <w:tcPr>
            <w:tcW w:w="1921" w:type="pct"/>
            <w:vMerge/>
            <w:vAlign w:val="center"/>
          </w:tcPr>
          <w:p w:rsidR="00014A8A" w:rsidRPr="009233EB" w:rsidRDefault="00014A8A" w:rsidP="009233EB">
            <w:pPr>
              <w:spacing w:after="0" w:line="240" w:lineRule="auto"/>
              <w:jc w:val="center"/>
              <w:rPr>
                <w:rFonts w:ascii="Times New Roman" w:hAnsi="Times New Roman" w:cs="Times New Roman"/>
                <w:b/>
                <w:sz w:val="24"/>
                <w:szCs w:val="24"/>
              </w:rPr>
            </w:pPr>
          </w:p>
        </w:tc>
        <w:tc>
          <w:tcPr>
            <w:tcW w:w="483" w:type="pct"/>
            <w:vMerge/>
            <w:vAlign w:val="center"/>
          </w:tcPr>
          <w:p w:rsidR="00014A8A" w:rsidRPr="009233EB" w:rsidRDefault="00014A8A" w:rsidP="009233EB">
            <w:pPr>
              <w:spacing w:after="0" w:line="240" w:lineRule="auto"/>
              <w:jc w:val="center"/>
              <w:rPr>
                <w:rFonts w:ascii="Times New Roman" w:hAnsi="Times New Roman" w:cs="Times New Roman"/>
                <w:b/>
                <w:sz w:val="24"/>
                <w:szCs w:val="24"/>
              </w:rPr>
            </w:pPr>
          </w:p>
        </w:tc>
        <w:tc>
          <w:tcPr>
            <w:tcW w:w="418" w:type="pct"/>
            <w:vMerge w:val="restart"/>
            <w:vAlign w:val="center"/>
          </w:tcPr>
          <w:p w:rsidR="00014A8A" w:rsidRPr="009233EB" w:rsidRDefault="00014A8A" w:rsidP="009233EB">
            <w:pPr>
              <w:spacing w:after="0" w:line="240" w:lineRule="auto"/>
              <w:jc w:val="center"/>
              <w:rPr>
                <w:rFonts w:ascii="Times New Roman" w:hAnsi="Times New Roman" w:cs="Times New Roman"/>
                <w:b/>
                <w:sz w:val="24"/>
                <w:szCs w:val="24"/>
              </w:rPr>
            </w:pPr>
            <w:r w:rsidRPr="009233EB">
              <w:rPr>
                <w:rFonts w:ascii="Times New Roman" w:hAnsi="Times New Roman" w:cs="Times New Roman"/>
                <w:b/>
                <w:sz w:val="24"/>
                <w:szCs w:val="24"/>
              </w:rPr>
              <w:t>Базовое значение</w:t>
            </w:r>
          </w:p>
        </w:tc>
        <w:tc>
          <w:tcPr>
            <w:tcW w:w="1983" w:type="pct"/>
            <w:gridSpan w:val="4"/>
            <w:vAlign w:val="center"/>
          </w:tcPr>
          <w:p w:rsidR="00014A8A" w:rsidRPr="009233EB" w:rsidRDefault="00014A8A" w:rsidP="009233EB">
            <w:pPr>
              <w:spacing w:after="0" w:line="240" w:lineRule="auto"/>
              <w:jc w:val="center"/>
              <w:rPr>
                <w:rFonts w:ascii="Times New Roman" w:hAnsi="Times New Roman" w:cs="Times New Roman"/>
                <w:b/>
                <w:sz w:val="24"/>
                <w:szCs w:val="24"/>
              </w:rPr>
            </w:pPr>
            <w:r w:rsidRPr="009233EB">
              <w:rPr>
                <w:rFonts w:ascii="Times New Roman" w:hAnsi="Times New Roman" w:cs="Times New Roman"/>
                <w:b/>
                <w:sz w:val="24"/>
                <w:szCs w:val="24"/>
              </w:rPr>
              <w:t>Сценарии развития</w:t>
            </w:r>
          </w:p>
        </w:tc>
      </w:tr>
      <w:tr w:rsidR="00014A8A" w:rsidRPr="009233EB" w:rsidTr="00D17B1E">
        <w:trPr>
          <w:trHeight w:val="308"/>
          <w:tblHeader/>
        </w:trPr>
        <w:tc>
          <w:tcPr>
            <w:tcW w:w="195" w:type="pct"/>
            <w:gridSpan w:val="2"/>
            <w:vMerge/>
            <w:vAlign w:val="center"/>
          </w:tcPr>
          <w:p w:rsidR="00014A8A" w:rsidRPr="009233EB" w:rsidRDefault="00014A8A" w:rsidP="009233EB">
            <w:pPr>
              <w:spacing w:after="0" w:line="240" w:lineRule="auto"/>
              <w:jc w:val="center"/>
              <w:rPr>
                <w:rFonts w:ascii="Times New Roman" w:hAnsi="Times New Roman" w:cs="Times New Roman"/>
                <w:b/>
                <w:sz w:val="24"/>
                <w:szCs w:val="24"/>
              </w:rPr>
            </w:pPr>
          </w:p>
        </w:tc>
        <w:tc>
          <w:tcPr>
            <w:tcW w:w="1921" w:type="pct"/>
            <w:vMerge/>
            <w:vAlign w:val="center"/>
          </w:tcPr>
          <w:p w:rsidR="00014A8A" w:rsidRPr="009233EB" w:rsidRDefault="00014A8A" w:rsidP="009233EB">
            <w:pPr>
              <w:spacing w:after="0" w:line="240" w:lineRule="auto"/>
              <w:jc w:val="center"/>
              <w:rPr>
                <w:rFonts w:ascii="Times New Roman" w:hAnsi="Times New Roman" w:cs="Times New Roman"/>
                <w:b/>
                <w:sz w:val="24"/>
                <w:szCs w:val="24"/>
              </w:rPr>
            </w:pPr>
          </w:p>
        </w:tc>
        <w:tc>
          <w:tcPr>
            <w:tcW w:w="483" w:type="pct"/>
            <w:vMerge/>
            <w:vAlign w:val="center"/>
          </w:tcPr>
          <w:p w:rsidR="00014A8A" w:rsidRPr="009233EB" w:rsidRDefault="00014A8A" w:rsidP="009233EB">
            <w:pPr>
              <w:spacing w:after="0" w:line="240" w:lineRule="auto"/>
              <w:jc w:val="center"/>
              <w:rPr>
                <w:rFonts w:ascii="Times New Roman" w:hAnsi="Times New Roman" w:cs="Times New Roman"/>
                <w:b/>
                <w:sz w:val="24"/>
                <w:szCs w:val="24"/>
              </w:rPr>
            </w:pPr>
          </w:p>
        </w:tc>
        <w:tc>
          <w:tcPr>
            <w:tcW w:w="418" w:type="pct"/>
            <w:vMerge/>
            <w:vAlign w:val="center"/>
          </w:tcPr>
          <w:p w:rsidR="00014A8A" w:rsidRPr="009233EB" w:rsidRDefault="00014A8A" w:rsidP="009233EB">
            <w:pPr>
              <w:spacing w:after="0" w:line="240" w:lineRule="auto"/>
              <w:jc w:val="center"/>
              <w:rPr>
                <w:rFonts w:ascii="Times New Roman" w:hAnsi="Times New Roman" w:cs="Times New Roman"/>
                <w:b/>
                <w:sz w:val="24"/>
                <w:szCs w:val="24"/>
              </w:rPr>
            </w:pPr>
          </w:p>
        </w:tc>
        <w:tc>
          <w:tcPr>
            <w:tcW w:w="967" w:type="pct"/>
            <w:gridSpan w:val="2"/>
            <w:vAlign w:val="center"/>
          </w:tcPr>
          <w:p w:rsidR="00014A8A" w:rsidRPr="009233EB" w:rsidRDefault="00014A8A" w:rsidP="009233EB">
            <w:pPr>
              <w:spacing w:after="0" w:line="240" w:lineRule="auto"/>
              <w:jc w:val="center"/>
              <w:rPr>
                <w:rFonts w:ascii="Times New Roman" w:hAnsi="Times New Roman" w:cs="Times New Roman"/>
                <w:b/>
                <w:sz w:val="24"/>
                <w:szCs w:val="24"/>
              </w:rPr>
            </w:pPr>
            <w:r w:rsidRPr="009233EB">
              <w:rPr>
                <w:rFonts w:ascii="Times New Roman" w:hAnsi="Times New Roman" w:cs="Times New Roman"/>
                <w:b/>
                <w:sz w:val="24"/>
                <w:szCs w:val="24"/>
              </w:rPr>
              <w:t>Инерционный</w:t>
            </w:r>
          </w:p>
        </w:tc>
        <w:tc>
          <w:tcPr>
            <w:tcW w:w="1016" w:type="pct"/>
            <w:gridSpan w:val="2"/>
            <w:vAlign w:val="center"/>
          </w:tcPr>
          <w:p w:rsidR="00014A8A" w:rsidRPr="009233EB" w:rsidRDefault="00014A8A" w:rsidP="009233EB">
            <w:pPr>
              <w:spacing w:after="0" w:line="240" w:lineRule="auto"/>
              <w:jc w:val="center"/>
              <w:rPr>
                <w:rFonts w:ascii="Times New Roman" w:hAnsi="Times New Roman" w:cs="Times New Roman"/>
                <w:b/>
                <w:sz w:val="24"/>
                <w:szCs w:val="24"/>
              </w:rPr>
            </w:pPr>
            <w:r w:rsidRPr="009233EB">
              <w:rPr>
                <w:rFonts w:ascii="Times New Roman" w:hAnsi="Times New Roman" w:cs="Times New Roman"/>
                <w:b/>
                <w:sz w:val="24"/>
                <w:szCs w:val="24"/>
              </w:rPr>
              <w:t>Умеренно-оптимистический</w:t>
            </w:r>
          </w:p>
        </w:tc>
      </w:tr>
      <w:tr w:rsidR="00302479" w:rsidRPr="009233EB" w:rsidTr="00D17B1E">
        <w:trPr>
          <w:trHeight w:val="307"/>
          <w:tblHeader/>
        </w:trPr>
        <w:tc>
          <w:tcPr>
            <w:tcW w:w="195" w:type="pct"/>
            <w:gridSpan w:val="2"/>
            <w:vMerge/>
            <w:vAlign w:val="center"/>
          </w:tcPr>
          <w:p w:rsidR="00302479" w:rsidRPr="009233EB" w:rsidRDefault="00302479" w:rsidP="009233EB">
            <w:pPr>
              <w:spacing w:after="0" w:line="240" w:lineRule="auto"/>
              <w:jc w:val="center"/>
              <w:rPr>
                <w:rFonts w:ascii="Times New Roman" w:hAnsi="Times New Roman" w:cs="Times New Roman"/>
                <w:b/>
                <w:sz w:val="24"/>
                <w:szCs w:val="24"/>
              </w:rPr>
            </w:pPr>
          </w:p>
        </w:tc>
        <w:tc>
          <w:tcPr>
            <w:tcW w:w="1921" w:type="pct"/>
            <w:vMerge/>
            <w:vAlign w:val="center"/>
          </w:tcPr>
          <w:p w:rsidR="00302479" w:rsidRPr="009233EB" w:rsidRDefault="00302479" w:rsidP="009233EB">
            <w:pPr>
              <w:spacing w:after="0" w:line="240" w:lineRule="auto"/>
              <w:jc w:val="center"/>
              <w:rPr>
                <w:rFonts w:ascii="Times New Roman" w:hAnsi="Times New Roman" w:cs="Times New Roman"/>
                <w:b/>
                <w:sz w:val="24"/>
                <w:szCs w:val="24"/>
              </w:rPr>
            </w:pPr>
          </w:p>
        </w:tc>
        <w:tc>
          <w:tcPr>
            <w:tcW w:w="483" w:type="pct"/>
            <w:vMerge/>
            <w:vAlign w:val="center"/>
          </w:tcPr>
          <w:p w:rsidR="00302479" w:rsidRPr="009233EB" w:rsidRDefault="00302479" w:rsidP="009233EB">
            <w:pPr>
              <w:spacing w:after="0" w:line="240" w:lineRule="auto"/>
              <w:jc w:val="center"/>
              <w:rPr>
                <w:rFonts w:ascii="Times New Roman" w:hAnsi="Times New Roman" w:cs="Times New Roman"/>
                <w:b/>
                <w:sz w:val="24"/>
                <w:szCs w:val="24"/>
              </w:rPr>
            </w:pPr>
          </w:p>
        </w:tc>
        <w:tc>
          <w:tcPr>
            <w:tcW w:w="418" w:type="pct"/>
            <w:vMerge/>
            <w:vAlign w:val="center"/>
          </w:tcPr>
          <w:p w:rsidR="00302479" w:rsidRPr="009233EB" w:rsidRDefault="00302479" w:rsidP="009233EB">
            <w:pPr>
              <w:spacing w:after="0" w:line="240" w:lineRule="auto"/>
              <w:jc w:val="center"/>
              <w:rPr>
                <w:rFonts w:ascii="Times New Roman" w:hAnsi="Times New Roman" w:cs="Times New Roman"/>
                <w:b/>
                <w:sz w:val="24"/>
                <w:szCs w:val="24"/>
              </w:rPr>
            </w:pPr>
          </w:p>
        </w:tc>
        <w:tc>
          <w:tcPr>
            <w:tcW w:w="482" w:type="pct"/>
            <w:vAlign w:val="center"/>
          </w:tcPr>
          <w:p w:rsidR="00302479" w:rsidRPr="009233EB" w:rsidRDefault="00302479" w:rsidP="009233EB">
            <w:pPr>
              <w:spacing w:after="0" w:line="240" w:lineRule="auto"/>
              <w:jc w:val="center"/>
              <w:rPr>
                <w:rFonts w:ascii="Times New Roman" w:hAnsi="Times New Roman" w:cs="Times New Roman"/>
                <w:b/>
                <w:sz w:val="24"/>
                <w:szCs w:val="24"/>
              </w:rPr>
            </w:pPr>
            <w:r w:rsidRPr="009233EB">
              <w:rPr>
                <w:rFonts w:ascii="Times New Roman" w:hAnsi="Times New Roman" w:cs="Times New Roman"/>
                <w:b/>
                <w:sz w:val="24"/>
                <w:szCs w:val="24"/>
              </w:rPr>
              <w:t>2017-2024</w:t>
            </w:r>
          </w:p>
        </w:tc>
        <w:tc>
          <w:tcPr>
            <w:tcW w:w="485" w:type="pct"/>
            <w:vAlign w:val="center"/>
          </w:tcPr>
          <w:p w:rsidR="00302479" w:rsidRPr="009233EB" w:rsidRDefault="00302479" w:rsidP="009233EB">
            <w:pPr>
              <w:spacing w:after="0" w:line="240" w:lineRule="auto"/>
              <w:jc w:val="center"/>
              <w:rPr>
                <w:rFonts w:ascii="Times New Roman" w:hAnsi="Times New Roman" w:cs="Times New Roman"/>
                <w:b/>
                <w:sz w:val="24"/>
                <w:szCs w:val="24"/>
              </w:rPr>
            </w:pPr>
            <w:r w:rsidRPr="009233EB">
              <w:rPr>
                <w:rFonts w:ascii="Times New Roman" w:hAnsi="Times New Roman" w:cs="Times New Roman"/>
                <w:b/>
                <w:sz w:val="24"/>
                <w:szCs w:val="24"/>
              </w:rPr>
              <w:t>2025-203</w:t>
            </w:r>
            <w:r w:rsidR="005D5600">
              <w:rPr>
                <w:rFonts w:ascii="Times New Roman" w:hAnsi="Times New Roman" w:cs="Times New Roman"/>
                <w:b/>
                <w:sz w:val="24"/>
                <w:szCs w:val="24"/>
              </w:rPr>
              <w:t>5</w:t>
            </w:r>
          </w:p>
        </w:tc>
        <w:tc>
          <w:tcPr>
            <w:tcW w:w="531" w:type="pct"/>
            <w:vAlign w:val="center"/>
          </w:tcPr>
          <w:p w:rsidR="00302479" w:rsidRPr="009233EB" w:rsidRDefault="00302479" w:rsidP="009233EB">
            <w:pPr>
              <w:spacing w:after="0" w:line="240" w:lineRule="auto"/>
              <w:jc w:val="center"/>
              <w:rPr>
                <w:rFonts w:ascii="Times New Roman" w:hAnsi="Times New Roman" w:cs="Times New Roman"/>
                <w:b/>
                <w:sz w:val="24"/>
                <w:szCs w:val="24"/>
              </w:rPr>
            </w:pPr>
            <w:r w:rsidRPr="009233EB">
              <w:rPr>
                <w:rFonts w:ascii="Times New Roman" w:hAnsi="Times New Roman" w:cs="Times New Roman"/>
                <w:b/>
                <w:sz w:val="24"/>
                <w:szCs w:val="24"/>
              </w:rPr>
              <w:t>2017-2024</w:t>
            </w:r>
          </w:p>
        </w:tc>
        <w:tc>
          <w:tcPr>
            <w:tcW w:w="485" w:type="pct"/>
            <w:vAlign w:val="center"/>
          </w:tcPr>
          <w:p w:rsidR="00302479" w:rsidRPr="009233EB" w:rsidRDefault="00302479" w:rsidP="009233EB">
            <w:pPr>
              <w:spacing w:after="0" w:line="240" w:lineRule="auto"/>
              <w:jc w:val="center"/>
              <w:rPr>
                <w:rFonts w:ascii="Times New Roman" w:hAnsi="Times New Roman" w:cs="Times New Roman"/>
                <w:b/>
                <w:sz w:val="24"/>
                <w:szCs w:val="24"/>
              </w:rPr>
            </w:pPr>
            <w:r w:rsidRPr="009233EB">
              <w:rPr>
                <w:rFonts w:ascii="Times New Roman" w:hAnsi="Times New Roman" w:cs="Times New Roman"/>
                <w:b/>
                <w:sz w:val="24"/>
                <w:szCs w:val="24"/>
              </w:rPr>
              <w:t>2025-203</w:t>
            </w:r>
            <w:r w:rsidR="005D5600">
              <w:rPr>
                <w:rFonts w:ascii="Times New Roman" w:hAnsi="Times New Roman" w:cs="Times New Roman"/>
                <w:b/>
                <w:sz w:val="24"/>
                <w:szCs w:val="24"/>
              </w:rPr>
              <w:t>5</w:t>
            </w:r>
          </w:p>
        </w:tc>
      </w:tr>
      <w:tr w:rsidR="00014A8A" w:rsidRPr="009233EB" w:rsidTr="00D17B1E">
        <w:tc>
          <w:tcPr>
            <w:tcW w:w="5000" w:type="pct"/>
            <w:gridSpan w:val="9"/>
          </w:tcPr>
          <w:p w:rsidR="00014A8A" w:rsidRPr="009233EB" w:rsidRDefault="00014A8A" w:rsidP="009233EB">
            <w:pPr>
              <w:spacing w:after="0" w:line="240" w:lineRule="auto"/>
              <w:jc w:val="both"/>
              <w:rPr>
                <w:rFonts w:ascii="Times New Roman" w:hAnsi="Times New Roman" w:cs="Times New Roman"/>
                <w:b/>
                <w:sz w:val="24"/>
                <w:szCs w:val="24"/>
              </w:rPr>
            </w:pPr>
            <w:r w:rsidRPr="009233EB">
              <w:rPr>
                <w:rFonts w:ascii="Times New Roman" w:hAnsi="Times New Roman" w:cs="Times New Roman"/>
                <w:b/>
                <w:sz w:val="24"/>
                <w:szCs w:val="24"/>
              </w:rPr>
              <w:t>Цель 1: диверсификация производственной деятельности и стабилизация экономического состояния, путем модернизации и интеграции действующих предприятий, а так же создание новых, путем привлечения всех форм финансирования.</w:t>
            </w:r>
          </w:p>
        </w:tc>
      </w:tr>
      <w:tr w:rsidR="00014A8A" w:rsidRPr="009233EB" w:rsidTr="00D17B1E">
        <w:tc>
          <w:tcPr>
            <w:tcW w:w="195" w:type="pct"/>
            <w:gridSpan w:val="2"/>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21" w:type="pct"/>
            <w:vAlign w:val="center"/>
          </w:tcPr>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Объем отгруженных товаров собственного производства, выполненных работ, услуг собственными силами по кругу крупных и средних промышленных предприятий.</w:t>
            </w:r>
          </w:p>
        </w:tc>
        <w:tc>
          <w:tcPr>
            <w:tcW w:w="483" w:type="pct"/>
            <w:vAlign w:val="center"/>
          </w:tcPr>
          <w:p w:rsidR="00014A8A" w:rsidRPr="009233EB" w:rsidRDefault="00014A8A" w:rsidP="009233EB">
            <w:pPr>
              <w:widowControl w:val="0"/>
              <w:adjustRightInd w:val="0"/>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млн. руб.</w:t>
            </w:r>
          </w:p>
        </w:tc>
        <w:tc>
          <w:tcPr>
            <w:tcW w:w="418" w:type="pct"/>
            <w:vAlign w:val="center"/>
          </w:tcPr>
          <w:p w:rsidR="00014A8A" w:rsidRPr="009233EB" w:rsidRDefault="00014A8A" w:rsidP="009233EB">
            <w:pPr>
              <w:widowControl w:val="0"/>
              <w:adjustRightInd w:val="0"/>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130,6</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131,6</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lang w:val="en-US"/>
              </w:rPr>
            </w:pPr>
            <w:r w:rsidRPr="009233EB">
              <w:rPr>
                <w:rFonts w:ascii="Times New Roman" w:hAnsi="Times New Roman" w:cs="Times New Roman"/>
                <w:sz w:val="24"/>
                <w:szCs w:val="24"/>
              </w:rPr>
              <w:t>132,4</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134,3</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141,8</w:t>
            </w:r>
          </w:p>
        </w:tc>
      </w:tr>
      <w:tr w:rsidR="00014A8A" w:rsidRPr="009233EB" w:rsidTr="00D17B1E">
        <w:tc>
          <w:tcPr>
            <w:tcW w:w="195" w:type="pct"/>
            <w:gridSpan w:val="2"/>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21" w:type="pct"/>
            <w:vAlign w:val="center"/>
          </w:tcPr>
          <w:p w:rsidR="00014A8A" w:rsidRPr="009233EB" w:rsidRDefault="00014A8A" w:rsidP="009233EB">
            <w:pPr>
              <w:pStyle w:val="a3"/>
              <w:rPr>
                <w:rFonts w:ascii="Times New Roman" w:hAnsi="Times New Roman" w:cs="Times New Roman"/>
                <w:sz w:val="24"/>
                <w:szCs w:val="24"/>
              </w:rPr>
            </w:pPr>
            <w:r w:rsidRPr="009233EB">
              <w:rPr>
                <w:rFonts w:ascii="Times New Roman" w:hAnsi="Times New Roman" w:cs="Times New Roman"/>
                <w:sz w:val="24"/>
                <w:szCs w:val="24"/>
              </w:rPr>
              <w:t>Оборот крупных и средних организаций обрабатывающих производств, производство и распределение электроэнергии, газа и воды..</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млн. руб.</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130,9</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132,2</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133,3</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134,8</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142,6</w:t>
            </w:r>
          </w:p>
        </w:tc>
      </w:tr>
      <w:tr w:rsidR="00014A8A" w:rsidRPr="009233EB" w:rsidTr="00D17B1E">
        <w:tc>
          <w:tcPr>
            <w:tcW w:w="195" w:type="pct"/>
            <w:gridSpan w:val="2"/>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21" w:type="pct"/>
            <w:vAlign w:val="center"/>
          </w:tcPr>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в том числе по обрабатывающим производствам.</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млн. руб.</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130,9</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132,2</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133,3</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134,8</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142,6</w:t>
            </w:r>
          </w:p>
        </w:tc>
      </w:tr>
      <w:tr w:rsidR="00014A8A" w:rsidRPr="009233EB" w:rsidTr="00D17B1E">
        <w:tc>
          <w:tcPr>
            <w:tcW w:w="195" w:type="pct"/>
            <w:gridSpan w:val="2"/>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21" w:type="pct"/>
            <w:vAlign w:val="center"/>
          </w:tcPr>
          <w:p w:rsidR="00014A8A" w:rsidRPr="009233EB" w:rsidRDefault="00014A8A" w:rsidP="009233EB">
            <w:pPr>
              <w:spacing w:after="0" w:line="240" w:lineRule="auto"/>
              <w:rPr>
                <w:rFonts w:ascii="Times New Roman" w:hAnsi="Times New Roman" w:cs="Times New Roman"/>
                <w:b/>
                <w:sz w:val="24"/>
                <w:szCs w:val="24"/>
              </w:rPr>
            </w:pPr>
            <w:r w:rsidRPr="009233EB">
              <w:rPr>
                <w:rFonts w:ascii="Times New Roman" w:hAnsi="Times New Roman" w:cs="Times New Roman"/>
                <w:sz w:val="24"/>
                <w:szCs w:val="24"/>
              </w:rPr>
              <w:t>Производительность труда по обрабатывающим производствам.</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 руб. / чел. в год</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186,6</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188,1</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190,5</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192,8</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205,3</w:t>
            </w:r>
          </w:p>
        </w:tc>
      </w:tr>
      <w:tr w:rsidR="00014A8A" w:rsidRPr="009233EB" w:rsidTr="00D17B1E">
        <w:tc>
          <w:tcPr>
            <w:tcW w:w="5000" w:type="pct"/>
            <w:gridSpan w:val="9"/>
          </w:tcPr>
          <w:p w:rsidR="00014A8A" w:rsidRPr="009233EB" w:rsidRDefault="00014A8A" w:rsidP="009233EB">
            <w:pPr>
              <w:spacing w:after="0" w:line="240" w:lineRule="auto"/>
              <w:jc w:val="both"/>
              <w:rPr>
                <w:rFonts w:ascii="Times New Roman" w:hAnsi="Times New Roman" w:cs="Times New Roman"/>
                <w:b/>
                <w:sz w:val="24"/>
                <w:szCs w:val="24"/>
              </w:rPr>
            </w:pPr>
            <w:r w:rsidRPr="009233EB">
              <w:rPr>
                <w:rFonts w:ascii="Times New Roman" w:hAnsi="Times New Roman" w:cs="Times New Roman"/>
                <w:b/>
                <w:sz w:val="24"/>
                <w:szCs w:val="24"/>
              </w:rPr>
              <w:t>Цель 2: обеспечение продовольственной безопасности и обеспечение потребностей населения в данном виде продукции</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Число сельхоз предприятий.</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4</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4</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5</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5</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6</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jc w:val="both"/>
              <w:rPr>
                <w:rFonts w:ascii="Times New Roman" w:hAnsi="Times New Roman" w:cs="Times New Roman"/>
                <w:b/>
                <w:sz w:val="24"/>
                <w:szCs w:val="24"/>
              </w:rPr>
            </w:pPr>
            <w:r w:rsidRPr="009233EB">
              <w:rPr>
                <w:rFonts w:ascii="Times New Roman" w:hAnsi="Times New Roman" w:cs="Times New Roman"/>
                <w:sz w:val="24"/>
                <w:szCs w:val="24"/>
              </w:rPr>
              <w:t>Валовое производство продукции:</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tabs>
                <w:tab w:val="left" w:pos="360"/>
              </w:tabs>
              <w:spacing w:after="0" w:line="240" w:lineRule="auto"/>
              <w:rPr>
                <w:rFonts w:ascii="Times New Roman" w:hAnsi="Times New Roman" w:cs="Times New Roman"/>
                <w:bCs/>
                <w:sz w:val="24"/>
                <w:szCs w:val="24"/>
              </w:rPr>
            </w:pPr>
            <w:r w:rsidRPr="009233EB">
              <w:rPr>
                <w:rFonts w:ascii="Times New Roman" w:hAnsi="Times New Roman" w:cs="Times New Roman"/>
                <w:bCs/>
                <w:sz w:val="24"/>
                <w:szCs w:val="24"/>
              </w:rPr>
              <w:t>- молоко</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тонн</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171,6</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172,9</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173,9</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176,4</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186,3</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tabs>
                <w:tab w:val="left" w:pos="360"/>
              </w:tabs>
              <w:spacing w:after="0" w:line="240" w:lineRule="auto"/>
              <w:rPr>
                <w:rFonts w:ascii="Times New Roman" w:hAnsi="Times New Roman" w:cs="Times New Roman"/>
                <w:bCs/>
                <w:sz w:val="24"/>
                <w:szCs w:val="24"/>
              </w:rPr>
            </w:pPr>
            <w:r w:rsidRPr="009233EB">
              <w:rPr>
                <w:rFonts w:ascii="Times New Roman" w:hAnsi="Times New Roman" w:cs="Times New Roman"/>
                <w:bCs/>
                <w:sz w:val="24"/>
                <w:szCs w:val="24"/>
              </w:rPr>
              <w:t>- мясо</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тонн</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44,54</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44,9</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45,2</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45,8</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48,4</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tabs>
                <w:tab w:val="left" w:pos="360"/>
              </w:tabs>
              <w:spacing w:after="0" w:line="240" w:lineRule="auto"/>
              <w:rPr>
                <w:rFonts w:ascii="Times New Roman" w:hAnsi="Times New Roman" w:cs="Times New Roman"/>
                <w:bCs/>
                <w:sz w:val="24"/>
                <w:szCs w:val="24"/>
              </w:rPr>
            </w:pPr>
            <w:r w:rsidRPr="009233EB">
              <w:rPr>
                <w:rFonts w:ascii="Times New Roman" w:hAnsi="Times New Roman" w:cs="Times New Roman"/>
                <w:bCs/>
                <w:sz w:val="24"/>
                <w:szCs w:val="24"/>
              </w:rPr>
              <w:t>С\Х предприятия:</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widowControl w:val="0"/>
              <w:adjustRightInd w:val="0"/>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Поголовье КРС, всего:</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203</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205</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206</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209</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221</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widowControl w:val="0"/>
              <w:adjustRightInd w:val="0"/>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в том числе коровы</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74</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74</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75</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76</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80</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widowControl w:val="0"/>
              <w:adjustRightInd w:val="0"/>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Свиньи</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121</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122</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123</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124</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131</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tabs>
                <w:tab w:val="left" w:pos="360"/>
              </w:tabs>
              <w:spacing w:after="0" w:line="240" w:lineRule="auto"/>
              <w:rPr>
                <w:rFonts w:ascii="Times New Roman" w:hAnsi="Times New Roman" w:cs="Times New Roman"/>
                <w:bCs/>
                <w:sz w:val="24"/>
                <w:szCs w:val="24"/>
              </w:rPr>
            </w:pPr>
            <w:r w:rsidRPr="009233EB">
              <w:rPr>
                <w:rFonts w:ascii="Times New Roman" w:hAnsi="Times New Roman" w:cs="Times New Roman"/>
                <w:bCs/>
                <w:sz w:val="24"/>
                <w:szCs w:val="24"/>
              </w:rPr>
              <w:t>ЛПХ:</w:t>
            </w:r>
          </w:p>
        </w:tc>
        <w:tc>
          <w:tcPr>
            <w:tcW w:w="483" w:type="pct"/>
          </w:tcPr>
          <w:p w:rsidR="00014A8A" w:rsidRPr="009233EB" w:rsidRDefault="00014A8A" w:rsidP="009233EB">
            <w:pPr>
              <w:spacing w:after="0" w:line="240" w:lineRule="auto"/>
              <w:jc w:val="center"/>
              <w:rPr>
                <w:rFonts w:ascii="Times New Roman" w:hAnsi="Times New Roman" w:cs="Times New Roman"/>
                <w:sz w:val="24"/>
                <w:szCs w:val="24"/>
              </w:rPr>
            </w:pP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widowControl w:val="0"/>
              <w:adjustRightInd w:val="0"/>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Поголовье КРС, всего:</w:t>
            </w:r>
          </w:p>
        </w:tc>
        <w:tc>
          <w:tcPr>
            <w:tcW w:w="483" w:type="pct"/>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367</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370</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372</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377</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398</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widowControl w:val="0"/>
              <w:adjustRightInd w:val="0"/>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в том числе коровы</w:t>
            </w:r>
          </w:p>
        </w:tc>
        <w:tc>
          <w:tcPr>
            <w:tcW w:w="483" w:type="pct"/>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210</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212</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213</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216</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228</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widowControl w:val="0"/>
              <w:adjustRightInd w:val="0"/>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Свиньи</w:t>
            </w:r>
          </w:p>
        </w:tc>
        <w:tc>
          <w:tcPr>
            <w:tcW w:w="483" w:type="pct"/>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258</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260</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261</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265</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280</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widowControl w:val="0"/>
              <w:adjustRightInd w:val="0"/>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Овцы и козы</w:t>
            </w:r>
          </w:p>
        </w:tc>
        <w:tc>
          <w:tcPr>
            <w:tcW w:w="483" w:type="pct"/>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211</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213</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214</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217</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229</w:t>
            </w:r>
          </w:p>
        </w:tc>
      </w:tr>
      <w:tr w:rsidR="00014A8A" w:rsidRPr="009233EB" w:rsidTr="00D17B1E">
        <w:tc>
          <w:tcPr>
            <w:tcW w:w="5000" w:type="pct"/>
            <w:gridSpan w:val="9"/>
          </w:tcPr>
          <w:p w:rsidR="00014A8A" w:rsidRPr="009233EB" w:rsidRDefault="00014A8A" w:rsidP="009233EB">
            <w:pPr>
              <w:spacing w:after="0" w:line="240" w:lineRule="auto"/>
              <w:jc w:val="both"/>
              <w:rPr>
                <w:rFonts w:ascii="Times New Roman" w:hAnsi="Times New Roman" w:cs="Times New Roman"/>
                <w:b/>
                <w:sz w:val="24"/>
                <w:szCs w:val="24"/>
              </w:rPr>
            </w:pPr>
            <w:r w:rsidRPr="009233EB">
              <w:rPr>
                <w:rFonts w:ascii="Times New Roman" w:hAnsi="Times New Roman" w:cs="Times New Roman"/>
                <w:b/>
                <w:sz w:val="24"/>
                <w:szCs w:val="24"/>
              </w:rPr>
              <w:t>Цель 3: развитие конкурентной среды в сфере торговли и общественного питания для удовлетворения потребностей  населения Сосьвинского городского округа в качественных товарах и услугах</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pStyle w:val="ConsPlusNormal"/>
              <w:ind w:firstLine="0"/>
              <w:rPr>
                <w:rFonts w:ascii="Times New Roman" w:hAnsi="Times New Roman" w:cs="Times New Roman"/>
                <w:sz w:val="24"/>
                <w:szCs w:val="24"/>
              </w:rPr>
            </w:pPr>
            <w:r w:rsidRPr="009233EB">
              <w:rPr>
                <w:rFonts w:ascii="Times New Roman" w:hAnsi="Times New Roman" w:cs="Times New Roman"/>
                <w:sz w:val="24"/>
                <w:szCs w:val="24"/>
              </w:rPr>
              <w:t xml:space="preserve">Оборот розничной торговли </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млн.рублей</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1283,1</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1293,3</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1301,1</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1319,03</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1392,9</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pStyle w:val="ConsPlusNormal"/>
              <w:ind w:firstLine="0"/>
              <w:jc w:val="both"/>
              <w:rPr>
                <w:rFonts w:ascii="Times New Roman" w:hAnsi="Times New Roman" w:cs="Times New Roman"/>
                <w:sz w:val="24"/>
                <w:szCs w:val="24"/>
              </w:rPr>
            </w:pPr>
            <w:r w:rsidRPr="009233EB">
              <w:rPr>
                <w:rFonts w:ascii="Times New Roman" w:hAnsi="Times New Roman" w:cs="Times New Roman"/>
                <w:sz w:val="24"/>
                <w:szCs w:val="24"/>
              </w:rPr>
              <w:t xml:space="preserve">Оборот общественного питания </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млн.рублей</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27,6</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27,8</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27,9</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28,4</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30</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pStyle w:val="ConsPlusNormal"/>
              <w:ind w:firstLine="0"/>
              <w:jc w:val="both"/>
              <w:rPr>
                <w:rFonts w:ascii="Times New Roman" w:hAnsi="Times New Roman" w:cs="Times New Roman"/>
                <w:sz w:val="24"/>
                <w:szCs w:val="24"/>
              </w:rPr>
            </w:pPr>
            <w:r w:rsidRPr="009233EB">
              <w:rPr>
                <w:rFonts w:ascii="Times New Roman" w:hAnsi="Times New Roman" w:cs="Times New Roman"/>
                <w:sz w:val="24"/>
                <w:szCs w:val="24"/>
              </w:rPr>
              <w:t xml:space="preserve">Обеспеченность торговыми площадями </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м</w:t>
            </w:r>
            <w:r w:rsidRPr="009233EB">
              <w:rPr>
                <w:rFonts w:ascii="Times New Roman" w:hAnsi="Times New Roman" w:cs="Times New Roman"/>
                <w:sz w:val="24"/>
                <w:szCs w:val="24"/>
                <w:vertAlign w:val="superscript"/>
              </w:rPr>
              <w:t>2</w:t>
            </w:r>
            <w:r w:rsidRPr="009233EB">
              <w:rPr>
                <w:rFonts w:ascii="Times New Roman" w:hAnsi="Times New Roman" w:cs="Times New Roman"/>
                <w:sz w:val="24"/>
                <w:szCs w:val="24"/>
              </w:rPr>
              <w:t>/1000 чел</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409,1</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412,4</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414,9</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420,6</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444,2</w:t>
            </w:r>
          </w:p>
        </w:tc>
      </w:tr>
      <w:tr w:rsidR="00014A8A" w:rsidRPr="009233EB" w:rsidTr="00D17B1E">
        <w:tc>
          <w:tcPr>
            <w:tcW w:w="5000" w:type="pct"/>
            <w:gridSpan w:val="9"/>
          </w:tcPr>
          <w:p w:rsidR="00014A8A" w:rsidRPr="009233EB" w:rsidRDefault="00014A8A" w:rsidP="009233EB">
            <w:pPr>
              <w:spacing w:after="0" w:line="240" w:lineRule="auto"/>
              <w:jc w:val="both"/>
              <w:rPr>
                <w:rFonts w:ascii="Times New Roman" w:hAnsi="Times New Roman" w:cs="Times New Roman"/>
                <w:b/>
                <w:sz w:val="24"/>
                <w:szCs w:val="24"/>
              </w:rPr>
            </w:pPr>
            <w:r w:rsidRPr="009233EB">
              <w:rPr>
                <w:rFonts w:ascii="Times New Roman" w:hAnsi="Times New Roman" w:cs="Times New Roman"/>
                <w:b/>
                <w:sz w:val="24"/>
                <w:szCs w:val="24"/>
              </w:rPr>
              <w:t>Цель 4: обеспечение населения доступным и комфортным жильем и улучшение условий проживания</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 xml:space="preserve">Жилищный фонд </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тыс.кв.м.</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338,1</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340,8</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342,8</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347,6</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367,1</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 xml:space="preserve">Площадь аварийного и ветхого жилья </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тыс.кв.м</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30,6</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30,4</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30,2</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29,8</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28,1</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 xml:space="preserve">Средняя обеспеченность жильем на одного человека </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тыс.кв.м</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23,5</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23,7</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23,8</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24,2</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25,6</w:t>
            </w:r>
          </w:p>
        </w:tc>
      </w:tr>
      <w:tr w:rsidR="00014A8A" w:rsidRPr="009233EB" w:rsidTr="00D17B1E">
        <w:tc>
          <w:tcPr>
            <w:tcW w:w="5000" w:type="pct"/>
            <w:gridSpan w:val="9"/>
          </w:tcPr>
          <w:p w:rsidR="00014A8A" w:rsidRPr="009233EB" w:rsidRDefault="00014A8A" w:rsidP="009233EB">
            <w:pPr>
              <w:spacing w:after="0" w:line="240" w:lineRule="auto"/>
              <w:jc w:val="both"/>
              <w:rPr>
                <w:rFonts w:ascii="Times New Roman" w:hAnsi="Times New Roman" w:cs="Times New Roman"/>
                <w:b/>
                <w:sz w:val="24"/>
                <w:szCs w:val="24"/>
              </w:rPr>
            </w:pPr>
            <w:r w:rsidRPr="009233EB">
              <w:rPr>
                <w:rFonts w:ascii="Times New Roman" w:hAnsi="Times New Roman" w:cs="Times New Roman"/>
                <w:b/>
                <w:sz w:val="24"/>
                <w:szCs w:val="24"/>
              </w:rPr>
              <w:t>Цель 5: повышение качества, энергетической безопасности и доступности предоставляемых услуг для создания комфортных условий проживания населения Сосьвинского городского округа</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Расходы на реализацию подпрограммы  «Модернизация объектов коммунальной инфраструктуры Сосьвинского городского округа».</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4753,8</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4791,8</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4820,6</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4886,9</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5160,6</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Расходы на реализацию подпрограммы  «Повышение энергетической эффективности в Сосьвинском городском округе».</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933,5</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941</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946,7</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959,7</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1013,4</w:t>
            </w:r>
          </w:p>
        </w:tc>
      </w:tr>
      <w:tr w:rsidR="00014A8A" w:rsidRPr="009233EB" w:rsidTr="00D17B1E">
        <w:tc>
          <w:tcPr>
            <w:tcW w:w="5000" w:type="pct"/>
            <w:gridSpan w:val="9"/>
          </w:tcPr>
          <w:p w:rsidR="00014A8A" w:rsidRPr="009233EB" w:rsidRDefault="00014A8A" w:rsidP="009233EB">
            <w:pPr>
              <w:spacing w:after="0" w:line="240" w:lineRule="auto"/>
              <w:jc w:val="both"/>
              <w:rPr>
                <w:rFonts w:ascii="Times New Roman" w:hAnsi="Times New Roman" w:cs="Times New Roman"/>
                <w:b/>
                <w:sz w:val="24"/>
                <w:szCs w:val="24"/>
              </w:rPr>
            </w:pPr>
            <w:r w:rsidRPr="009233EB">
              <w:rPr>
                <w:rFonts w:ascii="Times New Roman" w:hAnsi="Times New Roman" w:cs="Times New Roman"/>
                <w:b/>
                <w:sz w:val="24"/>
                <w:szCs w:val="24"/>
              </w:rPr>
              <w:t>Цель 6:</w:t>
            </w:r>
            <w:r w:rsidRPr="009233EB">
              <w:rPr>
                <w:rFonts w:ascii="Times New Roman" w:hAnsi="Times New Roman" w:cs="Times New Roman"/>
                <w:b/>
                <w:bCs/>
                <w:sz w:val="24"/>
                <w:szCs w:val="24"/>
              </w:rPr>
              <w:t xml:space="preserve"> </w:t>
            </w:r>
            <w:r w:rsidRPr="009233EB">
              <w:rPr>
                <w:rFonts w:ascii="Times New Roman" w:hAnsi="Times New Roman" w:cs="Times New Roman"/>
                <w:b/>
                <w:sz w:val="24"/>
                <w:szCs w:val="24"/>
              </w:rPr>
              <w:t>оптимизация</w:t>
            </w:r>
            <w:r w:rsidRPr="009233EB">
              <w:rPr>
                <w:rFonts w:ascii="Times New Roman" w:hAnsi="Times New Roman" w:cs="Times New Roman"/>
                <w:b/>
                <w:bCs/>
                <w:sz w:val="24"/>
                <w:szCs w:val="24"/>
              </w:rPr>
              <w:t xml:space="preserve"> транспортного обслуживания населения и обеспечение логистики товаров и услуг в целях развития отраслей муниципальной экономики, рост качества содержания муниципальных автодорог в рамках контроля за формированием и использованием муниципального дорожного фонда.</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 xml:space="preserve"> Расходы местного бюджета по направлению "Национальная экономика".</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29209,2</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29442,8</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29619,4</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30027</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31708,5</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sz w:val="24"/>
                <w:szCs w:val="24"/>
              </w:rPr>
              <w:t>Расходы на реализацию подпрограммы  «Развитие транспортной инфраструктуры и обеспечение безопасности дорожного движения».</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23034, 19</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23218,5</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23357,8</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23679,1</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25005,1</w:t>
            </w:r>
          </w:p>
        </w:tc>
      </w:tr>
      <w:tr w:rsidR="00014A8A" w:rsidRPr="009233EB" w:rsidTr="00D17B1E">
        <w:tc>
          <w:tcPr>
            <w:tcW w:w="5000" w:type="pct"/>
            <w:gridSpan w:val="9"/>
          </w:tcPr>
          <w:p w:rsidR="00014A8A" w:rsidRPr="009233EB" w:rsidRDefault="00014A8A" w:rsidP="009233EB">
            <w:pPr>
              <w:spacing w:after="0" w:line="240" w:lineRule="auto"/>
              <w:jc w:val="both"/>
              <w:rPr>
                <w:rFonts w:ascii="Times New Roman" w:hAnsi="Times New Roman" w:cs="Times New Roman"/>
                <w:b/>
                <w:sz w:val="24"/>
                <w:szCs w:val="24"/>
              </w:rPr>
            </w:pPr>
            <w:r w:rsidRPr="009233EB">
              <w:rPr>
                <w:rFonts w:ascii="Times New Roman" w:hAnsi="Times New Roman" w:cs="Times New Roman"/>
                <w:b/>
                <w:sz w:val="24"/>
                <w:szCs w:val="24"/>
              </w:rPr>
              <w:t xml:space="preserve">Цель 7: является увеличение доли собственных налоговых доходов бюджета, в т.ч. за счет отчислений от федеральных, региональных и местных налогов, использование налогового механизма в целях стимулирования деловой активности местных </w:t>
            </w:r>
            <w:r w:rsidRPr="009233EB">
              <w:rPr>
                <w:rFonts w:ascii="Times New Roman" w:hAnsi="Times New Roman" w:cs="Times New Roman"/>
                <w:b/>
                <w:sz w:val="24"/>
                <w:szCs w:val="24"/>
              </w:rPr>
              <w:lastRenderedPageBreak/>
              <w:t>налогоплательщиков- субъектов предпринимательской деятельности, социальной справедливости налогообложения доходов и имущества граждан.</w:t>
            </w:r>
          </w:p>
        </w:tc>
      </w:tr>
      <w:tr w:rsidR="0060768F" w:rsidRPr="009233EB" w:rsidTr="00D17B1E">
        <w:tc>
          <w:tcPr>
            <w:tcW w:w="184" w:type="pct"/>
          </w:tcPr>
          <w:p w:rsidR="0060768F" w:rsidRPr="009233EB" w:rsidRDefault="0060768F"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60768F" w:rsidRPr="009233EB" w:rsidRDefault="0060768F"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Налоговые доходы бюджета:</w:t>
            </w:r>
          </w:p>
        </w:tc>
        <w:tc>
          <w:tcPr>
            <w:tcW w:w="483" w:type="pct"/>
          </w:tcPr>
          <w:p w:rsidR="0060768F" w:rsidRPr="009233EB" w:rsidRDefault="0060768F"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166223</w:t>
            </w:r>
          </w:p>
        </w:tc>
        <w:tc>
          <w:tcPr>
            <w:tcW w:w="482"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153089,46</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154202,9</w:t>
            </w:r>
          </w:p>
        </w:tc>
        <w:tc>
          <w:tcPr>
            <w:tcW w:w="531"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153459,75</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165119,9</w:t>
            </w:r>
          </w:p>
        </w:tc>
      </w:tr>
      <w:tr w:rsidR="0060768F" w:rsidRPr="009233EB" w:rsidTr="00D17B1E">
        <w:tc>
          <w:tcPr>
            <w:tcW w:w="184" w:type="pct"/>
          </w:tcPr>
          <w:p w:rsidR="0060768F" w:rsidRPr="009233EB" w:rsidRDefault="0060768F"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60768F" w:rsidRPr="009233EB" w:rsidRDefault="0060768F"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-НДФЛ</w:t>
            </w:r>
          </w:p>
        </w:tc>
        <w:tc>
          <w:tcPr>
            <w:tcW w:w="483" w:type="pct"/>
          </w:tcPr>
          <w:p w:rsidR="0060768F" w:rsidRPr="009233EB" w:rsidRDefault="0060768F"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143487</w:t>
            </w:r>
          </w:p>
        </w:tc>
        <w:tc>
          <w:tcPr>
            <w:tcW w:w="482"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130171,4</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130952,4</w:t>
            </w:r>
          </w:p>
        </w:tc>
        <w:tc>
          <w:tcPr>
            <w:tcW w:w="531"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132787,8</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140223,9</w:t>
            </w:r>
          </w:p>
        </w:tc>
      </w:tr>
      <w:tr w:rsidR="0060768F" w:rsidRPr="009233EB" w:rsidTr="00D17B1E">
        <w:tc>
          <w:tcPr>
            <w:tcW w:w="184" w:type="pct"/>
          </w:tcPr>
          <w:p w:rsidR="0060768F" w:rsidRPr="009233EB" w:rsidRDefault="0060768F"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60768F" w:rsidRPr="009233EB" w:rsidRDefault="0060768F"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-ЕНВД</w:t>
            </w:r>
          </w:p>
        </w:tc>
        <w:tc>
          <w:tcPr>
            <w:tcW w:w="483" w:type="pct"/>
          </w:tcPr>
          <w:p w:rsidR="0060768F" w:rsidRPr="009233EB" w:rsidRDefault="0060768F"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4500</w:t>
            </w:r>
          </w:p>
        </w:tc>
        <w:tc>
          <w:tcPr>
            <w:tcW w:w="482"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4536</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4563,2</w:t>
            </w:r>
          </w:p>
        </w:tc>
        <w:tc>
          <w:tcPr>
            <w:tcW w:w="531"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4626</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4885</w:t>
            </w:r>
          </w:p>
        </w:tc>
      </w:tr>
      <w:tr w:rsidR="0060768F" w:rsidRPr="009233EB" w:rsidTr="00D17B1E">
        <w:tc>
          <w:tcPr>
            <w:tcW w:w="184" w:type="pct"/>
          </w:tcPr>
          <w:p w:rsidR="0060768F" w:rsidRPr="009233EB" w:rsidRDefault="0060768F"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60768F" w:rsidRPr="009233EB" w:rsidRDefault="0060768F"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-единый сельхоз. налог</w:t>
            </w:r>
          </w:p>
        </w:tc>
        <w:tc>
          <w:tcPr>
            <w:tcW w:w="483" w:type="pct"/>
          </w:tcPr>
          <w:p w:rsidR="0060768F" w:rsidRPr="009233EB" w:rsidRDefault="0060768F"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w:t>
            </w:r>
          </w:p>
        </w:tc>
        <w:tc>
          <w:tcPr>
            <w:tcW w:w="482"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7,06</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7,1</w:t>
            </w:r>
          </w:p>
        </w:tc>
        <w:tc>
          <w:tcPr>
            <w:tcW w:w="531"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7,2</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7,6</w:t>
            </w:r>
          </w:p>
        </w:tc>
      </w:tr>
      <w:tr w:rsidR="0060768F" w:rsidRPr="009233EB" w:rsidTr="00D17B1E">
        <w:tc>
          <w:tcPr>
            <w:tcW w:w="184" w:type="pct"/>
          </w:tcPr>
          <w:p w:rsidR="0060768F" w:rsidRPr="009233EB" w:rsidRDefault="0060768F"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60768F" w:rsidRPr="009233EB" w:rsidRDefault="0060768F"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-акцизы</w:t>
            </w:r>
          </w:p>
        </w:tc>
        <w:tc>
          <w:tcPr>
            <w:tcW w:w="483" w:type="pct"/>
          </w:tcPr>
          <w:p w:rsidR="0060768F" w:rsidRPr="009233EB" w:rsidRDefault="0060768F"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13586</w:t>
            </w:r>
          </w:p>
        </w:tc>
        <w:tc>
          <w:tcPr>
            <w:tcW w:w="482"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13694,7</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13777,4</w:t>
            </w:r>
          </w:p>
        </w:tc>
        <w:tc>
          <w:tcPr>
            <w:tcW w:w="531"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13966,4</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14748,5</w:t>
            </w:r>
          </w:p>
        </w:tc>
      </w:tr>
      <w:tr w:rsidR="0060768F" w:rsidRPr="009233EB" w:rsidTr="00D17B1E">
        <w:tc>
          <w:tcPr>
            <w:tcW w:w="184" w:type="pct"/>
          </w:tcPr>
          <w:p w:rsidR="0060768F" w:rsidRPr="009233EB" w:rsidRDefault="0060768F"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60768F" w:rsidRPr="009233EB" w:rsidRDefault="0060768F"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-государственная пошлина</w:t>
            </w:r>
          </w:p>
        </w:tc>
        <w:tc>
          <w:tcPr>
            <w:tcW w:w="483" w:type="pct"/>
          </w:tcPr>
          <w:p w:rsidR="0060768F" w:rsidRPr="009233EB" w:rsidRDefault="0060768F"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584</w:t>
            </w:r>
          </w:p>
        </w:tc>
        <w:tc>
          <w:tcPr>
            <w:tcW w:w="482"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588,7</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592,2</w:t>
            </w:r>
          </w:p>
        </w:tc>
        <w:tc>
          <w:tcPr>
            <w:tcW w:w="531"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600,35</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633,9</w:t>
            </w:r>
          </w:p>
        </w:tc>
      </w:tr>
      <w:tr w:rsidR="0060768F" w:rsidRPr="009233EB" w:rsidTr="00D17B1E">
        <w:tc>
          <w:tcPr>
            <w:tcW w:w="184" w:type="pct"/>
          </w:tcPr>
          <w:p w:rsidR="0060768F" w:rsidRPr="009233EB" w:rsidRDefault="0060768F"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60768F" w:rsidRPr="009233EB" w:rsidRDefault="0060768F"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-земельный налог</w:t>
            </w:r>
          </w:p>
        </w:tc>
        <w:tc>
          <w:tcPr>
            <w:tcW w:w="483" w:type="pct"/>
          </w:tcPr>
          <w:p w:rsidR="0060768F" w:rsidRPr="009233EB" w:rsidRDefault="0060768F"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2627</w:t>
            </w:r>
          </w:p>
        </w:tc>
        <w:tc>
          <w:tcPr>
            <w:tcW w:w="482"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2648</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2663,8</w:t>
            </w:r>
          </w:p>
        </w:tc>
        <w:tc>
          <w:tcPr>
            <w:tcW w:w="531"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2700.55</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2851,8</w:t>
            </w:r>
          </w:p>
        </w:tc>
      </w:tr>
      <w:tr w:rsidR="0060768F" w:rsidRPr="009233EB" w:rsidTr="00D17B1E">
        <w:tc>
          <w:tcPr>
            <w:tcW w:w="184" w:type="pct"/>
          </w:tcPr>
          <w:p w:rsidR="0060768F" w:rsidRPr="009233EB" w:rsidRDefault="0060768F"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60768F" w:rsidRPr="009233EB" w:rsidRDefault="0060768F"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 налог на имущество физ.лиц (НИФЛ)</w:t>
            </w:r>
          </w:p>
        </w:tc>
        <w:tc>
          <w:tcPr>
            <w:tcW w:w="483" w:type="pct"/>
          </w:tcPr>
          <w:p w:rsidR="0060768F" w:rsidRPr="009233EB" w:rsidRDefault="0060768F"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1432</w:t>
            </w:r>
          </w:p>
        </w:tc>
        <w:tc>
          <w:tcPr>
            <w:tcW w:w="482"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1443,6</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1646,8</w:t>
            </w:r>
          </w:p>
        </w:tc>
        <w:tc>
          <w:tcPr>
            <w:tcW w:w="531"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1472</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1769,2</w:t>
            </w:r>
          </w:p>
        </w:tc>
      </w:tr>
      <w:tr w:rsidR="00014A8A" w:rsidRPr="009233EB" w:rsidTr="00D17B1E">
        <w:tc>
          <w:tcPr>
            <w:tcW w:w="5000" w:type="pct"/>
            <w:gridSpan w:val="9"/>
          </w:tcPr>
          <w:p w:rsidR="00014A8A" w:rsidRPr="009233EB" w:rsidRDefault="00014A8A"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b/>
                <w:sz w:val="24"/>
                <w:szCs w:val="24"/>
              </w:rPr>
              <w:t>Цель 8: рост собственных доходов местного бюджета и снижение уровня финансовой зависимости, эффективное и ответственное управление его расходными обязательствами в целях достижения качества и доступности предоставляемых муниципальных услуг.</w:t>
            </w:r>
          </w:p>
        </w:tc>
      </w:tr>
      <w:tr w:rsidR="0060768F" w:rsidRPr="009233EB" w:rsidTr="00D17B1E">
        <w:tc>
          <w:tcPr>
            <w:tcW w:w="184" w:type="pct"/>
          </w:tcPr>
          <w:p w:rsidR="0060768F" w:rsidRPr="009233EB" w:rsidRDefault="0060768F"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60768F" w:rsidRPr="009233EB" w:rsidRDefault="0060768F"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1.Совокупные доходы:</w:t>
            </w:r>
          </w:p>
        </w:tc>
        <w:tc>
          <w:tcPr>
            <w:tcW w:w="483" w:type="pct"/>
            <w:vAlign w:val="center"/>
          </w:tcPr>
          <w:p w:rsidR="0060768F" w:rsidRPr="009233EB" w:rsidRDefault="0060768F"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505819</w:t>
            </w:r>
          </w:p>
        </w:tc>
        <w:tc>
          <w:tcPr>
            <w:tcW w:w="482"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495402</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498569</w:t>
            </w:r>
          </w:p>
        </w:tc>
        <w:tc>
          <w:tcPr>
            <w:tcW w:w="531"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502564</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533774</w:t>
            </w:r>
          </w:p>
        </w:tc>
      </w:tr>
      <w:tr w:rsidR="0060768F" w:rsidRPr="009233EB" w:rsidTr="00D17B1E">
        <w:tc>
          <w:tcPr>
            <w:tcW w:w="184" w:type="pct"/>
          </w:tcPr>
          <w:p w:rsidR="0060768F" w:rsidRPr="009233EB" w:rsidRDefault="0060768F"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60768F" w:rsidRPr="009233EB" w:rsidRDefault="0060768F"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1) Собственные доходы в т.ч.:</w:t>
            </w:r>
          </w:p>
        </w:tc>
        <w:tc>
          <w:tcPr>
            <w:tcW w:w="483" w:type="pct"/>
            <w:vAlign w:val="center"/>
          </w:tcPr>
          <w:p w:rsidR="0060768F" w:rsidRPr="009233EB" w:rsidRDefault="0060768F"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178330</w:t>
            </w:r>
          </w:p>
        </w:tc>
        <w:tc>
          <w:tcPr>
            <w:tcW w:w="482"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165293</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166480</w:t>
            </w:r>
          </w:p>
        </w:tc>
        <w:tc>
          <w:tcPr>
            <w:tcW w:w="531"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165906</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178263</w:t>
            </w:r>
          </w:p>
        </w:tc>
      </w:tr>
      <w:tr w:rsidR="0060768F" w:rsidRPr="009233EB" w:rsidTr="00D17B1E">
        <w:tc>
          <w:tcPr>
            <w:tcW w:w="184" w:type="pct"/>
          </w:tcPr>
          <w:p w:rsidR="0060768F" w:rsidRPr="009233EB" w:rsidRDefault="0060768F"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60768F" w:rsidRPr="009233EB" w:rsidRDefault="0060768F"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-налоговые доходы</w:t>
            </w:r>
          </w:p>
        </w:tc>
        <w:tc>
          <w:tcPr>
            <w:tcW w:w="483" w:type="pct"/>
            <w:vAlign w:val="center"/>
          </w:tcPr>
          <w:p w:rsidR="0060768F" w:rsidRPr="009233EB" w:rsidRDefault="0060768F"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166223</w:t>
            </w:r>
          </w:p>
        </w:tc>
        <w:tc>
          <w:tcPr>
            <w:tcW w:w="482"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153089</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154203</w:t>
            </w:r>
          </w:p>
        </w:tc>
        <w:tc>
          <w:tcPr>
            <w:tcW w:w="531"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153460</w:t>
            </w:r>
          </w:p>
        </w:tc>
        <w:tc>
          <w:tcPr>
            <w:tcW w:w="485" w:type="pct"/>
            <w:vAlign w:val="center"/>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165120</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-доходы от использования или от деятельности с использованием муниципального имущества</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12107</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12204</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12277</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12446</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13143</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2) Безвозмездные поступления</w:t>
            </w:r>
          </w:p>
        </w:tc>
        <w:tc>
          <w:tcPr>
            <w:tcW w:w="483" w:type="pct"/>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327489</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330109</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332089</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336658</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355511</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2.Совокупные расходы</w:t>
            </w:r>
          </w:p>
        </w:tc>
        <w:tc>
          <w:tcPr>
            <w:tcW w:w="483" w:type="pct"/>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bCs/>
                <w:sz w:val="24"/>
                <w:szCs w:val="24"/>
              </w:rPr>
              <w:t>565 145</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569666</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573084</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580969</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613503</w:t>
            </w:r>
          </w:p>
        </w:tc>
      </w:tr>
      <w:tr w:rsidR="0060768F" w:rsidRPr="009233EB" w:rsidTr="00D17B1E">
        <w:tc>
          <w:tcPr>
            <w:tcW w:w="184" w:type="pct"/>
          </w:tcPr>
          <w:p w:rsidR="0060768F" w:rsidRPr="009233EB" w:rsidRDefault="0060768F"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60768F" w:rsidRPr="009233EB" w:rsidRDefault="0060768F"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3.Дефицит/Профицит</w:t>
            </w:r>
          </w:p>
        </w:tc>
        <w:tc>
          <w:tcPr>
            <w:tcW w:w="483" w:type="pct"/>
          </w:tcPr>
          <w:p w:rsidR="0060768F" w:rsidRPr="009233EB" w:rsidRDefault="0060768F"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bottom"/>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-59326</w:t>
            </w:r>
          </w:p>
        </w:tc>
        <w:tc>
          <w:tcPr>
            <w:tcW w:w="482" w:type="pct"/>
            <w:vAlign w:val="bottom"/>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74264</w:t>
            </w:r>
          </w:p>
        </w:tc>
        <w:tc>
          <w:tcPr>
            <w:tcW w:w="485" w:type="pct"/>
            <w:vAlign w:val="bottom"/>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-74515</w:t>
            </w:r>
          </w:p>
        </w:tc>
        <w:tc>
          <w:tcPr>
            <w:tcW w:w="531" w:type="pct"/>
            <w:vAlign w:val="bottom"/>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-78405</w:t>
            </w:r>
          </w:p>
        </w:tc>
        <w:tc>
          <w:tcPr>
            <w:tcW w:w="485" w:type="pct"/>
            <w:vAlign w:val="bottom"/>
          </w:tcPr>
          <w:p w:rsidR="0060768F" w:rsidRPr="009233EB" w:rsidRDefault="0060768F"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-79729</w:t>
            </w:r>
          </w:p>
        </w:tc>
      </w:tr>
      <w:tr w:rsidR="00014A8A" w:rsidRPr="009233EB" w:rsidTr="00D17B1E">
        <w:tc>
          <w:tcPr>
            <w:tcW w:w="5000" w:type="pct"/>
            <w:gridSpan w:val="9"/>
          </w:tcPr>
          <w:p w:rsidR="00014A8A" w:rsidRPr="009233EB" w:rsidRDefault="00014A8A" w:rsidP="009233EB">
            <w:pPr>
              <w:spacing w:after="0" w:line="240" w:lineRule="auto"/>
              <w:jc w:val="both"/>
              <w:rPr>
                <w:rFonts w:ascii="Times New Roman" w:hAnsi="Times New Roman" w:cs="Times New Roman"/>
                <w:b/>
                <w:sz w:val="24"/>
                <w:szCs w:val="24"/>
              </w:rPr>
            </w:pPr>
            <w:r w:rsidRPr="009233EB">
              <w:rPr>
                <w:rFonts w:ascii="Times New Roman" w:hAnsi="Times New Roman" w:cs="Times New Roman"/>
                <w:b/>
                <w:sz w:val="24"/>
                <w:szCs w:val="24"/>
              </w:rPr>
              <w:t>Цель 9: создание здоровой конкурентной среды и благоприятных условий для развития малого и среднего предпринимательства, что приведет к повышению качества уровня жизни населения, развитию потребительского сектора, повышению доходной части бюджета</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Количество субъектов малого и среднего предпринимательства.</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245</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247</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249</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252</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266</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Среднесписочная численность работников малого предпринимательства.</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Чел.</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776</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782</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787</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798</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843</w:t>
            </w:r>
          </w:p>
        </w:tc>
      </w:tr>
      <w:tr w:rsidR="00014A8A" w:rsidRPr="009233EB" w:rsidTr="00D17B1E">
        <w:tc>
          <w:tcPr>
            <w:tcW w:w="5000" w:type="pct"/>
            <w:gridSpan w:val="9"/>
          </w:tcPr>
          <w:p w:rsidR="00014A8A" w:rsidRPr="009233EB" w:rsidRDefault="00014A8A" w:rsidP="009233EB">
            <w:pPr>
              <w:spacing w:after="0" w:line="240" w:lineRule="auto"/>
              <w:jc w:val="both"/>
              <w:rPr>
                <w:rFonts w:ascii="Times New Roman" w:hAnsi="Times New Roman" w:cs="Times New Roman"/>
                <w:b/>
                <w:sz w:val="24"/>
                <w:szCs w:val="24"/>
              </w:rPr>
            </w:pPr>
            <w:r w:rsidRPr="009233EB">
              <w:rPr>
                <w:rFonts w:ascii="Times New Roman" w:hAnsi="Times New Roman" w:cs="Times New Roman"/>
                <w:b/>
                <w:sz w:val="24"/>
                <w:szCs w:val="24"/>
              </w:rPr>
              <w:lastRenderedPageBreak/>
              <w:t>Цель 10: является обеспечение благоприятной, стабильной экологической ситуации, как важнейщего фактора для создания комфортных условий проживания населения</w:t>
            </w:r>
          </w:p>
        </w:tc>
      </w:tr>
      <w:tr w:rsidR="00014A8A" w:rsidRPr="009233EB" w:rsidTr="00D17B1E">
        <w:trPr>
          <w:trHeight w:val="1251"/>
        </w:trPr>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Расходы местного бюджета на реализацию подпрограммы  «Охрана окружающей среды и обращение с отходами производства и потребления на территории Сосьвинского городского округа».</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1093,7</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1102,4</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1109</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1124,3</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1187,3</w:t>
            </w:r>
          </w:p>
        </w:tc>
      </w:tr>
      <w:tr w:rsidR="00014A8A" w:rsidRPr="009233EB" w:rsidTr="00D17B1E">
        <w:tc>
          <w:tcPr>
            <w:tcW w:w="5000" w:type="pct"/>
            <w:gridSpan w:val="9"/>
          </w:tcPr>
          <w:p w:rsidR="00014A8A" w:rsidRPr="009233EB" w:rsidRDefault="00014A8A" w:rsidP="009233EB">
            <w:pPr>
              <w:spacing w:after="0" w:line="240" w:lineRule="auto"/>
              <w:jc w:val="both"/>
              <w:rPr>
                <w:rFonts w:ascii="Times New Roman" w:hAnsi="Times New Roman" w:cs="Times New Roman"/>
                <w:b/>
                <w:sz w:val="24"/>
                <w:szCs w:val="24"/>
              </w:rPr>
            </w:pPr>
            <w:r w:rsidRPr="009233EB">
              <w:rPr>
                <w:rFonts w:ascii="Times New Roman" w:hAnsi="Times New Roman" w:cs="Times New Roman"/>
                <w:b/>
                <w:sz w:val="24"/>
                <w:szCs w:val="24"/>
              </w:rPr>
              <w:t>Цель 11: обеспечение высокого уровня безопасности проживания населения на территории Сосьвинского городского округа</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Количество зарегистрированных пожаров.</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Единиц/год</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25</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23</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21</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21</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17</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Количества</w:t>
            </w:r>
          </w:p>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зарегистрированных преступлений.</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Единиц/год</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208</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200</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192</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193</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178</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sz w:val="24"/>
                <w:szCs w:val="24"/>
              </w:rPr>
              <w:t>Расходы местного бюджет на реализацию подпрограммы " Защита населения Сосьвинского городского округа от чрезвычайных ситуаций, обеспечение первичных мер пожарной безопасности".</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тыс.руб</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2247,9</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2265,9</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2279,5</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2310,1</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2439,5</w:t>
            </w:r>
          </w:p>
        </w:tc>
      </w:tr>
      <w:tr w:rsidR="00014A8A" w:rsidRPr="009233EB" w:rsidTr="00D17B1E">
        <w:tc>
          <w:tcPr>
            <w:tcW w:w="5000" w:type="pct"/>
            <w:gridSpan w:val="9"/>
          </w:tcPr>
          <w:p w:rsidR="00014A8A" w:rsidRPr="009233EB" w:rsidRDefault="00014A8A" w:rsidP="009233EB">
            <w:pPr>
              <w:spacing w:after="0" w:line="240" w:lineRule="auto"/>
              <w:jc w:val="both"/>
              <w:rPr>
                <w:rFonts w:ascii="Times New Roman" w:hAnsi="Times New Roman" w:cs="Times New Roman"/>
                <w:sz w:val="24"/>
                <w:szCs w:val="24"/>
              </w:rPr>
            </w:pPr>
            <w:r w:rsidRPr="009233EB">
              <w:rPr>
                <w:rFonts w:ascii="Times New Roman" w:hAnsi="Times New Roman" w:cs="Times New Roman"/>
                <w:b/>
                <w:sz w:val="24"/>
                <w:szCs w:val="24"/>
              </w:rPr>
              <w:t>Цель 12: развитие рынка труда, формирование сбалансированного и эффективно функционирующего рынка труда Сосьвинского городского округа</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color w:val="000000"/>
                <w:sz w:val="24"/>
                <w:szCs w:val="24"/>
              </w:rPr>
              <w:t>Численность экономически активного населения</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color w:val="000000"/>
                <w:sz w:val="24"/>
                <w:szCs w:val="24"/>
              </w:rPr>
              <w:t>Тысяча человек</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color w:val="000000"/>
                <w:sz w:val="24"/>
                <w:szCs w:val="24"/>
              </w:rPr>
              <w:t>9,4</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color w:val="000000"/>
                <w:sz w:val="24"/>
                <w:szCs w:val="24"/>
              </w:rPr>
              <w:t>9,48</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color w:val="000000"/>
                <w:sz w:val="24"/>
                <w:szCs w:val="24"/>
              </w:rPr>
              <w:t>9,53</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color w:val="000000"/>
                <w:sz w:val="24"/>
                <w:szCs w:val="24"/>
              </w:rPr>
              <w:t>9,66</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color w:val="000000"/>
                <w:sz w:val="24"/>
                <w:szCs w:val="24"/>
              </w:rPr>
              <w:t>10,20</w:t>
            </w:r>
          </w:p>
        </w:tc>
      </w:tr>
      <w:tr w:rsidR="001122E7" w:rsidRPr="009233EB" w:rsidTr="00D17B1E">
        <w:tc>
          <w:tcPr>
            <w:tcW w:w="184" w:type="pct"/>
          </w:tcPr>
          <w:p w:rsidR="001122E7" w:rsidRPr="009233EB" w:rsidRDefault="001122E7"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1122E7" w:rsidRPr="009233EB" w:rsidRDefault="001122E7" w:rsidP="009233EB">
            <w:pPr>
              <w:spacing w:after="0" w:line="240" w:lineRule="auto"/>
              <w:rPr>
                <w:rFonts w:ascii="Times New Roman" w:hAnsi="Times New Roman" w:cs="Times New Roman"/>
                <w:sz w:val="24"/>
                <w:szCs w:val="24"/>
              </w:rPr>
            </w:pPr>
            <w:r w:rsidRPr="009233EB">
              <w:rPr>
                <w:rFonts w:ascii="Times New Roman" w:hAnsi="Times New Roman" w:cs="Times New Roman"/>
                <w:color w:val="000000"/>
                <w:sz w:val="24"/>
                <w:szCs w:val="24"/>
              </w:rPr>
              <w:t>Уровень регистрируемой безработицы</w:t>
            </w:r>
          </w:p>
        </w:tc>
        <w:tc>
          <w:tcPr>
            <w:tcW w:w="483" w:type="pct"/>
            <w:vAlign w:val="center"/>
          </w:tcPr>
          <w:p w:rsidR="001122E7" w:rsidRPr="009233EB" w:rsidRDefault="001122E7"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color w:val="000000"/>
                <w:sz w:val="24"/>
                <w:szCs w:val="24"/>
              </w:rPr>
              <w:t>Процент</w:t>
            </w:r>
          </w:p>
        </w:tc>
        <w:tc>
          <w:tcPr>
            <w:tcW w:w="418" w:type="pct"/>
            <w:vAlign w:val="center"/>
          </w:tcPr>
          <w:p w:rsidR="001122E7" w:rsidRPr="009233EB" w:rsidRDefault="001122E7"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3,87</w:t>
            </w:r>
          </w:p>
        </w:tc>
        <w:tc>
          <w:tcPr>
            <w:tcW w:w="482" w:type="pct"/>
            <w:vAlign w:val="center"/>
          </w:tcPr>
          <w:p w:rsidR="001122E7" w:rsidRPr="009233EB" w:rsidRDefault="001122E7"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3,84</w:t>
            </w:r>
          </w:p>
        </w:tc>
        <w:tc>
          <w:tcPr>
            <w:tcW w:w="485" w:type="pct"/>
            <w:vAlign w:val="center"/>
          </w:tcPr>
          <w:p w:rsidR="001122E7" w:rsidRPr="009233EB" w:rsidRDefault="001122E7"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3,8</w:t>
            </w:r>
          </w:p>
        </w:tc>
        <w:tc>
          <w:tcPr>
            <w:tcW w:w="531" w:type="pct"/>
            <w:vAlign w:val="center"/>
          </w:tcPr>
          <w:p w:rsidR="001122E7" w:rsidRPr="009233EB" w:rsidRDefault="001122E7"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3,76</w:t>
            </w:r>
          </w:p>
        </w:tc>
        <w:tc>
          <w:tcPr>
            <w:tcW w:w="485" w:type="pct"/>
            <w:vAlign w:val="center"/>
          </w:tcPr>
          <w:p w:rsidR="001122E7" w:rsidRPr="009233EB" w:rsidRDefault="001122E7"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3,55</w:t>
            </w:r>
          </w:p>
        </w:tc>
      </w:tr>
      <w:tr w:rsidR="001122E7" w:rsidRPr="009233EB" w:rsidTr="00D17B1E">
        <w:tc>
          <w:tcPr>
            <w:tcW w:w="184" w:type="pct"/>
          </w:tcPr>
          <w:p w:rsidR="001122E7" w:rsidRPr="009233EB" w:rsidRDefault="001122E7"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1122E7" w:rsidRPr="009233EB" w:rsidRDefault="001122E7" w:rsidP="009233EB">
            <w:pPr>
              <w:spacing w:after="0" w:line="240" w:lineRule="auto"/>
              <w:rPr>
                <w:rFonts w:ascii="Times New Roman" w:hAnsi="Times New Roman" w:cs="Times New Roman"/>
                <w:sz w:val="24"/>
                <w:szCs w:val="24"/>
              </w:rPr>
            </w:pPr>
            <w:r w:rsidRPr="009233EB">
              <w:rPr>
                <w:rFonts w:ascii="Times New Roman" w:hAnsi="Times New Roman" w:cs="Times New Roman"/>
                <w:color w:val="000000"/>
                <w:sz w:val="24"/>
                <w:szCs w:val="24"/>
              </w:rPr>
              <w:t xml:space="preserve">Численность безработных </w:t>
            </w:r>
          </w:p>
        </w:tc>
        <w:tc>
          <w:tcPr>
            <w:tcW w:w="483" w:type="pct"/>
            <w:vAlign w:val="center"/>
          </w:tcPr>
          <w:p w:rsidR="001122E7" w:rsidRPr="009233EB" w:rsidRDefault="001122E7"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color w:val="000000"/>
                <w:sz w:val="24"/>
                <w:szCs w:val="24"/>
              </w:rPr>
              <w:t>Человек</w:t>
            </w:r>
          </w:p>
        </w:tc>
        <w:tc>
          <w:tcPr>
            <w:tcW w:w="418" w:type="pct"/>
            <w:vAlign w:val="center"/>
          </w:tcPr>
          <w:p w:rsidR="001122E7" w:rsidRPr="009233EB" w:rsidRDefault="001122E7"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259</w:t>
            </w:r>
          </w:p>
        </w:tc>
        <w:tc>
          <w:tcPr>
            <w:tcW w:w="482" w:type="pct"/>
            <w:vAlign w:val="center"/>
          </w:tcPr>
          <w:p w:rsidR="001122E7" w:rsidRPr="009233EB" w:rsidRDefault="001122E7"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257</w:t>
            </w:r>
          </w:p>
        </w:tc>
        <w:tc>
          <w:tcPr>
            <w:tcW w:w="485" w:type="pct"/>
            <w:vAlign w:val="center"/>
          </w:tcPr>
          <w:p w:rsidR="001122E7" w:rsidRPr="009233EB" w:rsidRDefault="001122E7"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255</w:t>
            </w:r>
          </w:p>
        </w:tc>
        <w:tc>
          <w:tcPr>
            <w:tcW w:w="531" w:type="pct"/>
            <w:vAlign w:val="center"/>
          </w:tcPr>
          <w:p w:rsidR="001122E7" w:rsidRPr="009233EB" w:rsidRDefault="001122E7"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251</w:t>
            </w:r>
          </w:p>
        </w:tc>
        <w:tc>
          <w:tcPr>
            <w:tcW w:w="485" w:type="pct"/>
            <w:vAlign w:val="center"/>
          </w:tcPr>
          <w:p w:rsidR="001122E7" w:rsidRPr="009233EB" w:rsidRDefault="001122E7"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236</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spacing w:after="0" w:line="240" w:lineRule="auto"/>
              <w:rPr>
                <w:rFonts w:ascii="Times New Roman" w:hAnsi="Times New Roman" w:cs="Times New Roman"/>
                <w:sz w:val="24"/>
                <w:szCs w:val="24"/>
              </w:rPr>
            </w:pPr>
            <w:r w:rsidRPr="009233EB">
              <w:rPr>
                <w:rFonts w:ascii="Times New Roman" w:hAnsi="Times New Roman" w:cs="Times New Roman"/>
                <w:color w:val="000000"/>
                <w:sz w:val="24"/>
                <w:szCs w:val="24"/>
              </w:rPr>
              <w:t xml:space="preserve">Среднемесячная заработная плата одного работника в экономике </w:t>
            </w:r>
          </w:p>
        </w:tc>
        <w:tc>
          <w:tcPr>
            <w:tcW w:w="483"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sz w:val="24"/>
                <w:szCs w:val="24"/>
              </w:rPr>
              <w:t>Рублей</w:t>
            </w:r>
          </w:p>
        </w:tc>
        <w:tc>
          <w:tcPr>
            <w:tcW w:w="418"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color w:val="000000"/>
                <w:sz w:val="24"/>
                <w:szCs w:val="24"/>
              </w:rPr>
              <w:t>21966,3</w:t>
            </w:r>
          </w:p>
        </w:tc>
        <w:tc>
          <w:tcPr>
            <w:tcW w:w="482"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color w:val="000000"/>
                <w:sz w:val="24"/>
                <w:szCs w:val="24"/>
              </w:rPr>
              <w:t>22142</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color w:val="000000"/>
                <w:sz w:val="24"/>
                <w:szCs w:val="24"/>
              </w:rPr>
              <w:t>22275</w:t>
            </w:r>
          </w:p>
        </w:tc>
        <w:tc>
          <w:tcPr>
            <w:tcW w:w="531"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color w:val="000000"/>
                <w:sz w:val="24"/>
                <w:szCs w:val="24"/>
              </w:rPr>
              <w:t>22581</w:t>
            </w:r>
          </w:p>
        </w:tc>
        <w:tc>
          <w:tcPr>
            <w:tcW w:w="485" w:type="pct"/>
            <w:vAlign w:val="center"/>
          </w:tcPr>
          <w:p w:rsidR="00014A8A" w:rsidRPr="009233EB" w:rsidRDefault="00014A8A"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color w:val="000000"/>
                <w:sz w:val="24"/>
                <w:szCs w:val="24"/>
              </w:rPr>
              <w:t>23846</w:t>
            </w:r>
          </w:p>
        </w:tc>
      </w:tr>
      <w:tr w:rsidR="001122E7" w:rsidRPr="009233EB" w:rsidTr="00D17B1E">
        <w:tc>
          <w:tcPr>
            <w:tcW w:w="184" w:type="pct"/>
          </w:tcPr>
          <w:p w:rsidR="001122E7" w:rsidRPr="009233EB" w:rsidRDefault="001122E7"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1122E7" w:rsidRPr="009233EB" w:rsidRDefault="001122E7" w:rsidP="009233EB">
            <w:pPr>
              <w:spacing w:after="0" w:line="240" w:lineRule="auto"/>
              <w:rPr>
                <w:rFonts w:ascii="Times New Roman" w:hAnsi="Times New Roman" w:cs="Times New Roman"/>
                <w:sz w:val="24"/>
                <w:szCs w:val="24"/>
              </w:rPr>
            </w:pPr>
            <w:r w:rsidRPr="009233EB">
              <w:rPr>
                <w:rFonts w:ascii="Times New Roman" w:hAnsi="Times New Roman" w:cs="Times New Roman"/>
                <w:color w:val="000000"/>
                <w:sz w:val="24"/>
                <w:szCs w:val="24"/>
              </w:rPr>
              <w:t>Численность населения с денежными доходами ниже величины прожиточного минимума</w:t>
            </w:r>
          </w:p>
        </w:tc>
        <w:tc>
          <w:tcPr>
            <w:tcW w:w="483" w:type="pct"/>
            <w:vAlign w:val="center"/>
          </w:tcPr>
          <w:p w:rsidR="001122E7" w:rsidRPr="009233EB" w:rsidRDefault="001122E7" w:rsidP="009233EB">
            <w:pPr>
              <w:spacing w:after="0" w:line="240" w:lineRule="auto"/>
              <w:jc w:val="center"/>
              <w:rPr>
                <w:rFonts w:ascii="Times New Roman" w:hAnsi="Times New Roman" w:cs="Times New Roman"/>
                <w:sz w:val="24"/>
                <w:szCs w:val="24"/>
              </w:rPr>
            </w:pPr>
            <w:r w:rsidRPr="009233EB">
              <w:rPr>
                <w:rFonts w:ascii="Times New Roman" w:hAnsi="Times New Roman" w:cs="Times New Roman"/>
                <w:color w:val="000000"/>
                <w:sz w:val="24"/>
                <w:szCs w:val="24"/>
              </w:rPr>
              <w:t>Человек</w:t>
            </w:r>
          </w:p>
        </w:tc>
        <w:tc>
          <w:tcPr>
            <w:tcW w:w="418" w:type="pct"/>
            <w:vAlign w:val="center"/>
          </w:tcPr>
          <w:p w:rsidR="001122E7" w:rsidRPr="009233EB" w:rsidRDefault="001122E7"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2186</w:t>
            </w:r>
          </w:p>
        </w:tc>
        <w:tc>
          <w:tcPr>
            <w:tcW w:w="482" w:type="pct"/>
            <w:vAlign w:val="center"/>
          </w:tcPr>
          <w:p w:rsidR="001122E7" w:rsidRPr="009233EB" w:rsidRDefault="001122E7"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2168</w:t>
            </w:r>
          </w:p>
        </w:tc>
        <w:tc>
          <w:tcPr>
            <w:tcW w:w="485" w:type="pct"/>
            <w:vAlign w:val="center"/>
          </w:tcPr>
          <w:p w:rsidR="001122E7" w:rsidRPr="009233EB" w:rsidRDefault="001122E7"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2154</w:t>
            </w:r>
          </w:p>
        </w:tc>
        <w:tc>
          <w:tcPr>
            <w:tcW w:w="531" w:type="pct"/>
            <w:vAlign w:val="center"/>
          </w:tcPr>
          <w:p w:rsidR="001122E7" w:rsidRPr="009233EB" w:rsidRDefault="001122E7"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2124</w:t>
            </w:r>
          </w:p>
        </w:tc>
        <w:tc>
          <w:tcPr>
            <w:tcW w:w="485" w:type="pct"/>
            <w:vAlign w:val="center"/>
          </w:tcPr>
          <w:p w:rsidR="001122E7" w:rsidRPr="009233EB" w:rsidRDefault="001122E7"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2005</w:t>
            </w:r>
          </w:p>
        </w:tc>
      </w:tr>
      <w:tr w:rsidR="00014A8A" w:rsidRPr="009233EB" w:rsidTr="00D17B1E">
        <w:tc>
          <w:tcPr>
            <w:tcW w:w="5000" w:type="pct"/>
            <w:gridSpan w:val="9"/>
          </w:tcPr>
          <w:p w:rsidR="00014A8A" w:rsidRPr="009233EB" w:rsidRDefault="00014A8A" w:rsidP="009233EB">
            <w:pPr>
              <w:spacing w:after="0" w:line="240" w:lineRule="auto"/>
              <w:jc w:val="both"/>
              <w:rPr>
                <w:rFonts w:ascii="Times New Roman" w:hAnsi="Times New Roman" w:cs="Times New Roman"/>
                <w:color w:val="000000"/>
                <w:sz w:val="24"/>
                <w:szCs w:val="24"/>
              </w:rPr>
            </w:pPr>
            <w:r w:rsidRPr="009233EB">
              <w:rPr>
                <w:rFonts w:ascii="Times New Roman" w:hAnsi="Times New Roman" w:cs="Times New Roman"/>
                <w:b/>
                <w:sz w:val="24"/>
                <w:szCs w:val="24"/>
              </w:rPr>
              <w:t xml:space="preserve">Цель 13: сохранение и развитие социального потенциала населения Сосьвинского городского округа на основе совершенствования социальной среды городского округа, создания условий для социальной и профессиональной мобильности населения, а также </w:t>
            </w:r>
            <w:r w:rsidRPr="009233EB">
              <w:rPr>
                <w:rFonts w:ascii="Times New Roman" w:hAnsi="Times New Roman" w:cs="Times New Roman"/>
                <w:b/>
                <w:sz w:val="24"/>
                <w:szCs w:val="24"/>
              </w:rPr>
              <w:lastRenderedPageBreak/>
              <w:t>развития профессиональных, интеллектуальных и личностных качеств населения городского округа</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spacing w:after="0" w:line="240" w:lineRule="auto"/>
              <w:rPr>
                <w:rFonts w:ascii="Times New Roman" w:hAnsi="Times New Roman" w:cs="Times New Roman"/>
                <w:color w:val="000000"/>
                <w:sz w:val="24"/>
                <w:szCs w:val="24"/>
              </w:rPr>
            </w:pPr>
            <w:r w:rsidRPr="009233EB">
              <w:rPr>
                <w:rFonts w:ascii="Times New Roman" w:hAnsi="Times New Roman" w:cs="Times New Roman"/>
                <w:color w:val="000000"/>
                <w:sz w:val="24"/>
                <w:szCs w:val="24"/>
              </w:rPr>
              <w:t xml:space="preserve">Число общеобразовательных школ, всего </w:t>
            </w:r>
          </w:p>
        </w:tc>
        <w:tc>
          <w:tcPr>
            <w:tcW w:w="483"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w:t>
            </w:r>
          </w:p>
        </w:tc>
        <w:tc>
          <w:tcPr>
            <w:tcW w:w="482"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w:t>
            </w:r>
          </w:p>
        </w:tc>
        <w:tc>
          <w:tcPr>
            <w:tcW w:w="531"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8</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spacing w:after="0" w:line="240" w:lineRule="auto"/>
              <w:rPr>
                <w:rFonts w:ascii="Times New Roman" w:hAnsi="Times New Roman" w:cs="Times New Roman"/>
                <w:color w:val="000000"/>
                <w:sz w:val="24"/>
                <w:szCs w:val="24"/>
              </w:rPr>
            </w:pPr>
            <w:r w:rsidRPr="009233EB">
              <w:rPr>
                <w:rFonts w:ascii="Times New Roman" w:hAnsi="Times New Roman" w:cs="Times New Roman"/>
                <w:color w:val="000000"/>
                <w:sz w:val="24"/>
                <w:szCs w:val="24"/>
              </w:rPr>
              <w:t>Численность преподавателей</w:t>
            </w:r>
          </w:p>
        </w:tc>
        <w:tc>
          <w:tcPr>
            <w:tcW w:w="483"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Человек</w:t>
            </w:r>
          </w:p>
        </w:tc>
        <w:tc>
          <w:tcPr>
            <w:tcW w:w="418"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146</w:t>
            </w:r>
          </w:p>
        </w:tc>
        <w:tc>
          <w:tcPr>
            <w:tcW w:w="482"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147</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148</w:t>
            </w:r>
          </w:p>
        </w:tc>
        <w:tc>
          <w:tcPr>
            <w:tcW w:w="531"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150</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158</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spacing w:after="0" w:line="240" w:lineRule="auto"/>
              <w:rPr>
                <w:rFonts w:ascii="Times New Roman" w:hAnsi="Times New Roman" w:cs="Times New Roman"/>
                <w:color w:val="000000"/>
                <w:sz w:val="24"/>
                <w:szCs w:val="24"/>
              </w:rPr>
            </w:pPr>
            <w:r w:rsidRPr="009233EB">
              <w:rPr>
                <w:rFonts w:ascii="Times New Roman" w:hAnsi="Times New Roman" w:cs="Times New Roman"/>
                <w:color w:val="000000"/>
                <w:sz w:val="24"/>
                <w:szCs w:val="24"/>
              </w:rPr>
              <w:t>Численность учащихся</w:t>
            </w:r>
          </w:p>
        </w:tc>
        <w:tc>
          <w:tcPr>
            <w:tcW w:w="483"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Человек</w:t>
            </w:r>
          </w:p>
        </w:tc>
        <w:tc>
          <w:tcPr>
            <w:tcW w:w="418"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1415</w:t>
            </w:r>
          </w:p>
        </w:tc>
        <w:tc>
          <w:tcPr>
            <w:tcW w:w="482"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1426</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1435</w:t>
            </w:r>
          </w:p>
        </w:tc>
        <w:tc>
          <w:tcPr>
            <w:tcW w:w="531"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1455</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1536</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spacing w:after="0" w:line="240" w:lineRule="auto"/>
              <w:rPr>
                <w:rFonts w:ascii="Times New Roman" w:hAnsi="Times New Roman" w:cs="Times New Roman"/>
                <w:color w:val="000000"/>
                <w:sz w:val="24"/>
                <w:szCs w:val="24"/>
              </w:rPr>
            </w:pPr>
            <w:r w:rsidRPr="009233EB">
              <w:rPr>
                <w:rFonts w:ascii="Times New Roman" w:hAnsi="Times New Roman" w:cs="Times New Roman"/>
                <w:color w:val="000000"/>
                <w:sz w:val="24"/>
                <w:szCs w:val="24"/>
              </w:rPr>
              <w:t xml:space="preserve">Число средних профессионально-технических учебных заведений </w:t>
            </w:r>
          </w:p>
        </w:tc>
        <w:tc>
          <w:tcPr>
            <w:tcW w:w="483"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w:t>
            </w:r>
          </w:p>
        </w:tc>
        <w:tc>
          <w:tcPr>
            <w:tcW w:w="482"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w:t>
            </w:r>
          </w:p>
        </w:tc>
        <w:tc>
          <w:tcPr>
            <w:tcW w:w="531"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2</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spacing w:after="0" w:line="240" w:lineRule="auto"/>
              <w:rPr>
                <w:rFonts w:ascii="Times New Roman" w:hAnsi="Times New Roman" w:cs="Times New Roman"/>
                <w:color w:val="000000"/>
                <w:sz w:val="24"/>
                <w:szCs w:val="24"/>
              </w:rPr>
            </w:pPr>
            <w:r w:rsidRPr="009233EB">
              <w:rPr>
                <w:rFonts w:ascii="Times New Roman" w:hAnsi="Times New Roman" w:cs="Times New Roman"/>
                <w:color w:val="000000"/>
                <w:sz w:val="24"/>
                <w:szCs w:val="24"/>
              </w:rPr>
              <w:t>Численность преподавателей</w:t>
            </w:r>
          </w:p>
        </w:tc>
        <w:tc>
          <w:tcPr>
            <w:tcW w:w="483"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Человек</w:t>
            </w:r>
          </w:p>
        </w:tc>
        <w:tc>
          <w:tcPr>
            <w:tcW w:w="418"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9</w:t>
            </w:r>
          </w:p>
        </w:tc>
        <w:tc>
          <w:tcPr>
            <w:tcW w:w="482"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9</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9</w:t>
            </w:r>
          </w:p>
        </w:tc>
        <w:tc>
          <w:tcPr>
            <w:tcW w:w="531"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9</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10</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spacing w:after="0" w:line="240" w:lineRule="auto"/>
              <w:rPr>
                <w:rFonts w:ascii="Times New Roman" w:hAnsi="Times New Roman" w:cs="Times New Roman"/>
                <w:color w:val="000000"/>
                <w:sz w:val="24"/>
                <w:szCs w:val="24"/>
              </w:rPr>
            </w:pPr>
            <w:r w:rsidRPr="009233EB">
              <w:rPr>
                <w:rFonts w:ascii="Times New Roman" w:hAnsi="Times New Roman" w:cs="Times New Roman"/>
                <w:color w:val="000000"/>
                <w:sz w:val="24"/>
                <w:szCs w:val="24"/>
              </w:rPr>
              <w:t>Численность учащихся</w:t>
            </w:r>
          </w:p>
        </w:tc>
        <w:tc>
          <w:tcPr>
            <w:tcW w:w="483"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Человек</w:t>
            </w:r>
          </w:p>
        </w:tc>
        <w:tc>
          <w:tcPr>
            <w:tcW w:w="418"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137</w:t>
            </w:r>
          </w:p>
        </w:tc>
        <w:tc>
          <w:tcPr>
            <w:tcW w:w="482"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138</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139</w:t>
            </w:r>
          </w:p>
        </w:tc>
        <w:tc>
          <w:tcPr>
            <w:tcW w:w="531"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141</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149</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spacing w:after="0" w:line="240" w:lineRule="auto"/>
              <w:rPr>
                <w:rFonts w:ascii="Times New Roman" w:hAnsi="Times New Roman" w:cs="Times New Roman"/>
                <w:color w:val="000000"/>
                <w:sz w:val="24"/>
                <w:szCs w:val="24"/>
              </w:rPr>
            </w:pPr>
            <w:r w:rsidRPr="009233EB">
              <w:rPr>
                <w:rFonts w:ascii="Times New Roman" w:hAnsi="Times New Roman" w:cs="Times New Roman"/>
                <w:color w:val="000000"/>
                <w:sz w:val="24"/>
                <w:szCs w:val="24"/>
              </w:rPr>
              <w:t>Число детских дошкольных учреждений</w:t>
            </w:r>
          </w:p>
        </w:tc>
        <w:tc>
          <w:tcPr>
            <w:tcW w:w="483"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w:t>
            </w:r>
          </w:p>
        </w:tc>
        <w:tc>
          <w:tcPr>
            <w:tcW w:w="482"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w:t>
            </w:r>
          </w:p>
        </w:tc>
        <w:tc>
          <w:tcPr>
            <w:tcW w:w="531"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8</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spacing w:after="0" w:line="240" w:lineRule="auto"/>
              <w:rPr>
                <w:rFonts w:ascii="Times New Roman" w:hAnsi="Times New Roman" w:cs="Times New Roman"/>
                <w:color w:val="000000"/>
                <w:sz w:val="24"/>
                <w:szCs w:val="24"/>
              </w:rPr>
            </w:pPr>
            <w:r w:rsidRPr="009233EB">
              <w:rPr>
                <w:rFonts w:ascii="Times New Roman" w:hAnsi="Times New Roman" w:cs="Times New Roman"/>
                <w:color w:val="000000"/>
                <w:sz w:val="24"/>
                <w:szCs w:val="24"/>
              </w:rPr>
              <w:t>Число мест в детских дошкольных учреждениях</w:t>
            </w:r>
          </w:p>
        </w:tc>
        <w:tc>
          <w:tcPr>
            <w:tcW w:w="483"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631</w:t>
            </w:r>
          </w:p>
        </w:tc>
        <w:tc>
          <w:tcPr>
            <w:tcW w:w="482"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636</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640</w:t>
            </w:r>
          </w:p>
        </w:tc>
        <w:tc>
          <w:tcPr>
            <w:tcW w:w="531"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649</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685</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spacing w:after="0" w:line="240" w:lineRule="auto"/>
              <w:rPr>
                <w:rFonts w:ascii="Times New Roman" w:hAnsi="Times New Roman" w:cs="Times New Roman"/>
                <w:color w:val="000000"/>
                <w:sz w:val="24"/>
                <w:szCs w:val="24"/>
              </w:rPr>
            </w:pPr>
            <w:r w:rsidRPr="009233EB">
              <w:rPr>
                <w:rFonts w:ascii="Times New Roman" w:hAnsi="Times New Roman" w:cs="Times New Roman"/>
                <w:color w:val="000000"/>
                <w:sz w:val="24"/>
                <w:szCs w:val="24"/>
              </w:rPr>
              <w:t xml:space="preserve">Численность врачей всех специальностей, всего </w:t>
            </w:r>
          </w:p>
        </w:tc>
        <w:tc>
          <w:tcPr>
            <w:tcW w:w="483"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Человек</w:t>
            </w:r>
          </w:p>
        </w:tc>
        <w:tc>
          <w:tcPr>
            <w:tcW w:w="418"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12</w:t>
            </w:r>
          </w:p>
        </w:tc>
        <w:tc>
          <w:tcPr>
            <w:tcW w:w="482"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12</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12</w:t>
            </w:r>
          </w:p>
        </w:tc>
        <w:tc>
          <w:tcPr>
            <w:tcW w:w="531"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12</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13</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spacing w:after="0" w:line="240" w:lineRule="auto"/>
              <w:rPr>
                <w:rFonts w:ascii="Times New Roman" w:hAnsi="Times New Roman" w:cs="Times New Roman"/>
                <w:color w:val="000000"/>
                <w:sz w:val="24"/>
                <w:szCs w:val="24"/>
              </w:rPr>
            </w:pPr>
            <w:r w:rsidRPr="009233EB">
              <w:rPr>
                <w:rFonts w:ascii="Times New Roman" w:hAnsi="Times New Roman" w:cs="Times New Roman"/>
                <w:color w:val="000000"/>
                <w:sz w:val="24"/>
                <w:szCs w:val="24"/>
              </w:rPr>
              <w:t>Число больничных учреждений</w:t>
            </w:r>
          </w:p>
        </w:tc>
        <w:tc>
          <w:tcPr>
            <w:tcW w:w="483"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w:t>
            </w:r>
          </w:p>
        </w:tc>
        <w:tc>
          <w:tcPr>
            <w:tcW w:w="482"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w:t>
            </w:r>
          </w:p>
        </w:tc>
        <w:tc>
          <w:tcPr>
            <w:tcW w:w="531"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spacing w:after="0" w:line="240" w:lineRule="auto"/>
              <w:rPr>
                <w:rFonts w:ascii="Times New Roman" w:hAnsi="Times New Roman" w:cs="Times New Roman"/>
                <w:color w:val="000000"/>
                <w:sz w:val="24"/>
                <w:szCs w:val="24"/>
              </w:rPr>
            </w:pPr>
            <w:r w:rsidRPr="009233EB">
              <w:rPr>
                <w:rFonts w:ascii="Times New Roman" w:hAnsi="Times New Roman" w:cs="Times New Roman"/>
                <w:color w:val="000000"/>
                <w:sz w:val="24"/>
                <w:szCs w:val="24"/>
              </w:rPr>
              <w:t>- обеспечение койко-мест на 10000 человек</w:t>
            </w:r>
          </w:p>
        </w:tc>
        <w:tc>
          <w:tcPr>
            <w:tcW w:w="483"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p>
        </w:tc>
        <w:tc>
          <w:tcPr>
            <w:tcW w:w="418"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16,2</w:t>
            </w:r>
          </w:p>
        </w:tc>
        <w:tc>
          <w:tcPr>
            <w:tcW w:w="482"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16</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16</w:t>
            </w:r>
          </w:p>
        </w:tc>
        <w:tc>
          <w:tcPr>
            <w:tcW w:w="531"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17</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18</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spacing w:after="0" w:line="240" w:lineRule="auto"/>
              <w:rPr>
                <w:rFonts w:ascii="Times New Roman" w:hAnsi="Times New Roman" w:cs="Times New Roman"/>
                <w:color w:val="000000"/>
                <w:sz w:val="24"/>
                <w:szCs w:val="24"/>
              </w:rPr>
            </w:pPr>
            <w:r w:rsidRPr="009233EB">
              <w:rPr>
                <w:rFonts w:ascii="Times New Roman" w:hAnsi="Times New Roman" w:cs="Times New Roman"/>
                <w:color w:val="000000"/>
                <w:sz w:val="24"/>
                <w:szCs w:val="24"/>
              </w:rPr>
              <w:t>Число фельдшерско-акушерских пунктов</w:t>
            </w:r>
          </w:p>
        </w:tc>
        <w:tc>
          <w:tcPr>
            <w:tcW w:w="483"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3</w:t>
            </w:r>
          </w:p>
        </w:tc>
        <w:tc>
          <w:tcPr>
            <w:tcW w:w="482"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3</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3</w:t>
            </w:r>
          </w:p>
        </w:tc>
        <w:tc>
          <w:tcPr>
            <w:tcW w:w="531"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3</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3</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spacing w:after="0" w:line="240" w:lineRule="auto"/>
              <w:rPr>
                <w:rFonts w:ascii="Times New Roman" w:hAnsi="Times New Roman" w:cs="Times New Roman"/>
                <w:color w:val="000000"/>
                <w:sz w:val="24"/>
                <w:szCs w:val="24"/>
              </w:rPr>
            </w:pPr>
            <w:r w:rsidRPr="009233EB">
              <w:rPr>
                <w:rFonts w:ascii="Times New Roman" w:hAnsi="Times New Roman" w:cs="Times New Roman"/>
                <w:color w:val="000000"/>
                <w:sz w:val="24"/>
                <w:szCs w:val="24"/>
              </w:rPr>
              <w:t>Число клубов и домов культуры</w:t>
            </w:r>
          </w:p>
        </w:tc>
        <w:tc>
          <w:tcPr>
            <w:tcW w:w="483"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w:t>
            </w:r>
          </w:p>
        </w:tc>
        <w:tc>
          <w:tcPr>
            <w:tcW w:w="482"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w:t>
            </w:r>
          </w:p>
        </w:tc>
        <w:tc>
          <w:tcPr>
            <w:tcW w:w="531"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7</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8</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spacing w:after="0" w:line="240" w:lineRule="auto"/>
              <w:rPr>
                <w:rFonts w:ascii="Times New Roman" w:hAnsi="Times New Roman" w:cs="Times New Roman"/>
                <w:color w:val="000000"/>
                <w:sz w:val="24"/>
                <w:szCs w:val="24"/>
              </w:rPr>
            </w:pPr>
            <w:r w:rsidRPr="009233EB">
              <w:rPr>
                <w:rFonts w:ascii="Times New Roman" w:hAnsi="Times New Roman" w:cs="Times New Roman"/>
                <w:color w:val="000000"/>
                <w:sz w:val="24"/>
                <w:szCs w:val="24"/>
              </w:rPr>
              <w:t>Число массовых библиотек</w:t>
            </w:r>
          </w:p>
        </w:tc>
        <w:tc>
          <w:tcPr>
            <w:tcW w:w="483"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8</w:t>
            </w:r>
          </w:p>
        </w:tc>
        <w:tc>
          <w:tcPr>
            <w:tcW w:w="482"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8</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8</w:t>
            </w:r>
          </w:p>
        </w:tc>
        <w:tc>
          <w:tcPr>
            <w:tcW w:w="531"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8</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9</w:t>
            </w:r>
          </w:p>
        </w:tc>
      </w:tr>
      <w:tr w:rsidR="00014A8A" w:rsidRPr="009233EB" w:rsidTr="00D17B1E">
        <w:tc>
          <w:tcPr>
            <w:tcW w:w="184" w:type="pct"/>
          </w:tcPr>
          <w:p w:rsidR="00014A8A" w:rsidRPr="009233EB" w:rsidRDefault="00014A8A" w:rsidP="009233EB">
            <w:pPr>
              <w:pStyle w:val="a4"/>
              <w:numPr>
                <w:ilvl w:val="0"/>
                <w:numId w:val="4"/>
              </w:numPr>
              <w:spacing w:after="0" w:line="240" w:lineRule="auto"/>
              <w:ind w:left="0" w:firstLine="0"/>
              <w:jc w:val="center"/>
              <w:rPr>
                <w:rFonts w:ascii="Times New Roman" w:hAnsi="Times New Roman" w:cs="Times New Roman"/>
                <w:sz w:val="24"/>
                <w:szCs w:val="24"/>
              </w:rPr>
            </w:pPr>
          </w:p>
        </w:tc>
        <w:tc>
          <w:tcPr>
            <w:tcW w:w="1932" w:type="pct"/>
            <w:gridSpan w:val="2"/>
          </w:tcPr>
          <w:p w:rsidR="00014A8A" w:rsidRPr="009233EB" w:rsidRDefault="00014A8A" w:rsidP="009233EB">
            <w:pPr>
              <w:spacing w:after="0" w:line="240" w:lineRule="auto"/>
              <w:rPr>
                <w:rFonts w:ascii="Times New Roman" w:hAnsi="Times New Roman" w:cs="Times New Roman"/>
                <w:color w:val="000000"/>
                <w:sz w:val="24"/>
                <w:szCs w:val="24"/>
              </w:rPr>
            </w:pPr>
            <w:r w:rsidRPr="009233EB">
              <w:rPr>
                <w:rFonts w:ascii="Times New Roman" w:hAnsi="Times New Roman" w:cs="Times New Roman"/>
                <w:color w:val="000000"/>
                <w:sz w:val="24"/>
                <w:szCs w:val="24"/>
              </w:rPr>
              <w:t>Число спортивно-оздоровительных учреждений</w:t>
            </w:r>
          </w:p>
        </w:tc>
        <w:tc>
          <w:tcPr>
            <w:tcW w:w="483"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Единиц</w:t>
            </w:r>
          </w:p>
        </w:tc>
        <w:tc>
          <w:tcPr>
            <w:tcW w:w="418"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w:t>
            </w:r>
          </w:p>
        </w:tc>
        <w:tc>
          <w:tcPr>
            <w:tcW w:w="482"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w:t>
            </w:r>
          </w:p>
        </w:tc>
        <w:tc>
          <w:tcPr>
            <w:tcW w:w="531"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w:t>
            </w:r>
          </w:p>
        </w:tc>
        <w:tc>
          <w:tcPr>
            <w:tcW w:w="485" w:type="pct"/>
            <w:vAlign w:val="center"/>
          </w:tcPr>
          <w:p w:rsidR="00014A8A" w:rsidRPr="009233EB" w:rsidRDefault="00014A8A" w:rsidP="009233EB">
            <w:pPr>
              <w:spacing w:after="0" w:line="240" w:lineRule="auto"/>
              <w:jc w:val="center"/>
              <w:rPr>
                <w:rFonts w:ascii="Times New Roman" w:hAnsi="Times New Roman" w:cs="Times New Roman"/>
                <w:color w:val="000000"/>
                <w:sz w:val="24"/>
                <w:szCs w:val="24"/>
              </w:rPr>
            </w:pPr>
            <w:r w:rsidRPr="009233EB">
              <w:rPr>
                <w:rFonts w:ascii="Times New Roman" w:hAnsi="Times New Roman" w:cs="Times New Roman"/>
                <w:color w:val="000000"/>
                <w:sz w:val="24"/>
                <w:szCs w:val="24"/>
              </w:rPr>
              <w:t>1</w:t>
            </w:r>
          </w:p>
        </w:tc>
      </w:tr>
    </w:tbl>
    <w:p w:rsidR="00014A8A" w:rsidRDefault="00014A8A" w:rsidP="00014A8A">
      <w:pPr>
        <w:jc w:val="center"/>
      </w:pPr>
    </w:p>
    <w:sectPr w:rsidR="00014A8A" w:rsidSect="003B7A91">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A30" w:rsidRDefault="00FB1A30" w:rsidP="00EE4AFF">
      <w:pPr>
        <w:spacing w:after="0" w:line="240" w:lineRule="auto"/>
      </w:pPr>
      <w:r>
        <w:separator/>
      </w:r>
    </w:p>
  </w:endnote>
  <w:endnote w:type="continuationSeparator" w:id="1">
    <w:p w:rsidR="00FB1A30" w:rsidRDefault="00FB1A30" w:rsidP="00EE4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210"/>
      <w:docPartObj>
        <w:docPartGallery w:val="Page Numbers (Bottom of Page)"/>
        <w:docPartUnique/>
      </w:docPartObj>
    </w:sdtPr>
    <w:sdtContent>
      <w:p w:rsidR="00D73DDF" w:rsidRDefault="00D73DDF" w:rsidP="00B30DA2">
        <w:pPr>
          <w:pStyle w:val="ac"/>
          <w:tabs>
            <w:tab w:val="clear" w:pos="9355"/>
            <w:tab w:val="left" w:pos="8467"/>
            <w:tab w:val="right" w:pos="9354"/>
          </w:tabs>
          <w:jc w:val="right"/>
        </w:pPr>
        <w:r>
          <w:tab/>
        </w:r>
        <w:r>
          <w:tab/>
        </w:r>
        <w:r>
          <w:tab/>
        </w:r>
        <w:fldSimple w:instr=" PAGE   \* MERGEFORMAT ">
          <w:r w:rsidR="00AA136C">
            <w:rPr>
              <w:noProof/>
            </w:rPr>
            <w:t>2</w:t>
          </w:r>
        </w:fldSimple>
      </w:p>
    </w:sdtContent>
  </w:sdt>
  <w:p w:rsidR="00D73DDF" w:rsidRDefault="00D73DD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A30" w:rsidRDefault="00FB1A30" w:rsidP="00EE4AFF">
      <w:pPr>
        <w:spacing w:after="0" w:line="240" w:lineRule="auto"/>
      </w:pPr>
      <w:r>
        <w:separator/>
      </w:r>
    </w:p>
  </w:footnote>
  <w:footnote w:type="continuationSeparator" w:id="1">
    <w:p w:rsidR="00FB1A30" w:rsidRDefault="00FB1A30" w:rsidP="00EE4A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99A"/>
    <w:multiLevelType w:val="hybridMultilevel"/>
    <w:tmpl w:val="84A63398"/>
    <w:lvl w:ilvl="0" w:tplc="E84A2122">
      <w:start w:val="1"/>
      <w:numFmt w:val="bullet"/>
      <w:lvlText w:val=""/>
      <w:lvlJc w:val="left"/>
      <w:pPr>
        <w:tabs>
          <w:tab w:val="num" w:pos="670"/>
        </w:tabs>
        <w:ind w:left="670" w:hanging="360"/>
      </w:pPr>
      <w:rPr>
        <w:rFonts w:ascii="Symbol" w:hAnsi="Symbol" w:hint="default"/>
      </w:rPr>
    </w:lvl>
    <w:lvl w:ilvl="1" w:tplc="04190003" w:tentative="1">
      <w:start w:val="1"/>
      <w:numFmt w:val="bullet"/>
      <w:lvlText w:val="o"/>
      <w:lvlJc w:val="left"/>
      <w:pPr>
        <w:tabs>
          <w:tab w:val="num" w:pos="1390"/>
        </w:tabs>
        <w:ind w:left="1390" w:hanging="360"/>
      </w:pPr>
      <w:rPr>
        <w:rFonts w:ascii="Courier New" w:hAnsi="Courier New" w:cs="Courier New" w:hint="default"/>
      </w:rPr>
    </w:lvl>
    <w:lvl w:ilvl="2" w:tplc="04190005" w:tentative="1">
      <w:start w:val="1"/>
      <w:numFmt w:val="bullet"/>
      <w:lvlText w:val=""/>
      <w:lvlJc w:val="left"/>
      <w:pPr>
        <w:tabs>
          <w:tab w:val="num" w:pos="2110"/>
        </w:tabs>
        <w:ind w:left="2110" w:hanging="360"/>
      </w:pPr>
      <w:rPr>
        <w:rFonts w:ascii="Wingdings" w:hAnsi="Wingdings" w:hint="default"/>
      </w:rPr>
    </w:lvl>
    <w:lvl w:ilvl="3" w:tplc="04190001" w:tentative="1">
      <w:start w:val="1"/>
      <w:numFmt w:val="bullet"/>
      <w:lvlText w:val=""/>
      <w:lvlJc w:val="left"/>
      <w:pPr>
        <w:tabs>
          <w:tab w:val="num" w:pos="2830"/>
        </w:tabs>
        <w:ind w:left="2830" w:hanging="360"/>
      </w:pPr>
      <w:rPr>
        <w:rFonts w:ascii="Symbol" w:hAnsi="Symbol" w:hint="default"/>
      </w:rPr>
    </w:lvl>
    <w:lvl w:ilvl="4" w:tplc="04190003" w:tentative="1">
      <w:start w:val="1"/>
      <w:numFmt w:val="bullet"/>
      <w:lvlText w:val="o"/>
      <w:lvlJc w:val="left"/>
      <w:pPr>
        <w:tabs>
          <w:tab w:val="num" w:pos="3550"/>
        </w:tabs>
        <w:ind w:left="3550" w:hanging="360"/>
      </w:pPr>
      <w:rPr>
        <w:rFonts w:ascii="Courier New" w:hAnsi="Courier New" w:cs="Courier New" w:hint="default"/>
      </w:rPr>
    </w:lvl>
    <w:lvl w:ilvl="5" w:tplc="04190005" w:tentative="1">
      <w:start w:val="1"/>
      <w:numFmt w:val="bullet"/>
      <w:lvlText w:val=""/>
      <w:lvlJc w:val="left"/>
      <w:pPr>
        <w:tabs>
          <w:tab w:val="num" w:pos="4270"/>
        </w:tabs>
        <w:ind w:left="4270" w:hanging="360"/>
      </w:pPr>
      <w:rPr>
        <w:rFonts w:ascii="Wingdings" w:hAnsi="Wingdings" w:hint="default"/>
      </w:rPr>
    </w:lvl>
    <w:lvl w:ilvl="6" w:tplc="04190001" w:tentative="1">
      <w:start w:val="1"/>
      <w:numFmt w:val="bullet"/>
      <w:lvlText w:val=""/>
      <w:lvlJc w:val="left"/>
      <w:pPr>
        <w:tabs>
          <w:tab w:val="num" w:pos="4990"/>
        </w:tabs>
        <w:ind w:left="4990" w:hanging="360"/>
      </w:pPr>
      <w:rPr>
        <w:rFonts w:ascii="Symbol" w:hAnsi="Symbol" w:hint="default"/>
      </w:rPr>
    </w:lvl>
    <w:lvl w:ilvl="7" w:tplc="04190003" w:tentative="1">
      <w:start w:val="1"/>
      <w:numFmt w:val="bullet"/>
      <w:lvlText w:val="o"/>
      <w:lvlJc w:val="left"/>
      <w:pPr>
        <w:tabs>
          <w:tab w:val="num" w:pos="5710"/>
        </w:tabs>
        <w:ind w:left="5710" w:hanging="360"/>
      </w:pPr>
      <w:rPr>
        <w:rFonts w:ascii="Courier New" w:hAnsi="Courier New" w:cs="Courier New" w:hint="default"/>
      </w:rPr>
    </w:lvl>
    <w:lvl w:ilvl="8" w:tplc="04190005" w:tentative="1">
      <w:start w:val="1"/>
      <w:numFmt w:val="bullet"/>
      <w:lvlText w:val=""/>
      <w:lvlJc w:val="left"/>
      <w:pPr>
        <w:tabs>
          <w:tab w:val="num" w:pos="6430"/>
        </w:tabs>
        <w:ind w:left="6430" w:hanging="360"/>
      </w:pPr>
      <w:rPr>
        <w:rFonts w:ascii="Wingdings" w:hAnsi="Wingdings" w:hint="default"/>
      </w:rPr>
    </w:lvl>
  </w:abstractNum>
  <w:abstractNum w:abstractNumId="1">
    <w:nsid w:val="09F3589C"/>
    <w:multiLevelType w:val="hybridMultilevel"/>
    <w:tmpl w:val="388CD9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C875AB"/>
    <w:multiLevelType w:val="multilevel"/>
    <w:tmpl w:val="FC7A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8521C"/>
    <w:multiLevelType w:val="hybridMultilevel"/>
    <w:tmpl w:val="6C9402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F91B52"/>
    <w:multiLevelType w:val="hybridMultilevel"/>
    <w:tmpl w:val="8C3EA65E"/>
    <w:lvl w:ilvl="0" w:tplc="74FECE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2A722A3"/>
    <w:multiLevelType w:val="multilevel"/>
    <w:tmpl w:val="DCFC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B2509"/>
    <w:multiLevelType w:val="hybridMultilevel"/>
    <w:tmpl w:val="1276B8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001D79"/>
    <w:multiLevelType w:val="hybridMultilevel"/>
    <w:tmpl w:val="264CA494"/>
    <w:lvl w:ilvl="0" w:tplc="F2C07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EC235E"/>
    <w:multiLevelType w:val="hybridMultilevel"/>
    <w:tmpl w:val="10BEC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A812BB7"/>
    <w:multiLevelType w:val="hybridMultilevel"/>
    <w:tmpl w:val="B2D410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85019A"/>
    <w:multiLevelType w:val="hybridMultilevel"/>
    <w:tmpl w:val="560A4D92"/>
    <w:lvl w:ilvl="0" w:tplc="92AA039C">
      <w:start w:val="1"/>
      <w:numFmt w:val="bullet"/>
      <w:lvlText w:val="-"/>
      <w:lvlJc w:val="left"/>
      <w:pPr>
        <w:tabs>
          <w:tab w:val="num" w:pos="670"/>
        </w:tabs>
        <w:ind w:left="670" w:hanging="360"/>
      </w:pPr>
      <w:rPr>
        <w:rFonts w:ascii="Tahoma" w:hAnsi="Tahoma" w:hint="default"/>
      </w:rPr>
    </w:lvl>
    <w:lvl w:ilvl="1" w:tplc="04190003" w:tentative="1">
      <w:start w:val="1"/>
      <w:numFmt w:val="bullet"/>
      <w:lvlText w:val="o"/>
      <w:lvlJc w:val="left"/>
      <w:pPr>
        <w:tabs>
          <w:tab w:val="num" w:pos="1390"/>
        </w:tabs>
        <w:ind w:left="1390" w:hanging="360"/>
      </w:pPr>
      <w:rPr>
        <w:rFonts w:ascii="Courier New" w:hAnsi="Courier New" w:cs="Courier New" w:hint="default"/>
      </w:rPr>
    </w:lvl>
    <w:lvl w:ilvl="2" w:tplc="04190005" w:tentative="1">
      <w:start w:val="1"/>
      <w:numFmt w:val="bullet"/>
      <w:lvlText w:val=""/>
      <w:lvlJc w:val="left"/>
      <w:pPr>
        <w:tabs>
          <w:tab w:val="num" w:pos="2110"/>
        </w:tabs>
        <w:ind w:left="2110" w:hanging="360"/>
      </w:pPr>
      <w:rPr>
        <w:rFonts w:ascii="Wingdings" w:hAnsi="Wingdings" w:hint="default"/>
      </w:rPr>
    </w:lvl>
    <w:lvl w:ilvl="3" w:tplc="04190001" w:tentative="1">
      <w:start w:val="1"/>
      <w:numFmt w:val="bullet"/>
      <w:lvlText w:val=""/>
      <w:lvlJc w:val="left"/>
      <w:pPr>
        <w:tabs>
          <w:tab w:val="num" w:pos="2830"/>
        </w:tabs>
        <w:ind w:left="2830" w:hanging="360"/>
      </w:pPr>
      <w:rPr>
        <w:rFonts w:ascii="Symbol" w:hAnsi="Symbol" w:hint="default"/>
      </w:rPr>
    </w:lvl>
    <w:lvl w:ilvl="4" w:tplc="04190003" w:tentative="1">
      <w:start w:val="1"/>
      <w:numFmt w:val="bullet"/>
      <w:lvlText w:val="o"/>
      <w:lvlJc w:val="left"/>
      <w:pPr>
        <w:tabs>
          <w:tab w:val="num" w:pos="3550"/>
        </w:tabs>
        <w:ind w:left="3550" w:hanging="360"/>
      </w:pPr>
      <w:rPr>
        <w:rFonts w:ascii="Courier New" w:hAnsi="Courier New" w:cs="Courier New" w:hint="default"/>
      </w:rPr>
    </w:lvl>
    <w:lvl w:ilvl="5" w:tplc="04190005" w:tentative="1">
      <w:start w:val="1"/>
      <w:numFmt w:val="bullet"/>
      <w:lvlText w:val=""/>
      <w:lvlJc w:val="left"/>
      <w:pPr>
        <w:tabs>
          <w:tab w:val="num" w:pos="4270"/>
        </w:tabs>
        <w:ind w:left="4270" w:hanging="360"/>
      </w:pPr>
      <w:rPr>
        <w:rFonts w:ascii="Wingdings" w:hAnsi="Wingdings" w:hint="default"/>
      </w:rPr>
    </w:lvl>
    <w:lvl w:ilvl="6" w:tplc="04190001" w:tentative="1">
      <w:start w:val="1"/>
      <w:numFmt w:val="bullet"/>
      <w:lvlText w:val=""/>
      <w:lvlJc w:val="left"/>
      <w:pPr>
        <w:tabs>
          <w:tab w:val="num" w:pos="4990"/>
        </w:tabs>
        <w:ind w:left="4990" w:hanging="360"/>
      </w:pPr>
      <w:rPr>
        <w:rFonts w:ascii="Symbol" w:hAnsi="Symbol" w:hint="default"/>
      </w:rPr>
    </w:lvl>
    <w:lvl w:ilvl="7" w:tplc="04190003" w:tentative="1">
      <w:start w:val="1"/>
      <w:numFmt w:val="bullet"/>
      <w:lvlText w:val="o"/>
      <w:lvlJc w:val="left"/>
      <w:pPr>
        <w:tabs>
          <w:tab w:val="num" w:pos="5710"/>
        </w:tabs>
        <w:ind w:left="5710" w:hanging="360"/>
      </w:pPr>
      <w:rPr>
        <w:rFonts w:ascii="Courier New" w:hAnsi="Courier New" w:cs="Courier New" w:hint="default"/>
      </w:rPr>
    </w:lvl>
    <w:lvl w:ilvl="8" w:tplc="04190005" w:tentative="1">
      <w:start w:val="1"/>
      <w:numFmt w:val="bullet"/>
      <w:lvlText w:val=""/>
      <w:lvlJc w:val="left"/>
      <w:pPr>
        <w:tabs>
          <w:tab w:val="num" w:pos="6430"/>
        </w:tabs>
        <w:ind w:left="6430" w:hanging="360"/>
      </w:pPr>
      <w:rPr>
        <w:rFonts w:ascii="Wingdings" w:hAnsi="Wingdings" w:hint="default"/>
      </w:rPr>
    </w:lvl>
  </w:abstractNum>
  <w:abstractNum w:abstractNumId="11">
    <w:nsid w:val="3D3276A6"/>
    <w:multiLevelType w:val="hybridMultilevel"/>
    <w:tmpl w:val="F3AA69E0"/>
    <w:lvl w:ilvl="0" w:tplc="F614E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552C66"/>
    <w:multiLevelType w:val="hybridMultilevel"/>
    <w:tmpl w:val="2662C1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BB6989"/>
    <w:multiLevelType w:val="hybridMultilevel"/>
    <w:tmpl w:val="97702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A23F54"/>
    <w:multiLevelType w:val="multilevel"/>
    <w:tmpl w:val="6F0E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93BF0"/>
    <w:multiLevelType w:val="hybridMultilevel"/>
    <w:tmpl w:val="39EA465C"/>
    <w:lvl w:ilvl="0" w:tplc="74FECE4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F4A1BE8"/>
    <w:multiLevelType w:val="hybridMultilevel"/>
    <w:tmpl w:val="CED43B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873C2C"/>
    <w:multiLevelType w:val="hybridMultilevel"/>
    <w:tmpl w:val="69428B94"/>
    <w:lvl w:ilvl="0" w:tplc="9010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0A005D"/>
    <w:multiLevelType w:val="hybridMultilevel"/>
    <w:tmpl w:val="93FEE0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5A30E8"/>
    <w:multiLevelType w:val="hybridMultilevel"/>
    <w:tmpl w:val="D65AB42A"/>
    <w:lvl w:ilvl="0" w:tplc="A70602EA">
      <w:start w:val="225"/>
      <w:numFmt w:val="bullet"/>
      <w:lvlText w:val="–"/>
      <w:lvlJc w:val="left"/>
      <w:pPr>
        <w:ind w:left="1282" w:hanging="360"/>
      </w:pPr>
      <w:rPr>
        <w:rFonts w:ascii="Times New Roman" w:hAnsi="Times New Roman" w:cs="Times New Roman"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20">
    <w:nsid w:val="5FCD151F"/>
    <w:multiLevelType w:val="hybridMultilevel"/>
    <w:tmpl w:val="0BD651A8"/>
    <w:lvl w:ilvl="0" w:tplc="04190001">
      <w:start w:val="1"/>
      <w:numFmt w:val="bullet"/>
      <w:lvlText w:val=""/>
      <w:lvlJc w:val="left"/>
      <w:pPr>
        <w:ind w:left="1027" w:hanging="360"/>
      </w:pPr>
      <w:rPr>
        <w:rFonts w:ascii="Symbol" w:hAnsi="Symbol"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21">
    <w:nsid w:val="61F84067"/>
    <w:multiLevelType w:val="hybridMultilevel"/>
    <w:tmpl w:val="FB56C6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425E8"/>
    <w:multiLevelType w:val="hybridMultilevel"/>
    <w:tmpl w:val="E318CD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C12D16"/>
    <w:multiLevelType w:val="hybridMultilevel"/>
    <w:tmpl w:val="B2DE6E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423784"/>
    <w:multiLevelType w:val="hybridMultilevel"/>
    <w:tmpl w:val="25D24D8C"/>
    <w:lvl w:ilvl="0" w:tplc="F614EDF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5A3C0B"/>
    <w:multiLevelType w:val="hybridMultilevel"/>
    <w:tmpl w:val="8674ABD4"/>
    <w:lvl w:ilvl="0" w:tplc="74FECE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25"/>
  </w:num>
  <w:num w:numId="4">
    <w:abstractNumId w:val="18"/>
  </w:num>
  <w:num w:numId="5">
    <w:abstractNumId w:val="15"/>
  </w:num>
  <w:num w:numId="6">
    <w:abstractNumId w:val="2"/>
  </w:num>
  <w:num w:numId="7">
    <w:abstractNumId w:val="8"/>
  </w:num>
  <w:num w:numId="8">
    <w:abstractNumId w:val="20"/>
  </w:num>
  <w:num w:numId="9">
    <w:abstractNumId w:val="7"/>
  </w:num>
  <w:num w:numId="10">
    <w:abstractNumId w:val="16"/>
  </w:num>
  <w:num w:numId="11">
    <w:abstractNumId w:val="1"/>
  </w:num>
  <w:num w:numId="12">
    <w:abstractNumId w:val="21"/>
  </w:num>
  <w:num w:numId="13">
    <w:abstractNumId w:val="9"/>
  </w:num>
  <w:num w:numId="14">
    <w:abstractNumId w:val="17"/>
  </w:num>
  <w:num w:numId="15">
    <w:abstractNumId w:val="22"/>
  </w:num>
  <w:num w:numId="16">
    <w:abstractNumId w:val="23"/>
  </w:num>
  <w:num w:numId="17">
    <w:abstractNumId w:val="0"/>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 w:numId="22">
    <w:abstractNumId w:val="14"/>
  </w:num>
  <w:num w:numId="23">
    <w:abstractNumId w:val="5"/>
  </w:num>
  <w:num w:numId="24">
    <w:abstractNumId w:val="6"/>
  </w:num>
  <w:num w:numId="25">
    <w:abstractNumId w:val="24"/>
  </w:num>
  <w:num w:numId="26">
    <w:abstractNumId w:val="3"/>
  </w:num>
  <w:num w:numId="27">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4A8A"/>
    <w:rsid w:val="00000457"/>
    <w:rsid w:val="0000100A"/>
    <w:rsid w:val="0000231B"/>
    <w:rsid w:val="00002A9F"/>
    <w:rsid w:val="00006B9F"/>
    <w:rsid w:val="00014A8A"/>
    <w:rsid w:val="0002777F"/>
    <w:rsid w:val="00033E33"/>
    <w:rsid w:val="00053EAE"/>
    <w:rsid w:val="00067C93"/>
    <w:rsid w:val="000827D8"/>
    <w:rsid w:val="000B7067"/>
    <w:rsid w:val="000B780D"/>
    <w:rsid w:val="000C615A"/>
    <w:rsid w:val="000C776A"/>
    <w:rsid w:val="000D32E3"/>
    <w:rsid w:val="000D51D9"/>
    <w:rsid w:val="000E46AF"/>
    <w:rsid w:val="000F3B79"/>
    <w:rsid w:val="000F40AC"/>
    <w:rsid w:val="000F661F"/>
    <w:rsid w:val="000F79CF"/>
    <w:rsid w:val="001122E7"/>
    <w:rsid w:val="001249D9"/>
    <w:rsid w:val="0013049E"/>
    <w:rsid w:val="00134F81"/>
    <w:rsid w:val="00140313"/>
    <w:rsid w:val="00152066"/>
    <w:rsid w:val="00156BFB"/>
    <w:rsid w:val="001600D5"/>
    <w:rsid w:val="00163D81"/>
    <w:rsid w:val="00177B48"/>
    <w:rsid w:val="001938F1"/>
    <w:rsid w:val="001B4C70"/>
    <w:rsid w:val="001C3238"/>
    <w:rsid w:val="001D44DA"/>
    <w:rsid w:val="001F253F"/>
    <w:rsid w:val="001F5963"/>
    <w:rsid w:val="0020539F"/>
    <w:rsid w:val="0021305F"/>
    <w:rsid w:val="00213AE1"/>
    <w:rsid w:val="002166FD"/>
    <w:rsid w:val="0022152F"/>
    <w:rsid w:val="002234CE"/>
    <w:rsid w:val="00235CC0"/>
    <w:rsid w:val="00236819"/>
    <w:rsid w:val="002556B5"/>
    <w:rsid w:val="0027327A"/>
    <w:rsid w:val="002739A7"/>
    <w:rsid w:val="00277E09"/>
    <w:rsid w:val="00281337"/>
    <w:rsid w:val="002841A1"/>
    <w:rsid w:val="002947F7"/>
    <w:rsid w:val="002B3F47"/>
    <w:rsid w:val="002B500D"/>
    <w:rsid w:val="002B69E1"/>
    <w:rsid w:val="002E675D"/>
    <w:rsid w:val="002E7A25"/>
    <w:rsid w:val="002F5941"/>
    <w:rsid w:val="002F7AD2"/>
    <w:rsid w:val="00302479"/>
    <w:rsid w:val="00307634"/>
    <w:rsid w:val="0032041E"/>
    <w:rsid w:val="00321047"/>
    <w:rsid w:val="00334AF1"/>
    <w:rsid w:val="00334F4D"/>
    <w:rsid w:val="00342DCF"/>
    <w:rsid w:val="00355CA4"/>
    <w:rsid w:val="0036178E"/>
    <w:rsid w:val="003672E1"/>
    <w:rsid w:val="00376A73"/>
    <w:rsid w:val="0037777D"/>
    <w:rsid w:val="00386367"/>
    <w:rsid w:val="0039399E"/>
    <w:rsid w:val="00393E39"/>
    <w:rsid w:val="003946C1"/>
    <w:rsid w:val="00396F96"/>
    <w:rsid w:val="003A670B"/>
    <w:rsid w:val="003B7A91"/>
    <w:rsid w:val="003C3DBF"/>
    <w:rsid w:val="003E137E"/>
    <w:rsid w:val="003F3E45"/>
    <w:rsid w:val="004078A9"/>
    <w:rsid w:val="004125BD"/>
    <w:rsid w:val="00416887"/>
    <w:rsid w:val="0043351D"/>
    <w:rsid w:val="00480398"/>
    <w:rsid w:val="0048066A"/>
    <w:rsid w:val="004B1392"/>
    <w:rsid w:val="004C3483"/>
    <w:rsid w:val="004D121A"/>
    <w:rsid w:val="004D3A7C"/>
    <w:rsid w:val="00507A87"/>
    <w:rsid w:val="005375D6"/>
    <w:rsid w:val="00551BAD"/>
    <w:rsid w:val="00556231"/>
    <w:rsid w:val="005625DE"/>
    <w:rsid w:val="00571204"/>
    <w:rsid w:val="005779F3"/>
    <w:rsid w:val="00595E71"/>
    <w:rsid w:val="005B1D51"/>
    <w:rsid w:val="005B6879"/>
    <w:rsid w:val="005D003E"/>
    <w:rsid w:val="005D4FCF"/>
    <w:rsid w:val="005D5600"/>
    <w:rsid w:val="005E009A"/>
    <w:rsid w:val="005F1335"/>
    <w:rsid w:val="00602762"/>
    <w:rsid w:val="00606B89"/>
    <w:rsid w:val="0060768F"/>
    <w:rsid w:val="00610A80"/>
    <w:rsid w:val="00620C43"/>
    <w:rsid w:val="006240A6"/>
    <w:rsid w:val="0062654E"/>
    <w:rsid w:val="00630648"/>
    <w:rsid w:val="0064797E"/>
    <w:rsid w:val="00651933"/>
    <w:rsid w:val="00653052"/>
    <w:rsid w:val="006619E9"/>
    <w:rsid w:val="006702C3"/>
    <w:rsid w:val="00686F7B"/>
    <w:rsid w:val="006B2AEA"/>
    <w:rsid w:val="006D73E4"/>
    <w:rsid w:val="006E2EF3"/>
    <w:rsid w:val="006E2F83"/>
    <w:rsid w:val="006E5903"/>
    <w:rsid w:val="00700616"/>
    <w:rsid w:val="00710ECB"/>
    <w:rsid w:val="00711363"/>
    <w:rsid w:val="00713F5E"/>
    <w:rsid w:val="00717AA3"/>
    <w:rsid w:val="00723B86"/>
    <w:rsid w:val="0072618A"/>
    <w:rsid w:val="0072749B"/>
    <w:rsid w:val="00742A96"/>
    <w:rsid w:val="00745C58"/>
    <w:rsid w:val="00747CB0"/>
    <w:rsid w:val="00757A0D"/>
    <w:rsid w:val="00766A90"/>
    <w:rsid w:val="007C2009"/>
    <w:rsid w:val="007C7CE0"/>
    <w:rsid w:val="007D785D"/>
    <w:rsid w:val="007E3674"/>
    <w:rsid w:val="007F0535"/>
    <w:rsid w:val="007F1D46"/>
    <w:rsid w:val="007F4888"/>
    <w:rsid w:val="00800FE8"/>
    <w:rsid w:val="0080703F"/>
    <w:rsid w:val="008074A5"/>
    <w:rsid w:val="008148D9"/>
    <w:rsid w:val="00817536"/>
    <w:rsid w:val="00820355"/>
    <w:rsid w:val="008212AB"/>
    <w:rsid w:val="00824605"/>
    <w:rsid w:val="008335CE"/>
    <w:rsid w:val="0084311A"/>
    <w:rsid w:val="008456E9"/>
    <w:rsid w:val="0085593B"/>
    <w:rsid w:val="00863F0F"/>
    <w:rsid w:val="00865A4A"/>
    <w:rsid w:val="0087088B"/>
    <w:rsid w:val="008754BC"/>
    <w:rsid w:val="008804FD"/>
    <w:rsid w:val="0088053C"/>
    <w:rsid w:val="00880B86"/>
    <w:rsid w:val="0088681A"/>
    <w:rsid w:val="0089134A"/>
    <w:rsid w:val="008A418A"/>
    <w:rsid w:val="008A591F"/>
    <w:rsid w:val="008A5CFF"/>
    <w:rsid w:val="008B3E8D"/>
    <w:rsid w:val="008C2092"/>
    <w:rsid w:val="008C48F0"/>
    <w:rsid w:val="008E3277"/>
    <w:rsid w:val="008E4096"/>
    <w:rsid w:val="008F168B"/>
    <w:rsid w:val="009000DA"/>
    <w:rsid w:val="00907D5F"/>
    <w:rsid w:val="00916921"/>
    <w:rsid w:val="009233EB"/>
    <w:rsid w:val="0092480C"/>
    <w:rsid w:val="009475DC"/>
    <w:rsid w:val="00962A22"/>
    <w:rsid w:val="00970AE9"/>
    <w:rsid w:val="009859A8"/>
    <w:rsid w:val="00991AB6"/>
    <w:rsid w:val="009A0CC2"/>
    <w:rsid w:val="009A4EE7"/>
    <w:rsid w:val="009C404E"/>
    <w:rsid w:val="009C4780"/>
    <w:rsid w:val="009C4D6C"/>
    <w:rsid w:val="009E00FC"/>
    <w:rsid w:val="009E48D1"/>
    <w:rsid w:val="009E7B51"/>
    <w:rsid w:val="009F0AAA"/>
    <w:rsid w:val="00A12B26"/>
    <w:rsid w:val="00A213E7"/>
    <w:rsid w:val="00A239F0"/>
    <w:rsid w:val="00A337C5"/>
    <w:rsid w:val="00A47684"/>
    <w:rsid w:val="00A86AB9"/>
    <w:rsid w:val="00AA136C"/>
    <w:rsid w:val="00AC26E7"/>
    <w:rsid w:val="00AC69C8"/>
    <w:rsid w:val="00AE407B"/>
    <w:rsid w:val="00B01AE2"/>
    <w:rsid w:val="00B10C3F"/>
    <w:rsid w:val="00B13877"/>
    <w:rsid w:val="00B16200"/>
    <w:rsid w:val="00B16A9B"/>
    <w:rsid w:val="00B176A5"/>
    <w:rsid w:val="00B23873"/>
    <w:rsid w:val="00B27E0E"/>
    <w:rsid w:val="00B30DA2"/>
    <w:rsid w:val="00B35A08"/>
    <w:rsid w:val="00B44A30"/>
    <w:rsid w:val="00B45583"/>
    <w:rsid w:val="00B46E25"/>
    <w:rsid w:val="00B63592"/>
    <w:rsid w:val="00B63D47"/>
    <w:rsid w:val="00B650A1"/>
    <w:rsid w:val="00B725D0"/>
    <w:rsid w:val="00B93A7B"/>
    <w:rsid w:val="00BA183B"/>
    <w:rsid w:val="00BA6061"/>
    <w:rsid w:val="00BB2C35"/>
    <w:rsid w:val="00BD425A"/>
    <w:rsid w:val="00BE380E"/>
    <w:rsid w:val="00BE66C5"/>
    <w:rsid w:val="00C048DE"/>
    <w:rsid w:val="00C27826"/>
    <w:rsid w:val="00C33D61"/>
    <w:rsid w:val="00C56B25"/>
    <w:rsid w:val="00C7014E"/>
    <w:rsid w:val="00C72D9E"/>
    <w:rsid w:val="00C8583C"/>
    <w:rsid w:val="00C91D07"/>
    <w:rsid w:val="00C91EBF"/>
    <w:rsid w:val="00CA69E4"/>
    <w:rsid w:val="00CB1430"/>
    <w:rsid w:val="00CB2E93"/>
    <w:rsid w:val="00CC0616"/>
    <w:rsid w:val="00CC25DD"/>
    <w:rsid w:val="00CC25DE"/>
    <w:rsid w:val="00CC6E68"/>
    <w:rsid w:val="00CD032C"/>
    <w:rsid w:val="00CD0FFE"/>
    <w:rsid w:val="00CE2596"/>
    <w:rsid w:val="00CF7631"/>
    <w:rsid w:val="00D04955"/>
    <w:rsid w:val="00D17B1E"/>
    <w:rsid w:val="00D17D1A"/>
    <w:rsid w:val="00D21D05"/>
    <w:rsid w:val="00D252C7"/>
    <w:rsid w:val="00D30779"/>
    <w:rsid w:val="00D3137E"/>
    <w:rsid w:val="00D31866"/>
    <w:rsid w:val="00D35CEB"/>
    <w:rsid w:val="00D41EDB"/>
    <w:rsid w:val="00D52549"/>
    <w:rsid w:val="00D55BA1"/>
    <w:rsid w:val="00D610DB"/>
    <w:rsid w:val="00D63567"/>
    <w:rsid w:val="00D73DDF"/>
    <w:rsid w:val="00D746B2"/>
    <w:rsid w:val="00D866C2"/>
    <w:rsid w:val="00D91BE1"/>
    <w:rsid w:val="00DA39B4"/>
    <w:rsid w:val="00DB1F03"/>
    <w:rsid w:val="00DB436C"/>
    <w:rsid w:val="00DB4C2D"/>
    <w:rsid w:val="00DB55FD"/>
    <w:rsid w:val="00DC2837"/>
    <w:rsid w:val="00DC5A4D"/>
    <w:rsid w:val="00DD6C8F"/>
    <w:rsid w:val="00DE5759"/>
    <w:rsid w:val="00DE5EC4"/>
    <w:rsid w:val="00DF1DD7"/>
    <w:rsid w:val="00E12403"/>
    <w:rsid w:val="00E12FE4"/>
    <w:rsid w:val="00E22183"/>
    <w:rsid w:val="00E222D5"/>
    <w:rsid w:val="00E228A9"/>
    <w:rsid w:val="00E31C68"/>
    <w:rsid w:val="00E41A95"/>
    <w:rsid w:val="00E434ED"/>
    <w:rsid w:val="00E86599"/>
    <w:rsid w:val="00E94425"/>
    <w:rsid w:val="00E94518"/>
    <w:rsid w:val="00EA0380"/>
    <w:rsid w:val="00EA120D"/>
    <w:rsid w:val="00EA14C2"/>
    <w:rsid w:val="00EA7E88"/>
    <w:rsid w:val="00EB5002"/>
    <w:rsid w:val="00EE4AFF"/>
    <w:rsid w:val="00EF61B3"/>
    <w:rsid w:val="00F12919"/>
    <w:rsid w:val="00F16989"/>
    <w:rsid w:val="00F22769"/>
    <w:rsid w:val="00F24FF3"/>
    <w:rsid w:val="00F33873"/>
    <w:rsid w:val="00F347A5"/>
    <w:rsid w:val="00F443DB"/>
    <w:rsid w:val="00F67E0E"/>
    <w:rsid w:val="00F7467B"/>
    <w:rsid w:val="00F8032E"/>
    <w:rsid w:val="00FA1A67"/>
    <w:rsid w:val="00FA7F00"/>
    <w:rsid w:val="00FB1A30"/>
    <w:rsid w:val="00FB701A"/>
    <w:rsid w:val="00FF3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FF"/>
  </w:style>
  <w:style w:type="paragraph" w:styleId="1">
    <w:name w:val="heading 1"/>
    <w:basedOn w:val="a"/>
    <w:next w:val="a"/>
    <w:link w:val="10"/>
    <w:qFormat/>
    <w:rsid w:val="00014A8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8754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A8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8754BC"/>
    <w:rPr>
      <w:rFonts w:asciiTheme="majorHAnsi" w:eastAsiaTheme="majorEastAsia" w:hAnsiTheme="majorHAnsi" w:cstheme="majorBidi"/>
      <w:b/>
      <w:bCs/>
      <w:color w:val="4F81BD" w:themeColor="accent1"/>
      <w:sz w:val="26"/>
      <w:szCs w:val="26"/>
    </w:rPr>
  </w:style>
  <w:style w:type="paragraph" w:styleId="a3">
    <w:name w:val="No Spacing"/>
    <w:uiPriority w:val="99"/>
    <w:qFormat/>
    <w:rsid w:val="00014A8A"/>
    <w:pPr>
      <w:spacing w:after="0" w:line="240" w:lineRule="auto"/>
    </w:pPr>
  </w:style>
  <w:style w:type="paragraph" w:customStyle="1" w:styleId="6">
    <w:name w:val="çàãîëîâîê 6"/>
    <w:basedOn w:val="a"/>
    <w:next w:val="a"/>
    <w:rsid w:val="00014A8A"/>
    <w:pPr>
      <w:keepNext/>
      <w:autoSpaceDE w:val="0"/>
      <w:autoSpaceDN w:val="0"/>
      <w:spacing w:after="0" w:line="240" w:lineRule="auto"/>
      <w:jc w:val="center"/>
    </w:pPr>
    <w:rPr>
      <w:rFonts w:ascii="Times New Roman" w:eastAsia="Times New Roman" w:hAnsi="Times New Roman" w:cs="Times New Roman"/>
      <w:sz w:val="28"/>
      <w:szCs w:val="28"/>
    </w:rPr>
  </w:style>
  <w:style w:type="paragraph" w:customStyle="1" w:styleId="7">
    <w:name w:val="çàãîëîâîê 7"/>
    <w:basedOn w:val="a"/>
    <w:next w:val="a"/>
    <w:rsid w:val="00014A8A"/>
    <w:pPr>
      <w:keepNext/>
      <w:autoSpaceDE w:val="0"/>
      <w:autoSpaceDN w:val="0"/>
      <w:spacing w:after="0" w:line="240" w:lineRule="auto"/>
    </w:pPr>
    <w:rPr>
      <w:rFonts w:ascii="Times New Roman" w:eastAsia="Times New Roman" w:hAnsi="Times New Roman" w:cs="Times New Roman"/>
      <w:sz w:val="28"/>
      <w:szCs w:val="28"/>
    </w:rPr>
  </w:style>
  <w:style w:type="paragraph" w:customStyle="1" w:styleId="8">
    <w:name w:val="çàãîëîâîê 8"/>
    <w:basedOn w:val="a"/>
    <w:next w:val="a"/>
    <w:rsid w:val="00014A8A"/>
    <w:pPr>
      <w:keepNext/>
      <w:autoSpaceDE w:val="0"/>
      <w:autoSpaceDN w:val="0"/>
      <w:spacing w:after="0" w:line="240" w:lineRule="auto"/>
      <w:jc w:val="center"/>
    </w:pPr>
    <w:rPr>
      <w:rFonts w:ascii="Times New Roman" w:eastAsia="Times New Roman" w:hAnsi="Times New Roman" w:cs="Times New Roman"/>
      <w:b/>
      <w:bCs/>
      <w:sz w:val="28"/>
      <w:szCs w:val="28"/>
    </w:rPr>
  </w:style>
  <w:style w:type="paragraph" w:styleId="a4">
    <w:name w:val="List Paragraph"/>
    <w:basedOn w:val="a"/>
    <w:uiPriority w:val="34"/>
    <w:qFormat/>
    <w:rsid w:val="00014A8A"/>
    <w:pPr>
      <w:ind w:left="720"/>
      <w:contextualSpacing/>
    </w:pPr>
  </w:style>
  <w:style w:type="paragraph" w:styleId="a5">
    <w:name w:val="Balloon Text"/>
    <w:basedOn w:val="a"/>
    <w:link w:val="a6"/>
    <w:uiPriority w:val="99"/>
    <w:semiHidden/>
    <w:unhideWhenUsed/>
    <w:rsid w:val="00014A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A8A"/>
    <w:rPr>
      <w:rFonts w:ascii="Tahoma" w:hAnsi="Tahoma" w:cs="Tahoma"/>
      <w:sz w:val="16"/>
      <w:szCs w:val="16"/>
    </w:rPr>
  </w:style>
  <w:style w:type="paragraph" w:customStyle="1" w:styleId="4">
    <w:name w:val="çàãîëîâîê 4"/>
    <w:basedOn w:val="a"/>
    <w:next w:val="a"/>
    <w:rsid w:val="00014A8A"/>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a7">
    <w:name w:val="Âåðõíèé êîëîíòèòóë"/>
    <w:basedOn w:val="a"/>
    <w:rsid w:val="00014A8A"/>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table" w:styleId="a8">
    <w:name w:val="Table Grid"/>
    <w:basedOn w:val="a1"/>
    <w:rsid w:val="00014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Верхний колонтитул Знак"/>
    <w:basedOn w:val="a0"/>
    <w:link w:val="aa"/>
    <w:uiPriority w:val="99"/>
    <w:rsid w:val="00014A8A"/>
    <w:rPr>
      <w:rFonts w:ascii="Times New Roman" w:eastAsia="Times New Roman" w:hAnsi="Times New Roman" w:cs="Times New Roman"/>
      <w:sz w:val="24"/>
      <w:szCs w:val="24"/>
    </w:rPr>
  </w:style>
  <w:style w:type="paragraph" w:styleId="aa">
    <w:name w:val="header"/>
    <w:basedOn w:val="a"/>
    <w:link w:val="a9"/>
    <w:uiPriority w:val="99"/>
    <w:rsid w:val="00014A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a"/>
    <w:uiPriority w:val="99"/>
    <w:semiHidden/>
    <w:rsid w:val="00014A8A"/>
  </w:style>
  <w:style w:type="character" w:customStyle="1" w:styleId="ab">
    <w:name w:val="Нижний колонтитул Знак"/>
    <w:basedOn w:val="a0"/>
    <w:link w:val="ac"/>
    <w:uiPriority w:val="99"/>
    <w:rsid w:val="00014A8A"/>
    <w:rPr>
      <w:rFonts w:ascii="Times New Roman" w:eastAsia="Times New Roman" w:hAnsi="Times New Roman" w:cs="Times New Roman"/>
      <w:sz w:val="24"/>
      <w:szCs w:val="24"/>
    </w:rPr>
  </w:style>
  <w:style w:type="paragraph" w:styleId="ac">
    <w:name w:val="footer"/>
    <w:basedOn w:val="a"/>
    <w:link w:val="ab"/>
    <w:uiPriority w:val="99"/>
    <w:rsid w:val="00014A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c"/>
    <w:uiPriority w:val="99"/>
    <w:semiHidden/>
    <w:rsid w:val="00014A8A"/>
  </w:style>
  <w:style w:type="paragraph" w:customStyle="1" w:styleId="ConsPlusCell">
    <w:name w:val="ConsPlusCell"/>
    <w:rsid w:val="00014A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014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4A8A"/>
  </w:style>
  <w:style w:type="character" w:customStyle="1" w:styleId="ae">
    <w:name w:val="Гипертекстовая ссылка"/>
    <w:basedOn w:val="a0"/>
    <w:uiPriority w:val="99"/>
    <w:rsid w:val="00014A8A"/>
    <w:rPr>
      <w:color w:val="106BBE"/>
    </w:rPr>
  </w:style>
  <w:style w:type="paragraph" w:customStyle="1" w:styleId="ConsPlusNormal">
    <w:name w:val="ConsPlusNormal"/>
    <w:link w:val="ConsPlusNormal0"/>
    <w:rsid w:val="00014A8A"/>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014A8A"/>
    <w:rPr>
      <w:rFonts w:ascii="Arial" w:eastAsia="Calibri" w:hAnsi="Arial" w:cs="Arial"/>
      <w:sz w:val="20"/>
      <w:szCs w:val="20"/>
    </w:rPr>
  </w:style>
  <w:style w:type="paragraph" w:styleId="af">
    <w:name w:val="footnote text"/>
    <w:basedOn w:val="a"/>
    <w:link w:val="af0"/>
    <w:semiHidden/>
    <w:rsid w:val="00014A8A"/>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014A8A"/>
    <w:rPr>
      <w:rFonts w:ascii="Times New Roman" w:eastAsia="Times New Roman" w:hAnsi="Times New Roman" w:cs="Times New Roman"/>
      <w:sz w:val="20"/>
      <w:szCs w:val="20"/>
    </w:rPr>
  </w:style>
  <w:style w:type="character" w:styleId="af1">
    <w:name w:val="footnote reference"/>
    <w:aliases w:val="Знак сноски 1,Знак сноски-FN,Ciae niinee-FN"/>
    <w:rsid w:val="00014A8A"/>
    <w:rPr>
      <w:vertAlign w:val="superscript"/>
    </w:rPr>
  </w:style>
  <w:style w:type="character" w:styleId="af2">
    <w:name w:val="Strong"/>
    <w:uiPriority w:val="22"/>
    <w:qFormat/>
    <w:rsid w:val="00014A8A"/>
    <w:rPr>
      <w:b/>
      <w:bCs/>
    </w:rPr>
  </w:style>
  <w:style w:type="character" w:styleId="af3">
    <w:name w:val="Hyperlink"/>
    <w:rsid w:val="00014A8A"/>
    <w:rPr>
      <w:color w:val="0000FF"/>
      <w:u w:val="single"/>
    </w:rPr>
  </w:style>
  <w:style w:type="paragraph" w:styleId="af4">
    <w:name w:val="endnote text"/>
    <w:basedOn w:val="a"/>
    <w:link w:val="af5"/>
    <w:uiPriority w:val="99"/>
    <w:rsid w:val="00014A8A"/>
    <w:pPr>
      <w:spacing w:after="0" w:line="360" w:lineRule="auto"/>
      <w:ind w:firstLine="567"/>
      <w:jc w:val="both"/>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uiPriority w:val="99"/>
    <w:rsid w:val="00014A8A"/>
    <w:rPr>
      <w:rFonts w:ascii="Times New Roman" w:eastAsia="Times New Roman" w:hAnsi="Times New Roman" w:cs="Times New Roman"/>
      <w:sz w:val="20"/>
      <w:szCs w:val="20"/>
    </w:rPr>
  </w:style>
  <w:style w:type="paragraph" w:styleId="af6">
    <w:name w:val="Body Text"/>
    <w:basedOn w:val="a"/>
    <w:link w:val="af7"/>
    <w:rsid w:val="00014A8A"/>
    <w:pPr>
      <w:spacing w:after="0" w:line="240" w:lineRule="auto"/>
      <w:jc w:val="both"/>
    </w:pPr>
    <w:rPr>
      <w:rFonts w:ascii="Times New Roman" w:eastAsia="Times New Roman" w:hAnsi="Times New Roman" w:cs="Times New Roman"/>
      <w:sz w:val="28"/>
      <w:szCs w:val="24"/>
    </w:rPr>
  </w:style>
  <w:style w:type="character" w:customStyle="1" w:styleId="af7">
    <w:name w:val="Основной текст Знак"/>
    <w:basedOn w:val="a0"/>
    <w:link w:val="af6"/>
    <w:rsid w:val="00014A8A"/>
    <w:rPr>
      <w:rFonts w:ascii="Times New Roman" w:eastAsia="Times New Roman" w:hAnsi="Times New Roman" w:cs="Times New Roman"/>
      <w:sz w:val="28"/>
      <w:szCs w:val="24"/>
    </w:rPr>
  </w:style>
  <w:style w:type="character" w:styleId="af8">
    <w:name w:val="annotation reference"/>
    <w:basedOn w:val="a0"/>
    <w:uiPriority w:val="99"/>
    <w:semiHidden/>
    <w:unhideWhenUsed/>
    <w:rsid w:val="00014A8A"/>
    <w:rPr>
      <w:sz w:val="16"/>
      <w:szCs w:val="16"/>
    </w:rPr>
  </w:style>
  <w:style w:type="paragraph" w:styleId="af9">
    <w:name w:val="annotation text"/>
    <w:basedOn w:val="a"/>
    <w:link w:val="afa"/>
    <w:uiPriority w:val="99"/>
    <w:semiHidden/>
    <w:unhideWhenUsed/>
    <w:rsid w:val="00014A8A"/>
    <w:pPr>
      <w:spacing w:line="240" w:lineRule="auto"/>
    </w:pPr>
    <w:rPr>
      <w:sz w:val="20"/>
      <w:szCs w:val="20"/>
    </w:rPr>
  </w:style>
  <w:style w:type="character" w:customStyle="1" w:styleId="afa">
    <w:name w:val="Текст примечания Знак"/>
    <w:basedOn w:val="a0"/>
    <w:link w:val="af9"/>
    <w:uiPriority w:val="99"/>
    <w:semiHidden/>
    <w:rsid w:val="00014A8A"/>
    <w:rPr>
      <w:sz w:val="20"/>
      <w:szCs w:val="20"/>
    </w:rPr>
  </w:style>
  <w:style w:type="paragraph" w:styleId="afb">
    <w:name w:val="annotation subject"/>
    <w:basedOn w:val="af9"/>
    <w:next w:val="af9"/>
    <w:link w:val="afc"/>
    <w:uiPriority w:val="99"/>
    <w:semiHidden/>
    <w:unhideWhenUsed/>
    <w:rsid w:val="00014A8A"/>
    <w:rPr>
      <w:b/>
      <w:bCs/>
    </w:rPr>
  </w:style>
  <w:style w:type="character" w:customStyle="1" w:styleId="afc">
    <w:name w:val="Тема примечания Знак"/>
    <w:basedOn w:val="afa"/>
    <w:link w:val="afb"/>
    <w:uiPriority w:val="99"/>
    <w:semiHidden/>
    <w:rsid w:val="00014A8A"/>
    <w:rPr>
      <w:b/>
      <w:bCs/>
    </w:rPr>
  </w:style>
  <w:style w:type="paragraph" w:styleId="afd">
    <w:name w:val="Body Text Indent"/>
    <w:basedOn w:val="a"/>
    <w:link w:val="afe"/>
    <w:uiPriority w:val="99"/>
    <w:semiHidden/>
    <w:unhideWhenUsed/>
    <w:rsid w:val="00014A8A"/>
    <w:pPr>
      <w:spacing w:after="120"/>
      <w:ind w:left="283"/>
    </w:pPr>
  </w:style>
  <w:style w:type="character" w:customStyle="1" w:styleId="afe">
    <w:name w:val="Основной текст с отступом Знак"/>
    <w:basedOn w:val="a0"/>
    <w:link w:val="afd"/>
    <w:uiPriority w:val="99"/>
    <w:semiHidden/>
    <w:rsid w:val="00014A8A"/>
  </w:style>
  <w:style w:type="paragraph" w:customStyle="1" w:styleId="Default">
    <w:name w:val="Default"/>
    <w:rsid w:val="00014A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Обычный1"/>
    <w:link w:val="14"/>
    <w:rsid w:val="00014A8A"/>
    <w:pPr>
      <w:suppressAutoHyphens/>
      <w:spacing w:after="0" w:line="240" w:lineRule="auto"/>
    </w:pPr>
    <w:rPr>
      <w:rFonts w:ascii="Times New Roman" w:eastAsia="Times New Roman" w:hAnsi="Times New Roman" w:cs="Times New Roman"/>
      <w:sz w:val="20"/>
      <w:szCs w:val="20"/>
      <w:lang w:eastAsia="ar-SA"/>
    </w:rPr>
  </w:style>
  <w:style w:type="character" w:customStyle="1" w:styleId="14">
    <w:name w:val="Обычный1 Знак"/>
    <w:link w:val="13"/>
    <w:locked/>
    <w:rsid w:val="00014A8A"/>
    <w:rPr>
      <w:rFonts w:ascii="Times New Roman" w:eastAsia="Times New Roman" w:hAnsi="Times New Roman" w:cs="Times New Roman"/>
      <w:sz w:val="20"/>
      <w:szCs w:val="20"/>
      <w:lang w:eastAsia="ar-SA"/>
    </w:rPr>
  </w:style>
  <w:style w:type="paragraph" w:customStyle="1" w:styleId="5">
    <w:name w:val="çàãîëîâîê 5"/>
    <w:basedOn w:val="a"/>
    <w:next w:val="a"/>
    <w:rsid w:val="00014A8A"/>
    <w:pPr>
      <w:keepNext/>
      <w:autoSpaceDE w:val="0"/>
      <w:autoSpaceDN w:val="0"/>
      <w:spacing w:after="0" w:line="240" w:lineRule="auto"/>
      <w:jc w:val="center"/>
    </w:pPr>
    <w:rPr>
      <w:rFonts w:ascii="Times New Roman" w:eastAsia="Times New Roman" w:hAnsi="Times New Roman" w:cs="Times New Roman"/>
      <w:sz w:val="24"/>
      <w:szCs w:val="24"/>
    </w:rPr>
  </w:style>
  <w:style w:type="paragraph" w:styleId="aff">
    <w:name w:val="Revision"/>
    <w:hidden/>
    <w:uiPriority w:val="99"/>
    <w:semiHidden/>
    <w:rsid w:val="00014A8A"/>
    <w:pPr>
      <w:spacing w:after="0" w:line="240" w:lineRule="auto"/>
    </w:pPr>
  </w:style>
  <w:style w:type="paragraph" w:customStyle="1" w:styleId="ConsPlusTitle">
    <w:name w:val="ConsPlusTitle"/>
    <w:uiPriority w:val="99"/>
    <w:rsid w:val="00DC5A4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western">
    <w:name w:val="western"/>
    <w:basedOn w:val="a"/>
    <w:rsid w:val="00875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w:basedOn w:val="a"/>
    <w:rsid w:val="00FF336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9">
    <w:name w:val="çàãîëîâîê 9"/>
    <w:basedOn w:val="a"/>
    <w:next w:val="a"/>
    <w:rsid w:val="00B44A30"/>
    <w:pPr>
      <w:keepNext/>
      <w:autoSpaceDE w:val="0"/>
      <w:autoSpaceDN w:val="0"/>
      <w:spacing w:after="0" w:line="240" w:lineRule="auto"/>
      <w:jc w:val="both"/>
    </w:pPr>
    <w:rPr>
      <w:rFonts w:ascii="Times New Roman" w:eastAsia="Times New Roman" w:hAnsi="Times New Roman" w:cs="Times New Roman"/>
      <w:b/>
      <w:bCs/>
      <w:sz w:val="28"/>
      <w:szCs w:val="28"/>
    </w:rPr>
  </w:style>
  <w:style w:type="paragraph" w:customStyle="1" w:styleId="Iauiue">
    <w:name w:val="Iau?iue"/>
    <w:rsid w:val="007C7CE0"/>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
    <w:name w:val="Абзац списка3"/>
    <w:aliases w:val="ПАРАГРАФ,Абзац списка11,Абзац списка31"/>
    <w:basedOn w:val="a"/>
    <w:link w:val="aff1"/>
    <w:uiPriority w:val="99"/>
    <w:qFormat/>
    <w:rsid w:val="000F3B79"/>
    <w:pPr>
      <w:ind w:left="720"/>
      <w:contextualSpacing/>
    </w:pPr>
    <w:rPr>
      <w:rFonts w:ascii="Calibri" w:eastAsia="Calibri" w:hAnsi="Calibri" w:cs="Times New Roman"/>
      <w:szCs w:val="20"/>
      <w:lang w:eastAsia="en-US"/>
    </w:rPr>
  </w:style>
  <w:style w:type="character" w:customStyle="1" w:styleId="aff1">
    <w:name w:val="Абзац списка Знак"/>
    <w:aliases w:val="ПАРАГРАФ Знак,Абзац списка11 Знак"/>
    <w:link w:val="3"/>
    <w:uiPriority w:val="99"/>
    <w:locked/>
    <w:rsid w:val="000F3B79"/>
    <w:rPr>
      <w:rFonts w:ascii="Calibri" w:eastAsia="Calibri" w:hAnsi="Calibri" w:cs="Times New Roman"/>
      <w:szCs w:val="20"/>
      <w:lang w:eastAsia="en-US"/>
    </w:rPr>
  </w:style>
  <w:style w:type="paragraph" w:customStyle="1" w:styleId="aff2">
    <w:name w:val="Стратегия основной текст"/>
    <w:basedOn w:val="a"/>
    <w:qFormat/>
    <w:rsid w:val="00595E71"/>
    <w:pPr>
      <w:spacing w:after="0" w:line="360" w:lineRule="auto"/>
      <w:ind w:firstLine="709"/>
      <w:jc w:val="both"/>
    </w:pPr>
    <w:rPr>
      <w:rFonts w:ascii="Times New Roman" w:eastAsia="Times New Roman" w:hAnsi="Times New Roman" w:cs="Times New Roman"/>
      <w:sz w:val="28"/>
      <w:szCs w:val="28"/>
    </w:rPr>
  </w:style>
  <w:style w:type="character" w:customStyle="1" w:styleId="aff3">
    <w:name w:val="Основной текст + Курсив"/>
    <w:rsid w:val="007C2009"/>
    <w:rPr>
      <w:rFonts w:ascii="Times New Roman" w:hAnsi="Times New Roman" w:cs="Times New Roman"/>
      <w:i/>
      <w:iCs/>
      <w:sz w:val="28"/>
      <w:szCs w:val="28"/>
    </w:rPr>
  </w:style>
</w:styles>
</file>

<file path=word/webSettings.xml><?xml version="1.0" encoding="utf-8"?>
<w:webSettings xmlns:r="http://schemas.openxmlformats.org/officeDocument/2006/relationships" xmlns:w="http://schemas.openxmlformats.org/wordprocessingml/2006/main">
  <w:divs>
    <w:div w:id="485365207">
      <w:bodyDiv w:val="1"/>
      <w:marLeft w:val="0"/>
      <w:marRight w:val="0"/>
      <w:marTop w:val="0"/>
      <w:marBottom w:val="0"/>
      <w:divBdr>
        <w:top w:val="none" w:sz="0" w:space="0" w:color="auto"/>
        <w:left w:val="none" w:sz="0" w:space="0" w:color="auto"/>
        <w:bottom w:val="none" w:sz="0" w:space="0" w:color="auto"/>
        <w:right w:val="none" w:sz="0" w:space="0" w:color="auto"/>
      </w:divBdr>
    </w:div>
    <w:div w:id="1541748906">
      <w:bodyDiv w:val="1"/>
      <w:marLeft w:val="0"/>
      <w:marRight w:val="0"/>
      <w:marTop w:val="0"/>
      <w:marBottom w:val="0"/>
      <w:divBdr>
        <w:top w:val="none" w:sz="0" w:space="0" w:color="auto"/>
        <w:left w:val="none" w:sz="0" w:space="0" w:color="auto"/>
        <w:bottom w:val="none" w:sz="0" w:space="0" w:color="auto"/>
        <w:right w:val="none" w:sz="0" w:space="0" w:color="auto"/>
      </w:divBdr>
    </w:div>
    <w:div w:id="1553729953">
      <w:bodyDiv w:val="1"/>
      <w:marLeft w:val="0"/>
      <w:marRight w:val="0"/>
      <w:marTop w:val="0"/>
      <w:marBottom w:val="0"/>
      <w:divBdr>
        <w:top w:val="none" w:sz="0" w:space="0" w:color="auto"/>
        <w:left w:val="none" w:sz="0" w:space="0" w:color="auto"/>
        <w:bottom w:val="none" w:sz="0" w:space="0" w:color="auto"/>
        <w:right w:val="none" w:sz="0" w:space="0" w:color="auto"/>
      </w:divBdr>
    </w:div>
    <w:div w:id="16836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2%D0%B5%D1%81%D1%8C%D0%BC%D0%B0_(%D0%BF%D1%80%D0%B8%D1%82%D0%BE%D0%BA_%D0%92%D0%BE%D1%80%D0%BE%D0%B1%D0%B8%D0%BD%D1%8B)" TargetMode="External"/><Relationship Id="rId18" Type="http://schemas.openxmlformats.org/officeDocument/2006/relationships/footer" Target="footer1.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hyperlink" Target="http://www.greenteam.su/index.php/utilizacia.html" TargetMode="External"/><Relationship Id="rId7" Type="http://schemas.openxmlformats.org/officeDocument/2006/relationships/endnotes" Target="endnotes.xml"/><Relationship Id="rId12" Type="http://schemas.openxmlformats.org/officeDocument/2006/relationships/hyperlink" Target="https://ru.wikipedia.org/wiki/%D0%9D%D0%B5%D0%B3%D0%BB%D0%B0_(%D0%BF%D1%80%D0%B8%D1%82%D0%BE%D0%BA_%D0%A1%D0%BE%D1%81%D1%8C%D0%B2%D1%8B)" TargetMode="External"/><Relationship Id="rId17" Type="http://schemas.openxmlformats.org/officeDocument/2006/relationships/chart" Target="charts/chart3.xml"/><Relationship Id="rId25" Type="http://schemas.openxmlformats.org/officeDocument/2006/relationships/chart" Target="charts/chart6.xml"/><Relationship Id="rId33" Type="http://schemas.openxmlformats.org/officeDocument/2006/relationships/hyperlink" Target="http://www.greenteam.su/index.php/arenda-spetctehniki.html"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diagramLayout" Target="diagrams/layout1.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E%D0%BB%D0%B2%D0%B0_(%D0%BF%D1%80%D0%B8%D1%82%D0%BE%D0%BA_%D0%A1%D0%BE%D1%81%D1%8C%D0%B2%D1%8B)" TargetMode="External"/><Relationship Id="rId24" Type="http://schemas.openxmlformats.org/officeDocument/2006/relationships/chart" Target="charts/chart5.xml"/><Relationship Id="rId32" Type="http://schemas.openxmlformats.org/officeDocument/2006/relationships/hyperlink" Target="http://www.greenteam.su/index.php/sbortbo.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fontTable" Target="fontTable.xml"/><Relationship Id="rId10" Type="http://schemas.openxmlformats.org/officeDocument/2006/relationships/hyperlink" Target="https://ru.wikipedia.org/wiki/%D0%9B%D1%8F%D0%BB%D1%8F_(%D1%80%D0%B5%D0%BA%D0%B0)" TargetMode="External"/><Relationship Id="rId19" Type="http://schemas.openxmlformats.org/officeDocument/2006/relationships/diagramData" Target="diagrams/data1.xml"/><Relationship Id="rId3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hyperlink" Target="https://ru.wikipedia.org/wiki/%D0%A1%D0%B2%D0%B5%D1%80%D0%B4%D0%BB%D0%BE%D0%B2%D1%81%D0%BA%D0%B0%D1%8F_%D0%BE%D0%B1%D0%BB%D0%B0%D1%81%D1%82%D1%8C" TargetMode="External"/><Relationship Id="rId14" Type="http://schemas.openxmlformats.org/officeDocument/2006/relationships/hyperlink" Target="https://ru.wikipedia.org/wiki/%D0%A1%D0%B5%D1%80%D0%BE%D0%B2_(%D0%B3%D0%BE%D1%80%D0%BE%D0%B4)" TargetMode="External"/><Relationship Id="rId22" Type="http://schemas.openxmlformats.org/officeDocument/2006/relationships/diagramColors" Target="diagrams/colors1.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8273460766899066E-2"/>
          <c:y val="4.2174813618383156E-2"/>
          <c:w val="0.70663220127787063"/>
          <c:h val="0.83444107948044965"/>
        </c:manualLayout>
      </c:layout>
      <c:barChart>
        <c:barDir val="col"/>
        <c:grouping val="clustered"/>
        <c:ser>
          <c:idx val="0"/>
          <c:order val="0"/>
          <c:tx>
            <c:strRef>
              <c:f>Лист1!$B$1</c:f>
              <c:strCache>
                <c:ptCount val="1"/>
                <c:pt idx="0">
                  <c:v>всего, тыс.чел.</c:v>
                </c:pt>
              </c:strCache>
            </c:strRef>
          </c:tx>
          <c:dLbls>
            <c:showVal val="1"/>
          </c:dLbls>
          <c:cat>
            <c:strRef>
              <c:f>Лист1!$A$2:$A$7</c:f>
              <c:strCache>
                <c:ptCount val="6"/>
                <c:pt idx="0">
                  <c:v>2011 г.</c:v>
                </c:pt>
                <c:pt idx="1">
                  <c:v>2012 г.</c:v>
                </c:pt>
                <c:pt idx="2">
                  <c:v>2013 г.</c:v>
                </c:pt>
                <c:pt idx="3">
                  <c:v>2014 г.</c:v>
                </c:pt>
                <c:pt idx="4">
                  <c:v>2015 г. </c:v>
                </c:pt>
                <c:pt idx="5">
                  <c:v>2016 г.</c:v>
                </c:pt>
              </c:strCache>
            </c:strRef>
          </c:cat>
          <c:val>
            <c:numRef>
              <c:f>Лист1!$B$2:$B$7</c:f>
              <c:numCache>
                <c:formatCode>General</c:formatCode>
                <c:ptCount val="6"/>
                <c:pt idx="0">
                  <c:v>16.3</c:v>
                </c:pt>
                <c:pt idx="1">
                  <c:v>16.5</c:v>
                </c:pt>
                <c:pt idx="2">
                  <c:v>15.5</c:v>
                </c:pt>
                <c:pt idx="3">
                  <c:v>15.1</c:v>
                </c:pt>
                <c:pt idx="4">
                  <c:v>14.7</c:v>
                </c:pt>
                <c:pt idx="5">
                  <c:v>14.3</c:v>
                </c:pt>
              </c:numCache>
            </c:numRef>
          </c:val>
        </c:ser>
        <c:ser>
          <c:idx val="1"/>
          <c:order val="1"/>
          <c:tx>
            <c:strRef>
              <c:f>Лист1!$C$1</c:f>
              <c:strCache>
                <c:ptCount val="1"/>
                <c:pt idx="0">
                  <c:v>городское, тыс.чел.</c:v>
                </c:pt>
              </c:strCache>
            </c:strRef>
          </c:tx>
          <c:dLbls>
            <c:showVal val="1"/>
          </c:dLbls>
          <c:cat>
            <c:strRef>
              <c:f>Лист1!$A$2:$A$7</c:f>
              <c:strCache>
                <c:ptCount val="6"/>
                <c:pt idx="0">
                  <c:v>2011 г.</c:v>
                </c:pt>
                <c:pt idx="1">
                  <c:v>2012 г.</c:v>
                </c:pt>
                <c:pt idx="2">
                  <c:v>2013 г.</c:v>
                </c:pt>
                <c:pt idx="3">
                  <c:v>2014 г.</c:v>
                </c:pt>
                <c:pt idx="4">
                  <c:v>2015 г. </c:v>
                </c:pt>
                <c:pt idx="5">
                  <c:v>2016 г.</c:v>
                </c:pt>
              </c:strCache>
            </c:strRef>
          </c:cat>
          <c:val>
            <c:numRef>
              <c:f>Лист1!$C$2:$C$7</c:f>
              <c:numCache>
                <c:formatCode>General</c:formatCode>
                <c:ptCount val="6"/>
                <c:pt idx="0">
                  <c:v>9.6</c:v>
                </c:pt>
                <c:pt idx="1">
                  <c:v>9.3000000000000007</c:v>
                </c:pt>
                <c:pt idx="2">
                  <c:v>9.2000000000000011</c:v>
                </c:pt>
                <c:pt idx="3">
                  <c:v>8.9</c:v>
                </c:pt>
                <c:pt idx="4">
                  <c:v>8.7000000000000011</c:v>
                </c:pt>
                <c:pt idx="5">
                  <c:v>8.4</c:v>
                </c:pt>
              </c:numCache>
            </c:numRef>
          </c:val>
        </c:ser>
        <c:ser>
          <c:idx val="2"/>
          <c:order val="2"/>
          <c:tx>
            <c:strRef>
              <c:f>Лист1!$D$1</c:f>
              <c:strCache>
                <c:ptCount val="1"/>
                <c:pt idx="0">
                  <c:v>сельское, тыс.чел.</c:v>
                </c:pt>
              </c:strCache>
            </c:strRef>
          </c:tx>
          <c:dLbls>
            <c:showVal val="1"/>
          </c:dLbls>
          <c:cat>
            <c:strRef>
              <c:f>Лист1!$A$2:$A$7</c:f>
              <c:strCache>
                <c:ptCount val="6"/>
                <c:pt idx="0">
                  <c:v>2011 г.</c:v>
                </c:pt>
                <c:pt idx="1">
                  <c:v>2012 г.</c:v>
                </c:pt>
                <c:pt idx="2">
                  <c:v>2013 г.</c:v>
                </c:pt>
                <c:pt idx="3">
                  <c:v>2014 г.</c:v>
                </c:pt>
                <c:pt idx="4">
                  <c:v>2015 г. </c:v>
                </c:pt>
                <c:pt idx="5">
                  <c:v>2016 г.</c:v>
                </c:pt>
              </c:strCache>
            </c:strRef>
          </c:cat>
          <c:val>
            <c:numRef>
              <c:f>Лист1!$D$2:$D$7</c:f>
              <c:numCache>
                <c:formatCode>General</c:formatCode>
                <c:ptCount val="6"/>
                <c:pt idx="0">
                  <c:v>6.7</c:v>
                </c:pt>
                <c:pt idx="1">
                  <c:v>7.2</c:v>
                </c:pt>
                <c:pt idx="2">
                  <c:v>6.3</c:v>
                </c:pt>
                <c:pt idx="3">
                  <c:v>6.2</c:v>
                </c:pt>
                <c:pt idx="4">
                  <c:v>6.1</c:v>
                </c:pt>
                <c:pt idx="5">
                  <c:v>5.9</c:v>
                </c:pt>
              </c:numCache>
            </c:numRef>
          </c:val>
        </c:ser>
        <c:axId val="126408192"/>
        <c:axId val="126409728"/>
      </c:barChart>
      <c:catAx>
        <c:axId val="126408192"/>
        <c:scaling>
          <c:orientation val="minMax"/>
        </c:scaling>
        <c:axPos val="b"/>
        <c:tickLblPos val="nextTo"/>
        <c:crossAx val="126409728"/>
        <c:crosses val="autoZero"/>
        <c:auto val="1"/>
        <c:lblAlgn val="ctr"/>
        <c:lblOffset val="100"/>
      </c:catAx>
      <c:valAx>
        <c:axId val="126409728"/>
        <c:scaling>
          <c:orientation val="minMax"/>
        </c:scaling>
        <c:axPos val="l"/>
        <c:majorGridlines/>
        <c:numFmt formatCode="General" sourceLinked="1"/>
        <c:tickLblPos val="nextTo"/>
        <c:crossAx val="126408192"/>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explosion val="25"/>
          <c:dLbls>
            <c:showVal val="1"/>
            <c:showLeaderLines val="1"/>
          </c:dLbls>
          <c:cat>
            <c:strRef>
              <c:f>Лист1!$A$2:$A$5</c:f>
              <c:strCache>
                <c:ptCount val="4"/>
                <c:pt idx="0">
                  <c:v>Закрытие/отсутствие градообразующего предприятия </c:v>
                </c:pt>
                <c:pt idx="1">
                  <c:v>Отток населения в другие города </c:v>
                </c:pt>
                <c:pt idx="2">
                  <c:v>Сокращение рабочих мест </c:v>
                </c:pt>
                <c:pt idx="3">
                  <c:v>Зарастание земель с/х назначения кустарниками и древесины</c:v>
                </c:pt>
              </c:strCache>
            </c:strRef>
          </c:cat>
          <c:val>
            <c:numRef>
              <c:f>Лист1!$B$2:$B$5</c:f>
              <c:numCache>
                <c:formatCode>General</c:formatCode>
                <c:ptCount val="4"/>
                <c:pt idx="0">
                  <c:v>5.7</c:v>
                </c:pt>
                <c:pt idx="1">
                  <c:v>25.7</c:v>
                </c:pt>
                <c:pt idx="2">
                  <c:v>31.4</c:v>
                </c:pt>
                <c:pt idx="3">
                  <c:v>1.4</c:v>
                </c:pt>
              </c:numCache>
            </c:numRef>
          </c:val>
        </c:ser>
        <c:firstSliceAng val="0"/>
      </c:pie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stacked"/>
        <c:ser>
          <c:idx val="0"/>
          <c:order val="0"/>
          <c:tx>
            <c:strRef>
              <c:f>Лист1!$B$1</c:f>
              <c:strCache>
                <c:ptCount val="1"/>
                <c:pt idx="0">
                  <c:v>Столбец2</c:v>
                </c:pt>
              </c:strCache>
            </c:strRef>
          </c:tx>
          <c:dLbls>
            <c:showVal val="1"/>
          </c:dLbls>
          <c:cat>
            <c:strRef>
              <c:f>Лист1!$A$2:$A$10</c:f>
              <c:strCache>
                <c:ptCount val="9"/>
                <c:pt idx="0">
                  <c:v>Обновление жилого фонда </c:v>
                </c:pt>
                <c:pt idx="1">
                  <c:v>Строительство полигона ТБО </c:v>
                </c:pt>
                <c:pt idx="2">
                  <c:v>Строительство/ремонт автодорог </c:v>
                </c:pt>
                <c:pt idx="3">
                  <c:v>Отсутствие рабочих мест </c:v>
                </c:pt>
                <c:pt idx="4">
                  <c:v>Создание новых рабочих мест </c:v>
                </c:pt>
                <c:pt idx="5">
                  <c:v>Обеспечение населения жильем </c:v>
                </c:pt>
                <c:pt idx="6">
                  <c:v>Уменьшение численности населения </c:v>
                </c:pt>
                <c:pt idx="7">
                  <c:v>Развитие инфраструктуры </c:v>
                </c:pt>
                <c:pt idx="8">
                  <c:v>Медицина </c:v>
                </c:pt>
              </c:strCache>
            </c:strRef>
          </c:cat>
          <c:val>
            <c:numRef>
              <c:f>Лист1!$B$2:$B$10</c:f>
              <c:numCache>
                <c:formatCode>General</c:formatCode>
                <c:ptCount val="9"/>
                <c:pt idx="0">
                  <c:v>3.6</c:v>
                </c:pt>
                <c:pt idx="1">
                  <c:v>3.6</c:v>
                </c:pt>
                <c:pt idx="2">
                  <c:v>10.9</c:v>
                </c:pt>
                <c:pt idx="3">
                  <c:v>14.5</c:v>
                </c:pt>
                <c:pt idx="4">
                  <c:v>10.9</c:v>
                </c:pt>
                <c:pt idx="5">
                  <c:v>3.6</c:v>
                </c:pt>
                <c:pt idx="6">
                  <c:v>5.5</c:v>
                </c:pt>
                <c:pt idx="7">
                  <c:v>7.3</c:v>
                </c:pt>
                <c:pt idx="8">
                  <c:v>16.399999999999999</c:v>
                </c:pt>
              </c:numCache>
            </c:numRef>
          </c:val>
        </c:ser>
        <c:shape val="cylinder"/>
        <c:axId val="140382976"/>
        <c:axId val="140384512"/>
        <c:axId val="0"/>
      </c:bar3DChart>
      <c:catAx>
        <c:axId val="140382976"/>
        <c:scaling>
          <c:orientation val="minMax"/>
        </c:scaling>
        <c:axPos val="l"/>
        <c:tickLblPos val="nextTo"/>
        <c:crossAx val="140384512"/>
        <c:crosses val="autoZero"/>
        <c:auto val="1"/>
        <c:lblAlgn val="ctr"/>
        <c:lblOffset val="100"/>
      </c:catAx>
      <c:valAx>
        <c:axId val="140384512"/>
        <c:scaling>
          <c:orientation val="minMax"/>
        </c:scaling>
        <c:axPos val="b"/>
        <c:majorGridlines/>
        <c:numFmt formatCode="General" sourceLinked="1"/>
        <c:tickLblPos val="nextTo"/>
        <c:crossAx val="14038297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strCache>
            </c:strRef>
          </c:tx>
          <c:dLbls>
            <c:showVal val="1"/>
            <c:showLeaderLines val="1"/>
          </c:dLbls>
          <c:cat>
            <c:strRef>
              <c:f>Лист1!$A$2:$A$5</c:f>
              <c:strCache>
                <c:ptCount val="3"/>
                <c:pt idx="0">
                  <c:v>Размещение новых промышленных объектов </c:v>
                </c:pt>
                <c:pt idx="1">
                  <c:v>Газификация </c:v>
                </c:pt>
                <c:pt idx="2">
                  <c:v>Строительство нужных предприятий </c:v>
                </c:pt>
              </c:strCache>
            </c:strRef>
          </c:cat>
          <c:val>
            <c:numRef>
              <c:f>Лист1!$B$2:$B$5</c:f>
              <c:numCache>
                <c:formatCode>General</c:formatCode>
                <c:ptCount val="4"/>
                <c:pt idx="0">
                  <c:v>10.7</c:v>
                </c:pt>
                <c:pt idx="1">
                  <c:v>14.3</c:v>
                </c:pt>
                <c:pt idx="2">
                  <c:v>7.1</c:v>
                </c:pt>
              </c:numCache>
            </c:numRef>
          </c:val>
        </c:ser>
      </c:pie3DChart>
    </c:plotArea>
    <c:legend>
      <c:legendPos val="r"/>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lineChart>
        <c:grouping val="standard"/>
        <c:ser>
          <c:idx val="0"/>
          <c:order val="0"/>
          <c:tx>
            <c:strRef>
              <c:f>Лист1!$B$1</c:f>
              <c:strCache>
                <c:ptCount val="1"/>
                <c:pt idx="0">
                  <c:v>Рождаемость</c:v>
                </c:pt>
              </c:strCache>
            </c:strRef>
          </c:tx>
          <c:dLbls>
            <c:showVal val="1"/>
          </c:dLbls>
          <c:cat>
            <c:strRef>
              <c:f>Лист1!$A$2:$A$7</c:f>
              <c:strCache>
                <c:ptCount val="6"/>
                <c:pt idx="0">
                  <c:v>2011 г.</c:v>
                </c:pt>
                <c:pt idx="1">
                  <c:v>2012 г.</c:v>
                </c:pt>
                <c:pt idx="2">
                  <c:v>2013 г.</c:v>
                </c:pt>
                <c:pt idx="3">
                  <c:v>2014 г.</c:v>
                </c:pt>
                <c:pt idx="4">
                  <c:v>2015 г.</c:v>
                </c:pt>
                <c:pt idx="5">
                  <c:v>2016 г.</c:v>
                </c:pt>
              </c:strCache>
            </c:strRef>
          </c:cat>
          <c:val>
            <c:numRef>
              <c:f>Лист1!$B$2:$B$7</c:f>
              <c:numCache>
                <c:formatCode>General</c:formatCode>
                <c:ptCount val="6"/>
                <c:pt idx="0">
                  <c:v>120</c:v>
                </c:pt>
                <c:pt idx="1">
                  <c:v>161</c:v>
                </c:pt>
                <c:pt idx="2">
                  <c:v>167</c:v>
                </c:pt>
                <c:pt idx="3">
                  <c:v>148</c:v>
                </c:pt>
                <c:pt idx="4">
                  <c:v>123</c:v>
                </c:pt>
                <c:pt idx="5">
                  <c:v>125</c:v>
                </c:pt>
              </c:numCache>
            </c:numRef>
          </c:val>
        </c:ser>
        <c:ser>
          <c:idx val="1"/>
          <c:order val="1"/>
          <c:tx>
            <c:strRef>
              <c:f>Лист1!$C$1</c:f>
              <c:strCache>
                <c:ptCount val="1"/>
                <c:pt idx="0">
                  <c:v>Смертность</c:v>
                </c:pt>
              </c:strCache>
            </c:strRef>
          </c:tx>
          <c:dLbls>
            <c:showVal val="1"/>
          </c:dLbls>
          <c:cat>
            <c:strRef>
              <c:f>Лист1!$A$2:$A$7</c:f>
              <c:strCache>
                <c:ptCount val="6"/>
                <c:pt idx="0">
                  <c:v>2011 г.</c:v>
                </c:pt>
                <c:pt idx="1">
                  <c:v>2012 г.</c:v>
                </c:pt>
                <c:pt idx="2">
                  <c:v>2013 г.</c:v>
                </c:pt>
                <c:pt idx="3">
                  <c:v>2014 г.</c:v>
                </c:pt>
                <c:pt idx="4">
                  <c:v>2015 г.</c:v>
                </c:pt>
                <c:pt idx="5">
                  <c:v>2016 г.</c:v>
                </c:pt>
              </c:strCache>
            </c:strRef>
          </c:cat>
          <c:val>
            <c:numRef>
              <c:f>Лист1!$C$2:$C$7</c:f>
              <c:numCache>
                <c:formatCode>General</c:formatCode>
                <c:ptCount val="6"/>
                <c:pt idx="0">
                  <c:v>202</c:v>
                </c:pt>
                <c:pt idx="1">
                  <c:v>236</c:v>
                </c:pt>
                <c:pt idx="2">
                  <c:v>245</c:v>
                </c:pt>
                <c:pt idx="3">
                  <c:v>201</c:v>
                </c:pt>
                <c:pt idx="4">
                  <c:v>198</c:v>
                </c:pt>
                <c:pt idx="5">
                  <c:v>194</c:v>
                </c:pt>
              </c:numCache>
            </c:numRef>
          </c:val>
        </c:ser>
        <c:marker val="1"/>
        <c:axId val="126365696"/>
        <c:axId val="126367232"/>
      </c:lineChart>
      <c:catAx>
        <c:axId val="126365696"/>
        <c:scaling>
          <c:orientation val="minMax"/>
        </c:scaling>
        <c:axPos val="b"/>
        <c:tickLblPos val="nextTo"/>
        <c:crossAx val="126367232"/>
        <c:crosses val="autoZero"/>
        <c:auto val="1"/>
        <c:lblAlgn val="ctr"/>
        <c:lblOffset val="100"/>
      </c:catAx>
      <c:valAx>
        <c:axId val="126367232"/>
        <c:scaling>
          <c:orientation val="minMax"/>
        </c:scaling>
        <c:axPos val="l"/>
        <c:majorGridlines/>
        <c:minorGridlines/>
        <c:numFmt formatCode="General" sourceLinked="1"/>
        <c:tickLblPos val="nextTo"/>
        <c:crossAx val="12636569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2011 год </c:v>
                </c:pt>
              </c:strCache>
            </c:strRef>
          </c:tx>
          <c:dLbls>
            <c:showVal val="1"/>
          </c:dLbls>
          <c:cat>
            <c:strRef>
              <c:f>Лист1!$A$2</c:f>
              <c:strCache>
                <c:ptCount val="1"/>
                <c:pt idx="0">
                  <c:v>% оборота лесообрабатывающей промышленности в общем обороте организаций</c:v>
                </c:pt>
              </c:strCache>
            </c:strRef>
          </c:cat>
          <c:val>
            <c:numRef>
              <c:f>Лист1!$B$2</c:f>
              <c:numCache>
                <c:formatCode>General</c:formatCode>
                <c:ptCount val="1"/>
                <c:pt idx="0">
                  <c:v>87.8</c:v>
                </c:pt>
              </c:numCache>
            </c:numRef>
          </c:val>
        </c:ser>
        <c:ser>
          <c:idx val="1"/>
          <c:order val="1"/>
          <c:tx>
            <c:strRef>
              <c:f>Лист1!$C$1</c:f>
              <c:strCache>
                <c:ptCount val="1"/>
                <c:pt idx="0">
                  <c:v>2012 год </c:v>
                </c:pt>
              </c:strCache>
            </c:strRef>
          </c:tx>
          <c:dLbls>
            <c:showVal val="1"/>
          </c:dLbls>
          <c:cat>
            <c:strRef>
              <c:f>Лист1!$A$2</c:f>
              <c:strCache>
                <c:ptCount val="1"/>
                <c:pt idx="0">
                  <c:v>% оборота лесообрабатывающей промышленности в общем обороте организаций</c:v>
                </c:pt>
              </c:strCache>
            </c:strRef>
          </c:cat>
          <c:val>
            <c:numRef>
              <c:f>Лист1!$C$2</c:f>
              <c:numCache>
                <c:formatCode>General</c:formatCode>
                <c:ptCount val="1"/>
                <c:pt idx="0">
                  <c:v>91.8</c:v>
                </c:pt>
              </c:numCache>
            </c:numRef>
          </c:val>
        </c:ser>
        <c:ser>
          <c:idx val="2"/>
          <c:order val="2"/>
          <c:tx>
            <c:strRef>
              <c:f>Лист1!$D$1</c:f>
              <c:strCache>
                <c:ptCount val="1"/>
                <c:pt idx="0">
                  <c:v>2013 год </c:v>
                </c:pt>
              </c:strCache>
            </c:strRef>
          </c:tx>
          <c:dLbls>
            <c:showVal val="1"/>
          </c:dLbls>
          <c:cat>
            <c:strRef>
              <c:f>Лист1!$A$2</c:f>
              <c:strCache>
                <c:ptCount val="1"/>
                <c:pt idx="0">
                  <c:v>% оборота лесообрабатывающей промышленности в общем обороте организаций</c:v>
                </c:pt>
              </c:strCache>
            </c:strRef>
          </c:cat>
          <c:val>
            <c:numRef>
              <c:f>Лист1!$D$2</c:f>
              <c:numCache>
                <c:formatCode>General</c:formatCode>
                <c:ptCount val="1"/>
                <c:pt idx="0">
                  <c:v>87.8</c:v>
                </c:pt>
              </c:numCache>
            </c:numRef>
          </c:val>
        </c:ser>
        <c:ser>
          <c:idx val="3"/>
          <c:order val="3"/>
          <c:tx>
            <c:strRef>
              <c:f>Лист1!$E$1</c:f>
              <c:strCache>
                <c:ptCount val="1"/>
                <c:pt idx="0">
                  <c:v>2014 год </c:v>
                </c:pt>
              </c:strCache>
            </c:strRef>
          </c:tx>
          <c:dLbls>
            <c:showVal val="1"/>
          </c:dLbls>
          <c:cat>
            <c:strRef>
              <c:f>Лист1!$A$2</c:f>
              <c:strCache>
                <c:ptCount val="1"/>
                <c:pt idx="0">
                  <c:v>% оборота лесообрабатывающей промышленности в общем обороте организаций</c:v>
                </c:pt>
              </c:strCache>
            </c:strRef>
          </c:cat>
          <c:val>
            <c:numRef>
              <c:f>Лист1!$E$2</c:f>
              <c:numCache>
                <c:formatCode>General</c:formatCode>
                <c:ptCount val="1"/>
                <c:pt idx="0">
                  <c:v>99</c:v>
                </c:pt>
              </c:numCache>
            </c:numRef>
          </c:val>
        </c:ser>
        <c:ser>
          <c:idx val="4"/>
          <c:order val="4"/>
          <c:tx>
            <c:strRef>
              <c:f>Лист1!$F$1</c:f>
              <c:strCache>
                <c:ptCount val="1"/>
                <c:pt idx="0">
                  <c:v>2015 год </c:v>
                </c:pt>
              </c:strCache>
            </c:strRef>
          </c:tx>
          <c:dLbls>
            <c:showVal val="1"/>
          </c:dLbls>
          <c:cat>
            <c:strRef>
              <c:f>Лист1!$A$2</c:f>
              <c:strCache>
                <c:ptCount val="1"/>
                <c:pt idx="0">
                  <c:v>% оборота лесообрабатывающей промышленности в общем обороте организаций</c:v>
                </c:pt>
              </c:strCache>
            </c:strRef>
          </c:cat>
          <c:val>
            <c:numRef>
              <c:f>Лист1!$F$2</c:f>
              <c:numCache>
                <c:formatCode>General</c:formatCode>
                <c:ptCount val="1"/>
                <c:pt idx="0">
                  <c:v>71.7</c:v>
                </c:pt>
              </c:numCache>
            </c:numRef>
          </c:val>
        </c:ser>
        <c:ser>
          <c:idx val="5"/>
          <c:order val="5"/>
          <c:tx>
            <c:strRef>
              <c:f>Лист1!$G$1</c:f>
              <c:strCache>
                <c:ptCount val="1"/>
                <c:pt idx="0">
                  <c:v>2016 год </c:v>
                </c:pt>
              </c:strCache>
            </c:strRef>
          </c:tx>
          <c:dLbls>
            <c:showVal val="1"/>
          </c:dLbls>
          <c:cat>
            <c:strRef>
              <c:f>Лист1!$A$2</c:f>
              <c:strCache>
                <c:ptCount val="1"/>
                <c:pt idx="0">
                  <c:v>% оборота лесообрабатывающей промышленности в общем обороте организаций</c:v>
                </c:pt>
              </c:strCache>
            </c:strRef>
          </c:cat>
          <c:val>
            <c:numRef>
              <c:f>Лист1!$G$2</c:f>
              <c:numCache>
                <c:formatCode>General</c:formatCode>
                <c:ptCount val="1"/>
                <c:pt idx="0">
                  <c:v>94.4</c:v>
                </c:pt>
              </c:numCache>
            </c:numRef>
          </c:val>
        </c:ser>
        <c:axId val="137591808"/>
        <c:axId val="137609984"/>
      </c:barChart>
      <c:catAx>
        <c:axId val="137591808"/>
        <c:scaling>
          <c:orientation val="minMax"/>
        </c:scaling>
        <c:axPos val="b"/>
        <c:tickLblPos val="nextTo"/>
        <c:crossAx val="137609984"/>
        <c:crosses val="autoZero"/>
        <c:auto val="1"/>
        <c:lblAlgn val="ctr"/>
        <c:lblOffset val="100"/>
      </c:catAx>
      <c:valAx>
        <c:axId val="137609984"/>
        <c:scaling>
          <c:orientation val="minMax"/>
        </c:scaling>
        <c:axPos val="l"/>
        <c:majorGridlines/>
        <c:numFmt formatCode="General" sourceLinked="1"/>
        <c:tickLblPos val="nextTo"/>
        <c:crossAx val="13759180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i="0" u="none" strike="noStrike" baseline="0"/>
              <a:t>Основные структурные причины, которые, оказывают негативное влияние на социально-экономическое развитие Сосьвинского  городского округа</a:t>
            </a:r>
            <a:endParaRPr lang="ru-RU" sz="1200"/>
          </a:p>
        </c:rich>
      </c:tx>
    </c:title>
    <c:view3D>
      <c:rotX val="30"/>
      <c:perspective val="30"/>
    </c:view3D>
    <c:plotArea>
      <c:layout/>
      <c:pie3DChart>
        <c:varyColors val="1"/>
        <c:ser>
          <c:idx val="0"/>
          <c:order val="0"/>
          <c:tx>
            <c:strRef>
              <c:f>Лист1!$B$1</c:f>
              <c:strCache>
                <c:ptCount val="1"/>
                <c:pt idx="0">
                  <c:v>причины</c:v>
                </c:pt>
              </c:strCache>
            </c:strRef>
          </c:tx>
          <c:explosion val="25"/>
          <c:dLbls>
            <c:showVal val="1"/>
            <c:showLeaderLines val="1"/>
          </c:dLbls>
          <c:cat>
            <c:strRef>
              <c:f>Лист1!$A$2:$A$10</c:f>
              <c:strCache>
                <c:ptCount val="9"/>
                <c:pt idx="0">
                  <c:v>Моноспециализация  экономики</c:v>
                </c:pt>
                <c:pt idx="1">
                  <c:v>Природно-климатические условия</c:v>
                </c:pt>
                <c:pt idx="2">
                  <c:v>Географическое положение</c:v>
                </c:pt>
                <c:pt idx="3">
                  <c:v>Демографическая ситуация</c:v>
                </c:pt>
                <c:pt idx="4">
                  <c:v>Вопросы кадровой обеспеченности</c:v>
                </c:pt>
                <c:pt idx="5">
                  <c:v>Уровень развития инфраструктуры</c:v>
                </c:pt>
                <c:pt idx="6">
                  <c:v>Ресурсные ограничения</c:v>
                </c:pt>
                <c:pt idx="7">
                  <c:v>Изношенность основных фондов</c:v>
                </c:pt>
                <c:pt idx="8">
                  <c:v>Доступность жилья</c:v>
                </c:pt>
              </c:strCache>
            </c:strRef>
          </c:cat>
          <c:val>
            <c:numRef>
              <c:f>Лист1!$B$2:$B$10</c:f>
              <c:numCache>
                <c:formatCode>General</c:formatCode>
                <c:ptCount val="9"/>
                <c:pt idx="0">
                  <c:v>1</c:v>
                </c:pt>
                <c:pt idx="1">
                  <c:v>0</c:v>
                </c:pt>
                <c:pt idx="2">
                  <c:v>5</c:v>
                </c:pt>
                <c:pt idx="3">
                  <c:v>7</c:v>
                </c:pt>
                <c:pt idx="4">
                  <c:v>29</c:v>
                </c:pt>
                <c:pt idx="5">
                  <c:v>27</c:v>
                </c:pt>
                <c:pt idx="6">
                  <c:v>9</c:v>
                </c:pt>
                <c:pt idx="7">
                  <c:v>17</c:v>
                </c:pt>
                <c:pt idx="8">
                  <c:v>4</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u="none" strike="noStrike" baseline="0"/>
              <a:t>Удельный вес мнений жителей Сосьвинского городского округа о возможности ведения бизнеса, %</a:t>
            </a:r>
            <a:endParaRPr lang="ru-RU"/>
          </a:p>
        </c:rich>
      </c:tx>
    </c:title>
    <c:plotArea>
      <c:layout/>
      <c:pieChart>
        <c:varyColors val="1"/>
        <c:ser>
          <c:idx val="0"/>
          <c:order val="0"/>
          <c:tx>
            <c:strRef>
              <c:f>Лист1!$B$1</c:f>
              <c:strCache>
                <c:ptCount val="1"/>
                <c:pt idx="0">
                  <c:v>Оценка</c:v>
                </c:pt>
              </c:strCache>
            </c:strRef>
          </c:tx>
          <c:dLbls>
            <c:showVal val="1"/>
            <c:showLeaderLines val="1"/>
          </c:dLbls>
          <c:cat>
            <c:strRef>
              <c:f>Лист1!$A$2:$A$5</c:f>
              <c:strCache>
                <c:ptCount val="4"/>
                <c:pt idx="0">
                  <c:v>Отличное</c:v>
                </c:pt>
                <c:pt idx="1">
                  <c:v>Хорошее</c:v>
                </c:pt>
                <c:pt idx="2">
                  <c:v>Удовлетворительное</c:v>
                </c:pt>
                <c:pt idx="3">
                  <c:v>Плохое</c:v>
                </c:pt>
              </c:strCache>
            </c:strRef>
          </c:cat>
          <c:val>
            <c:numRef>
              <c:f>Лист1!$B$2:$B$5</c:f>
              <c:numCache>
                <c:formatCode>General</c:formatCode>
                <c:ptCount val="4"/>
                <c:pt idx="0">
                  <c:v>0</c:v>
                </c:pt>
                <c:pt idx="1">
                  <c:v>26.3</c:v>
                </c:pt>
                <c:pt idx="2">
                  <c:v>57.9</c:v>
                </c:pt>
                <c:pt idx="3">
                  <c:v>15.8</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u="none" strike="noStrike" baseline="0"/>
              <a:t>Мнение о Сосьвинского городского округа как месте для жизни, %</a:t>
            </a:r>
            <a:endParaRPr lang="ru-RU"/>
          </a:p>
        </c:rich>
      </c:tx>
    </c:title>
    <c:plotArea>
      <c:layout/>
      <c:pieChart>
        <c:varyColors val="1"/>
        <c:ser>
          <c:idx val="0"/>
          <c:order val="0"/>
          <c:tx>
            <c:strRef>
              <c:f>Лист1!$B$1</c:f>
              <c:strCache>
                <c:ptCount val="1"/>
                <c:pt idx="0">
                  <c:v>Оценка</c:v>
                </c:pt>
              </c:strCache>
            </c:strRef>
          </c:tx>
          <c:dLbls>
            <c:showVal val="1"/>
            <c:showLeaderLines val="1"/>
          </c:dLbls>
          <c:cat>
            <c:strRef>
              <c:f>Лист1!$A$2:$A$5</c:f>
              <c:strCache>
                <c:ptCount val="4"/>
                <c:pt idx="0">
                  <c:v>Отличное</c:v>
                </c:pt>
                <c:pt idx="1">
                  <c:v>Хорошее</c:v>
                </c:pt>
                <c:pt idx="2">
                  <c:v>Удовлетворительное</c:v>
                </c:pt>
                <c:pt idx="3">
                  <c:v>Плохое</c:v>
                </c:pt>
              </c:strCache>
            </c:strRef>
          </c:cat>
          <c:val>
            <c:numRef>
              <c:f>Лист1!$B$2:$B$5</c:f>
              <c:numCache>
                <c:formatCode>General</c:formatCode>
                <c:ptCount val="4"/>
                <c:pt idx="0">
                  <c:v>0</c:v>
                </c:pt>
                <c:pt idx="1">
                  <c:v>15.4</c:v>
                </c:pt>
                <c:pt idx="2">
                  <c:v>61.5</c:v>
                </c:pt>
                <c:pt idx="3">
                  <c:v>23.1</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showVal val="1"/>
          </c:dLbls>
          <c:cat>
            <c:strRef>
              <c:f>Лист1!$A$2:$A$18</c:f>
              <c:strCache>
                <c:ptCount val="17"/>
                <c:pt idx="0">
                  <c:v>Природные климатические условия </c:v>
                </c:pt>
                <c:pt idx="1">
                  <c:v>Наличие ЛПДС </c:v>
                </c:pt>
                <c:pt idx="2">
                  <c:v>Лесной фонд </c:v>
                </c:pt>
                <c:pt idx="3">
                  <c:v>Наличие федеральной автодороги и ж/д магистрали </c:v>
                </c:pt>
                <c:pt idx="4">
                  <c:v>Наличие нефтепровода на территории СГО </c:v>
                </c:pt>
                <c:pt idx="5">
                  <c:v>Нет очередей в садиках </c:v>
                </c:pt>
                <c:pt idx="6">
                  <c:v>Рекреационные пространства </c:v>
                </c:pt>
                <c:pt idx="7">
                  <c:v>Малый и средний бизнес </c:v>
                </c:pt>
                <c:pt idx="8">
                  <c:v>Наличие водных ресурсов </c:v>
                </c:pt>
                <c:pt idx="9">
                  <c:v>Экология </c:v>
                </c:pt>
                <c:pt idx="10">
                  <c:v>Географическое местоположение </c:v>
                </c:pt>
                <c:pt idx="11">
                  <c:v>Природные ресурсы </c:v>
                </c:pt>
                <c:pt idx="12">
                  <c:v>Наличие аэропорта </c:v>
                </c:pt>
                <c:pt idx="13">
                  <c:v>Низкая цена на недвижимость/земельные участки </c:v>
                </c:pt>
                <c:pt idx="14">
                  <c:v>Сельское хозяйство </c:v>
                </c:pt>
                <c:pt idx="15">
                  <c:v>Промышленное производство </c:v>
                </c:pt>
                <c:pt idx="16">
                  <c:v>Удаленность от центра </c:v>
                </c:pt>
              </c:strCache>
            </c:strRef>
          </c:cat>
          <c:val>
            <c:numRef>
              <c:f>Лист1!$B$2:$B$18</c:f>
              <c:numCache>
                <c:formatCode>General</c:formatCode>
                <c:ptCount val="17"/>
                <c:pt idx="0">
                  <c:v>3.8</c:v>
                </c:pt>
                <c:pt idx="1">
                  <c:v>1.9000000000000001</c:v>
                </c:pt>
                <c:pt idx="2">
                  <c:v>35.800000000000004</c:v>
                </c:pt>
                <c:pt idx="3">
                  <c:v>9.4</c:v>
                </c:pt>
                <c:pt idx="4">
                  <c:v>7.5</c:v>
                </c:pt>
                <c:pt idx="5">
                  <c:v>3.8</c:v>
                </c:pt>
                <c:pt idx="6">
                  <c:v>1.9000000000000001</c:v>
                </c:pt>
                <c:pt idx="7">
                  <c:v>5.7</c:v>
                </c:pt>
                <c:pt idx="8">
                  <c:v>1.9000000000000001</c:v>
                </c:pt>
                <c:pt idx="9">
                  <c:v>1.9000000000000001</c:v>
                </c:pt>
                <c:pt idx="10">
                  <c:v>1.9000000000000001</c:v>
                </c:pt>
                <c:pt idx="11">
                  <c:v>15.1</c:v>
                </c:pt>
                <c:pt idx="12">
                  <c:v>1.9000000000000001</c:v>
                </c:pt>
                <c:pt idx="13">
                  <c:v>3.8</c:v>
                </c:pt>
                <c:pt idx="14">
                  <c:v>5.7</c:v>
                </c:pt>
                <c:pt idx="15">
                  <c:v>1.9000000000000001</c:v>
                </c:pt>
                <c:pt idx="16">
                  <c:v>1.9000000000000001</c:v>
                </c:pt>
              </c:numCache>
            </c:numRef>
          </c:val>
        </c:ser>
        <c:shape val="cylinder"/>
        <c:axId val="136110080"/>
        <c:axId val="136111616"/>
        <c:axId val="0"/>
      </c:bar3DChart>
      <c:catAx>
        <c:axId val="136110080"/>
        <c:scaling>
          <c:orientation val="minMax"/>
        </c:scaling>
        <c:axPos val="b"/>
        <c:tickLblPos val="nextTo"/>
        <c:crossAx val="136111616"/>
        <c:crosses val="autoZero"/>
        <c:auto val="1"/>
        <c:lblAlgn val="ctr"/>
        <c:lblOffset val="100"/>
      </c:catAx>
      <c:valAx>
        <c:axId val="136111616"/>
        <c:scaling>
          <c:orientation val="minMax"/>
        </c:scaling>
        <c:axPos val="l"/>
        <c:majorGridlines/>
        <c:numFmt formatCode="General" sourceLinked="1"/>
        <c:tickLblPos val="nextTo"/>
        <c:crossAx val="136110080"/>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Продажи</c:v>
                </c:pt>
              </c:strCache>
            </c:strRef>
          </c:tx>
          <c:dLbls>
            <c:showVal val="1"/>
          </c:dLbls>
          <c:cat>
            <c:strRef>
              <c:f>Лист1!$A$2:$A$41</c:f>
              <c:strCache>
                <c:ptCount val="40"/>
                <c:pt idx="0">
                  <c:v>Монополия</c:v>
                </c:pt>
                <c:pt idx="1">
                  <c:v>Малый и средний бизнес </c:v>
                </c:pt>
                <c:pt idx="2">
                  <c:v>Безработица </c:v>
                </c:pt>
                <c:pt idx="3">
                  <c:v>Отсутствие газопровода </c:v>
                </c:pt>
                <c:pt idx="4">
                  <c:v>Отсутствие кабельного ТВ </c:v>
                </c:pt>
                <c:pt idx="5">
                  <c:v>Износ жилого фонда </c:v>
                </c:pt>
                <c:pt idx="6">
                  <c:v>Отсутствие градообразующего предприятия </c:v>
                </c:pt>
                <c:pt idx="7">
                  <c:v>Отдаленность города от областного центра </c:v>
                </c:pt>
                <c:pt idx="8">
                  <c:v>Отсутствие капитального ремонта дорог местного значения </c:v>
                </c:pt>
                <c:pt idx="9">
                  <c:v>Отсутствие туризма </c:v>
                </c:pt>
                <c:pt idx="10">
                  <c:v>Высокий износ зданий, строений, коммуникаций </c:v>
                </c:pt>
                <c:pt idx="11">
                  <c:v>Медицина </c:v>
                </c:pt>
                <c:pt idx="12">
                  <c:v>Отсутствие организаций для развития детей от 1 года </c:v>
                </c:pt>
                <c:pt idx="13">
                  <c:v>Отсутствие/Сбыт с/х продукции </c:v>
                </c:pt>
                <c:pt idx="14">
                  <c:v>Нет ж/д вокзала для покупки билетов </c:v>
                </c:pt>
                <c:pt idx="15">
                  <c:v>Наличие зоны </c:v>
                </c:pt>
                <c:pt idx="16">
                  <c:v>Закрытие ИК </c:v>
                </c:pt>
                <c:pt idx="17">
                  <c:v>Улучшение (износ) ЖКХ </c:v>
                </c:pt>
                <c:pt idx="18">
                  <c:v>Развитие инфраструктуры </c:v>
                </c:pt>
                <c:pt idx="19">
                  <c:v>Низкий уровень з/пл. </c:v>
                </c:pt>
                <c:pt idx="20">
                  <c:v>Необеспеченность социальной защитой населения </c:v>
                </c:pt>
                <c:pt idx="21">
                  <c:v>Неравенство в распределении доходов (субсидии) </c:v>
                </c:pt>
                <c:pt idx="22">
                  <c:v>Отсутствие заинтересованности рынков в производстве общественных благ </c:v>
                </c:pt>
                <c:pt idx="23">
                  <c:v>Бюджетная сфера </c:v>
                </c:pt>
                <c:pt idx="24">
                  <c:v>Закрытие лесоперерабатывающего завода </c:v>
                </c:pt>
                <c:pt idx="25">
                  <c:v>Низкий уровень образовательного процесса учебных заведений, как фактор оттока населения </c:v>
                </c:pt>
                <c:pt idx="26">
                  <c:v>Все дозволенность с лесом </c:v>
                </c:pt>
                <c:pt idx="27">
                  <c:v>Отток интеллигенции </c:v>
                </c:pt>
                <c:pt idx="28">
                  <c:v>Отсутствие производств переработки продукции лесной отрасли и с/х </c:v>
                </c:pt>
                <c:pt idx="29">
                  <c:v>Отток населения в другие города </c:v>
                </c:pt>
                <c:pt idx="30">
                  <c:v>Рост смертности и заболеваемости населения </c:v>
                </c:pt>
                <c:pt idx="31">
                  <c:v>Обнищание населения </c:v>
                </c:pt>
                <c:pt idx="32">
                  <c:v>Моноотраслевой характер экономики – лесозаготовительная </c:v>
                </c:pt>
                <c:pt idx="33">
                  <c:v>Неблагоприятный инвестиционный климат </c:v>
                </c:pt>
                <c:pt idx="34">
                  <c:v>Высокий уровень дотационного бюджета </c:v>
                </c:pt>
                <c:pt idx="35">
                  <c:v>Низкие объемы инвестиций </c:v>
                </c:pt>
                <c:pt idx="36">
                  <c:v>Низкий уровень жизни </c:v>
                </c:pt>
                <c:pt idx="37">
                  <c:v>Техническая отсталость </c:v>
                </c:pt>
                <c:pt idx="38">
                  <c:v>Природно-климатические условия </c:v>
                </c:pt>
                <c:pt idx="39">
                  <c:v>Отсутствие промышленного производства </c:v>
                </c:pt>
              </c:strCache>
            </c:strRef>
          </c:cat>
          <c:val>
            <c:numRef>
              <c:f>Лист1!$B$2:$B$41</c:f>
              <c:numCache>
                <c:formatCode>General</c:formatCode>
                <c:ptCount val="40"/>
                <c:pt idx="0">
                  <c:v>1.1000000000000001</c:v>
                </c:pt>
                <c:pt idx="1">
                  <c:v>3.4</c:v>
                </c:pt>
                <c:pt idx="2">
                  <c:v>14.6</c:v>
                </c:pt>
                <c:pt idx="3">
                  <c:v>3.4</c:v>
                </c:pt>
                <c:pt idx="4">
                  <c:v>2.2000000000000002</c:v>
                </c:pt>
                <c:pt idx="5">
                  <c:v>1.1000000000000001</c:v>
                </c:pt>
                <c:pt idx="6">
                  <c:v>9</c:v>
                </c:pt>
                <c:pt idx="7">
                  <c:v>5.6</c:v>
                </c:pt>
                <c:pt idx="8">
                  <c:v>1.1000000000000001</c:v>
                </c:pt>
                <c:pt idx="9">
                  <c:v>1.1000000000000001</c:v>
                </c:pt>
                <c:pt idx="10">
                  <c:v>3.4</c:v>
                </c:pt>
                <c:pt idx="11">
                  <c:v>7.9</c:v>
                </c:pt>
                <c:pt idx="12">
                  <c:v>1.1000000000000001</c:v>
                </c:pt>
                <c:pt idx="13">
                  <c:v>2.2000000000000002</c:v>
                </c:pt>
                <c:pt idx="14">
                  <c:v>1.1000000000000001</c:v>
                </c:pt>
                <c:pt idx="15">
                  <c:v>1.1000000000000001</c:v>
                </c:pt>
                <c:pt idx="16">
                  <c:v>1.1000000000000001</c:v>
                </c:pt>
                <c:pt idx="17">
                  <c:v>3.4</c:v>
                </c:pt>
                <c:pt idx="18">
                  <c:v>2.2000000000000002</c:v>
                </c:pt>
                <c:pt idx="19">
                  <c:v>2.2000000000000002</c:v>
                </c:pt>
                <c:pt idx="20">
                  <c:v>1.1000000000000001</c:v>
                </c:pt>
                <c:pt idx="21">
                  <c:v>1.1000000000000001</c:v>
                </c:pt>
                <c:pt idx="22">
                  <c:v>1.1000000000000001</c:v>
                </c:pt>
                <c:pt idx="23">
                  <c:v>1.1000000000000001</c:v>
                </c:pt>
                <c:pt idx="24">
                  <c:v>1.1000000000000001</c:v>
                </c:pt>
                <c:pt idx="25">
                  <c:v>2.2000000000000002</c:v>
                </c:pt>
                <c:pt idx="26">
                  <c:v>1.1000000000000001</c:v>
                </c:pt>
                <c:pt idx="27">
                  <c:v>1.1000000000000001</c:v>
                </c:pt>
                <c:pt idx="28">
                  <c:v>1.1000000000000001</c:v>
                </c:pt>
                <c:pt idx="29">
                  <c:v>2.2000000000000002</c:v>
                </c:pt>
                <c:pt idx="30">
                  <c:v>1.1000000000000001</c:v>
                </c:pt>
                <c:pt idx="31">
                  <c:v>1.1000000000000001</c:v>
                </c:pt>
                <c:pt idx="32">
                  <c:v>1.1000000000000001</c:v>
                </c:pt>
                <c:pt idx="33">
                  <c:v>1.1000000000000001</c:v>
                </c:pt>
                <c:pt idx="34">
                  <c:v>1.1000000000000001</c:v>
                </c:pt>
                <c:pt idx="35">
                  <c:v>1.1000000000000001</c:v>
                </c:pt>
                <c:pt idx="36">
                  <c:v>3.4</c:v>
                </c:pt>
                <c:pt idx="37">
                  <c:v>3.4</c:v>
                </c:pt>
                <c:pt idx="38">
                  <c:v>2.2000000000000002</c:v>
                </c:pt>
                <c:pt idx="39">
                  <c:v>2.2000000000000002</c:v>
                </c:pt>
              </c:numCache>
            </c:numRef>
          </c:val>
        </c:ser>
        <c:axId val="137719168"/>
        <c:axId val="137717632"/>
      </c:barChart>
      <c:valAx>
        <c:axId val="137717632"/>
        <c:scaling>
          <c:orientation val="minMax"/>
        </c:scaling>
        <c:axPos val="b"/>
        <c:majorGridlines/>
        <c:numFmt formatCode="General" sourceLinked="1"/>
        <c:tickLblPos val="nextTo"/>
        <c:crossAx val="137719168"/>
        <c:crosses val="autoZero"/>
        <c:crossBetween val="between"/>
      </c:valAx>
      <c:catAx>
        <c:axId val="137719168"/>
        <c:scaling>
          <c:orientation val="minMax"/>
        </c:scaling>
        <c:axPos val="l"/>
        <c:tickLblPos val="nextTo"/>
        <c:crossAx val="137717632"/>
        <c:crosses val="autoZero"/>
        <c:auto val="1"/>
        <c:lblAlgn val="ctr"/>
        <c:lblOffset val="100"/>
      </c:catAx>
    </c:plotArea>
    <c:plotVisOnly val="1"/>
  </c:chart>
  <c:txPr>
    <a:bodyPr/>
    <a:lstStyle/>
    <a:p>
      <a:pPr>
        <a:defRPr sz="800" baseline="0"/>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Столбец1</c:v>
                </c:pt>
              </c:strCache>
            </c:strRef>
          </c:tx>
          <c:dLbls>
            <c:showVal val="1"/>
          </c:dLbls>
          <c:cat>
            <c:strRef>
              <c:f>Лист1!$A$2:$A$17</c:f>
              <c:strCache>
                <c:ptCount val="16"/>
                <c:pt idx="0">
                  <c:v>Лесной фонд </c:v>
                </c:pt>
                <c:pt idx="1">
                  <c:v>ЖКХ </c:v>
                </c:pt>
                <c:pt idx="2">
                  <c:v>Военный городок </c:v>
                </c:pt>
                <c:pt idx="3">
                  <c:v>Строительство минеральной скважины </c:v>
                </c:pt>
                <c:pt idx="4">
                  <c:v>Нефтеперерабатывающая отрасль </c:v>
                </c:pt>
                <c:pt idx="5">
                  <c:v>Развитие с/х </c:v>
                </c:pt>
                <c:pt idx="6">
                  <c:v>Малый бизнес </c:v>
                </c:pt>
                <c:pt idx="7">
                  <c:v>Животноводство </c:v>
                </c:pt>
                <c:pt idx="8">
                  <c:v>Добыча ископаемых </c:v>
                </c:pt>
                <c:pt idx="9">
                  <c:v>Строительство полигона ТБО </c:v>
                </c:pt>
                <c:pt idx="10">
                  <c:v>Создание агрокомплексов </c:v>
                </c:pt>
                <c:pt idx="11">
                  <c:v>Открытие базовых рабочих мест </c:v>
                </c:pt>
                <c:pt idx="12">
                  <c:v>Использование имеющих территорий для возобновления работ </c:v>
                </c:pt>
                <c:pt idx="13">
                  <c:v>Импортозамещение </c:v>
                </c:pt>
                <c:pt idx="14">
                  <c:v>Строительство </c:v>
                </c:pt>
                <c:pt idx="15">
                  <c:v>Культура </c:v>
                </c:pt>
              </c:strCache>
            </c:strRef>
          </c:cat>
          <c:val>
            <c:numRef>
              <c:f>Лист1!$B$2:$B$17</c:f>
              <c:numCache>
                <c:formatCode>General</c:formatCode>
                <c:ptCount val="16"/>
                <c:pt idx="0">
                  <c:v>35.6</c:v>
                </c:pt>
                <c:pt idx="1">
                  <c:v>1.7</c:v>
                </c:pt>
                <c:pt idx="2">
                  <c:v>1.7</c:v>
                </c:pt>
                <c:pt idx="3">
                  <c:v>6.8</c:v>
                </c:pt>
                <c:pt idx="4">
                  <c:v>10.200000000000001</c:v>
                </c:pt>
                <c:pt idx="5">
                  <c:v>22.03</c:v>
                </c:pt>
                <c:pt idx="6">
                  <c:v>3.4</c:v>
                </c:pt>
                <c:pt idx="7">
                  <c:v>3.4</c:v>
                </c:pt>
                <c:pt idx="8">
                  <c:v>3.4</c:v>
                </c:pt>
                <c:pt idx="9">
                  <c:v>1.7</c:v>
                </c:pt>
                <c:pt idx="10">
                  <c:v>1.7</c:v>
                </c:pt>
                <c:pt idx="11">
                  <c:v>1.7</c:v>
                </c:pt>
                <c:pt idx="12">
                  <c:v>1.7</c:v>
                </c:pt>
                <c:pt idx="13">
                  <c:v>1.7</c:v>
                </c:pt>
                <c:pt idx="14">
                  <c:v>1.7</c:v>
                </c:pt>
                <c:pt idx="15">
                  <c:v>1.7</c:v>
                </c:pt>
              </c:numCache>
            </c:numRef>
          </c:val>
        </c:ser>
        <c:axId val="137827840"/>
        <c:axId val="137829376"/>
      </c:barChart>
      <c:catAx>
        <c:axId val="137827840"/>
        <c:scaling>
          <c:orientation val="minMax"/>
        </c:scaling>
        <c:axPos val="l"/>
        <c:tickLblPos val="nextTo"/>
        <c:crossAx val="137829376"/>
        <c:crosses val="autoZero"/>
        <c:auto val="1"/>
        <c:lblAlgn val="ctr"/>
        <c:lblOffset val="100"/>
      </c:catAx>
      <c:valAx>
        <c:axId val="137829376"/>
        <c:scaling>
          <c:orientation val="minMax"/>
        </c:scaling>
        <c:axPos val="b"/>
        <c:majorGridlines/>
        <c:numFmt formatCode="General" sourceLinked="1"/>
        <c:tickLblPos val="nextTo"/>
        <c:crossAx val="137827840"/>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A9965E-CC91-4BD8-A6F5-D49A1F29871E}"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53E8E00A-6CF6-4D6D-A42A-7146D988D346}">
      <dgm:prSet phldrT="[Текст]"/>
      <dgm:spPr/>
      <dgm:t>
        <a:bodyPr/>
        <a:lstStyle/>
        <a:p>
          <a:r>
            <a:rPr lang="ru-RU"/>
            <a:t>Стратегия развития Сосьвинского городского округа</a:t>
          </a:r>
        </a:p>
      </dgm:t>
    </dgm:pt>
    <dgm:pt modelId="{7E257E3D-BF6D-4B29-B0FE-3F8970A525D5}" type="parTrans" cxnId="{2E7BB384-F9FF-4BE0-A407-B664F567C7E2}">
      <dgm:prSet/>
      <dgm:spPr/>
      <dgm:t>
        <a:bodyPr/>
        <a:lstStyle/>
        <a:p>
          <a:endParaRPr lang="ru-RU"/>
        </a:p>
      </dgm:t>
    </dgm:pt>
    <dgm:pt modelId="{7132B510-CA10-46E3-A746-F9ECC5DC10E3}" type="sibTrans" cxnId="{2E7BB384-F9FF-4BE0-A407-B664F567C7E2}">
      <dgm:prSet/>
      <dgm:spPr/>
      <dgm:t>
        <a:bodyPr/>
        <a:lstStyle/>
        <a:p>
          <a:endParaRPr lang="ru-RU"/>
        </a:p>
      </dgm:t>
    </dgm:pt>
    <dgm:pt modelId="{F5F507BC-DE95-48A5-9A04-1ACADDB44C85}">
      <dgm:prSet phldrT="[Текст]"/>
      <dgm:spPr/>
      <dgm:t>
        <a:bodyPr/>
        <a:lstStyle/>
        <a:p>
          <a:r>
            <a:rPr lang="ru-RU"/>
            <a:t>Генеральный план Сосьвинского городского округа</a:t>
          </a:r>
        </a:p>
      </dgm:t>
    </dgm:pt>
    <dgm:pt modelId="{52CF7545-7C54-4147-9D96-7C008A92CF90}" type="parTrans" cxnId="{C61753CE-2A4F-43C0-85C0-6B6D274489AB}">
      <dgm:prSet/>
      <dgm:spPr/>
      <dgm:t>
        <a:bodyPr/>
        <a:lstStyle/>
        <a:p>
          <a:endParaRPr lang="ru-RU"/>
        </a:p>
      </dgm:t>
    </dgm:pt>
    <dgm:pt modelId="{B318C115-DCD0-42C8-8FF0-1F5178FF7056}" type="sibTrans" cxnId="{C61753CE-2A4F-43C0-85C0-6B6D274489AB}">
      <dgm:prSet/>
      <dgm:spPr/>
      <dgm:t>
        <a:bodyPr/>
        <a:lstStyle/>
        <a:p>
          <a:endParaRPr lang="ru-RU"/>
        </a:p>
      </dgm:t>
    </dgm:pt>
    <dgm:pt modelId="{3A5B5FA3-1658-4244-B0B4-F36B67CF0CEA}" type="pres">
      <dgm:prSet presAssocID="{30A9965E-CC91-4BD8-A6F5-D49A1F29871E}" presName="Name0" presStyleCnt="0">
        <dgm:presLayoutVars>
          <dgm:dir/>
          <dgm:animLvl val="lvl"/>
          <dgm:resizeHandles val="exact"/>
        </dgm:presLayoutVars>
      </dgm:prSet>
      <dgm:spPr/>
      <dgm:t>
        <a:bodyPr/>
        <a:lstStyle/>
        <a:p>
          <a:endParaRPr lang="ru-RU"/>
        </a:p>
      </dgm:t>
    </dgm:pt>
    <dgm:pt modelId="{F9B02B6E-5326-44D0-B5CE-27A81CE8CFC6}" type="pres">
      <dgm:prSet presAssocID="{53E8E00A-6CF6-4D6D-A42A-7146D988D346}" presName="vertFlow" presStyleCnt="0"/>
      <dgm:spPr/>
    </dgm:pt>
    <dgm:pt modelId="{ADD0D8AF-F713-4824-B0F0-CFA79585BAA5}" type="pres">
      <dgm:prSet presAssocID="{53E8E00A-6CF6-4D6D-A42A-7146D988D346}" presName="header" presStyleLbl="node1" presStyleIdx="0" presStyleCnt="2"/>
      <dgm:spPr/>
      <dgm:t>
        <a:bodyPr/>
        <a:lstStyle/>
        <a:p>
          <a:endParaRPr lang="ru-RU"/>
        </a:p>
      </dgm:t>
    </dgm:pt>
    <dgm:pt modelId="{4A197FAD-4CAD-42A7-B1A5-2C50F4BA24DA}" type="pres">
      <dgm:prSet presAssocID="{53E8E00A-6CF6-4D6D-A42A-7146D988D346}" presName="hSp" presStyleCnt="0"/>
      <dgm:spPr/>
    </dgm:pt>
    <dgm:pt modelId="{5CFA0136-113D-4D81-9144-30D9F714C2E9}" type="pres">
      <dgm:prSet presAssocID="{F5F507BC-DE95-48A5-9A04-1ACADDB44C85}" presName="vertFlow" presStyleCnt="0"/>
      <dgm:spPr/>
    </dgm:pt>
    <dgm:pt modelId="{D685CD06-E230-4034-91D0-D357AAD40F90}" type="pres">
      <dgm:prSet presAssocID="{F5F507BC-DE95-48A5-9A04-1ACADDB44C85}" presName="header" presStyleLbl="node1" presStyleIdx="1" presStyleCnt="2"/>
      <dgm:spPr/>
      <dgm:t>
        <a:bodyPr/>
        <a:lstStyle/>
        <a:p>
          <a:endParaRPr lang="ru-RU"/>
        </a:p>
      </dgm:t>
    </dgm:pt>
  </dgm:ptLst>
  <dgm:cxnLst>
    <dgm:cxn modelId="{D96D1055-D032-4885-8344-210EA6A9A956}" type="presOf" srcId="{53E8E00A-6CF6-4D6D-A42A-7146D988D346}" destId="{ADD0D8AF-F713-4824-B0F0-CFA79585BAA5}" srcOrd="0" destOrd="0" presId="urn:microsoft.com/office/officeart/2005/8/layout/lProcess1"/>
    <dgm:cxn modelId="{C61753CE-2A4F-43C0-85C0-6B6D274489AB}" srcId="{30A9965E-CC91-4BD8-A6F5-D49A1F29871E}" destId="{F5F507BC-DE95-48A5-9A04-1ACADDB44C85}" srcOrd="1" destOrd="0" parTransId="{52CF7545-7C54-4147-9D96-7C008A92CF90}" sibTransId="{B318C115-DCD0-42C8-8FF0-1F5178FF7056}"/>
    <dgm:cxn modelId="{2E7BB384-F9FF-4BE0-A407-B664F567C7E2}" srcId="{30A9965E-CC91-4BD8-A6F5-D49A1F29871E}" destId="{53E8E00A-6CF6-4D6D-A42A-7146D988D346}" srcOrd="0" destOrd="0" parTransId="{7E257E3D-BF6D-4B29-B0FE-3F8970A525D5}" sibTransId="{7132B510-CA10-46E3-A746-F9ECC5DC10E3}"/>
    <dgm:cxn modelId="{3B569937-361C-4AC3-956A-B64DD7A6856D}" type="presOf" srcId="{30A9965E-CC91-4BD8-A6F5-D49A1F29871E}" destId="{3A5B5FA3-1658-4244-B0B4-F36B67CF0CEA}" srcOrd="0" destOrd="0" presId="urn:microsoft.com/office/officeart/2005/8/layout/lProcess1"/>
    <dgm:cxn modelId="{727E58FC-9727-4EE3-946A-3E56FB3F02A8}" type="presOf" srcId="{F5F507BC-DE95-48A5-9A04-1ACADDB44C85}" destId="{D685CD06-E230-4034-91D0-D357AAD40F90}" srcOrd="0" destOrd="0" presId="urn:microsoft.com/office/officeart/2005/8/layout/lProcess1"/>
    <dgm:cxn modelId="{7C2B8B08-CC1A-4660-9C2D-C96CE408AE0C}" type="presParOf" srcId="{3A5B5FA3-1658-4244-B0B4-F36B67CF0CEA}" destId="{F9B02B6E-5326-44D0-B5CE-27A81CE8CFC6}" srcOrd="0" destOrd="0" presId="urn:microsoft.com/office/officeart/2005/8/layout/lProcess1"/>
    <dgm:cxn modelId="{8D7F042B-6A9C-47BE-8620-EB3FB9E045C5}" type="presParOf" srcId="{F9B02B6E-5326-44D0-B5CE-27A81CE8CFC6}" destId="{ADD0D8AF-F713-4824-B0F0-CFA79585BAA5}" srcOrd="0" destOrd="0" presId="urn:microsoft.com/office/officeart/2005/8/layout/lProcess1"/>
    <dgm:cxn modelId="{64B4E80E-A3B3-4304-AFA1-4F7BEB9977ED}" type="presParOf" srcId="{3A5B5FA3-1658-4244-B0B4-F36B67CF0CEA}" destId="{4A197FAD-4CAD-42A7-B1A5-2C50F4BA24DA}" srcOrd="1" destOrd="0" presId="urn:microsoft.com/office/officeart/2005/8/layout/lProcess1"/>
    <dgm:cxn modelId="{74BE944C-4379-47B8-B956-00FCEC46AF44}" type="presParOf" srcId="{3A5B5FA3-1658-4244-B0B4-F36B67CF0CEA}" destId="{5CFA0136-113D-4D81-9144-30D9F714C2E9}" srcOrd="2" destOrd="0" presId="urn:microsoft.com/office/officeart/2005/8/layout/lProcess1"/>
    <dgm:cxn modelId="{E810A96C-3916-4B87-8C0E-B88EA38BA6D3}" type="presParOf" srcId="{5CFA0136-113D-4D81-9144-30D9F714C2E9}" destId="{D685CD06-E230-4034-91D0-D357AAD40F90}" srcOrd="0" destOrd="0" presId="urn:microsoft.com/office/officeart/2005/8/layout/l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C0FE4-094C-41FF-9E02-B3433AFB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23038</Words>
  <Characters>131322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154052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pk2155</dc:creator>
  <cp:lastModifiedBy>Dmitriy</cp:lastModifiedBy>
  <cp:revision>2</cp:revision>
  <cp:lastPrinted>2017-10-12T13:55:00Z</cp:lastPrinted>
  <dcterms:created xsi:type="dcterms:W3CDTF">2017-10-19T09:23:00Z</dcterms:created>
  <dcterms:modified xsi:type="dcterms:W3CDTF">2017-10-19T09:23:00Z</dcterms:modified>
</cp:coreProperties>
</file>