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01" w:rsidRPr="007F60C1" w:rsidRDefault="001A2E01" w:rsidP="001A2E01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7F60C1">
        <w:rPr>
          <w:bCs w:val="0"/>
          <w:color w:val="000000" w:themeColor="text1"/>
          <w:sz w:val="28"/>
          <w:szCs w:val="28"/>
        </w:rPr>
        <w:t>Получить доступ к Личному кабинету налогоплательщика</w:t>
      </w:r>
    </w:p>
    <w:p w:rsidR="001A2E01" w:rsidRPr="007F60C1" w:rsidRDefault="001A2E01" w:rsidP="001A2E01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7F60C1">
        <w:rPr>
          <w:bCs w:val="0"/>
          <w:color w:val="000000" w:themeColor="text1"/>
          <w:sz w:val="28"/>
          <w:szCs w:val="28"/>
        </w:rPr>
        <w:t>возможно с помощью лог</w:t>
      </w:r>
      <w:r w:rsidR="001E5968">
        <w:rPr>
          <w:bCs w:val="0"/>
          <w:color w:val="000000" w:themeColor="text1"/>
          <w:sz w:val="28"/>
          <w:szCs w:val="28"/>
        </w:rPr>
        <w:t xml:space="preserve">ина и пароля от портала </w:t>
      </w:r>
      <w:proofErr w:type="spellStart"/>
      <w:r w:rsidR="001E5968">
        <w:rPr>
          <w:bCs w:val="0"/>
          <w:color w:val="000000" w:themeColor="text1"/>
          <w:sz w:val="28"/>
          <w:szCs w:val="28"/>
        </w:rPr>
        <w:t>Госуслуг</w:t>
      </w:r>
      <w:bookmarkStart w:id="0" w:name="_GoBack"/>
      <w:bookmarkEnd w:id="0"/>
      <w:proofErr w:type="spellEnd"/>
    </w:p>
    <w:p w:rsidR="001A2E01" w:rsidRPr="001A2E01" w:rsidRDefault="001A2E01" w:rsidP="001A2E0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A2E01">
        <w:rPr>
          <w:color w:val="000000" w:themeColor="text1"/>
          <w:sz w:val="28"/>
          <w:szCs w:val="28"/>
        </w:rPr>
        <w:t>Межрайонная ИФНС России № 14 по Свердловской области информирует, что с помощью учетной записи портала </w:t>
      </w:r>
      <w:proofErr w:type="spellStart"/>
      <w:r w:rsidRPr="001A2E01">
        <w:rPr>
          <w:color w:val="000000" w:themeColor="text1"/>
          <w:sz w:val="28"/>
          <w:szCs w:val="28"/>
        </w:rPr>
        <w:fldChar w:fldCharType="begin"/>
      </w:r>
      <w:r w:rsidRPr="001A2E01">
        <w:rPr>
          <w:color w:val="000000" w:themeColor="text1"/>
          <w:sz w:val="28"/>
          <w:szCs w:val="28"/>
        </w:rPr>
        <w:instrText xml:space="preserve"> HYPERLINK "https://www.gosuslugi.ru/" </w:instrText>
      </w:r>
      <w:r w:rsidRPr="001A2E01">
        <w:rPr>
          <w:color w:val="000000" w:themeColor="text1"/>
          <w:sz w:val="28"/>
          <w:szCs w:val="28"/>
        </w:rPr>
        <w:fldChar w:fldCharType="separate"/>
      </w:r>
      <w:r w:rsidRPr="001A2E01">
        <w:rPr>
          <w:rStyle w:val="a4"/>
          <w:color w:val="000000" w:themeColor="text1"/>
          <w:sz w:val="28"/>
          <w:szCs w:val="28"/>
          <w:u w:val="none"/>
        </w:rPr>
        <w:t>Госуслуг</w:t>
      </w:r>
      <w:proofErr w:type="spellEnd"/>
      <w:r w:rsidRPr="001A2E01">
        <w:rPr>
          <w:color w:val="000000" w:themeColor="text1"/>
          <w:sz w:val="28"/>
          <w:szCs w:val="28"/>
        </w:rPr>
        <w:fldChar w:fldCharType="end"/>
      </w:r>
      <w:r w:rsidRPr="001A2E01">
        <w:rPr>
          <w:color w:val="000000" w:themeColor="text1"/>
          <w:sz w:val="28"/>
          <w:szCs w:val="28"/>
        </w:rPr>
        <w:t> можно войти в «</w:t>
      </w:r>
      <w:hyperlink r:id="rId4" w:history="1">
        <w:r w:rsidRPr="001A2E01">
          <w:rPr>
            <w:rStyle w:val="a4"/>
            <w:color w:val="000000" w:themeColor="text1"/>
            <w:sz w:val="28"/>
            <w:szCs w:val="28"/>
            <w:u w:val="none"/>
          </w:rPr>
          <w:t>Личный кабинет налогоплательщика для физических лиц</w:t>
        </w:r>
      </w:hyperlink>
      <w:r w:rsidR="00707282">
        <w:rPr>
          <w:color w:val="000000" w:themeColor="text1"/>
          <w:sz w:val="28"/>
          <w:szCs w:val="28"/>
        </w:rPr>
        <w:t>». Просто введите в Л</w:t>
      </w:r>
      <w:r w:rsidRPr="001A2E01">
        <w:rPr>
          <w:color w:val="000000" w:themeColor="text1"/>
          <w:sz w:val="28"/>
          <w:szCs w:val="28"/>
        </w:rPr>
        <w:t>ичном кабинете те же логин и пароль, что используете на портале </w:t>
      </w:r>
      <w:proofErr w:type="spellStart"/>
      <w:r w:rsidRPr="001A2E01">
        <w:rPr>
          <w:color w:val="000000" w:themeColor="text1"/>
          <w:sz w:val="28"/>
          <w:szCs w:val="28"/>
        </w:rPr>
        <w:fldChar w:fldCharType="begin"/>
      </w:r>
      <w:r w:rsidRPr="001A2E01">
        <w:rPr>
          <w:color w:val="000000" w:themeColor="text1"/>
          <w:sz w:val="28"/>
          <w:szCs w:val="28"/>
        </w:rPr>
        <w:instrText xml:space="preserve"> HYPERLINK "https://www.gosuslugi.ru/" </w:instrText>
      </w:r>
      <w:r w:rsidRPr="001A2E01">
        <w:rPr>
          <w:color w:val="000000" w:themeColor="text1"/>
          <w:sz w:val="28"/>
          <w:szCs w:val="28"/>
        </w:rPr>
        <w:fldChar w:fldCharType="separate"/>
      </w:r>
      <w:r w:rsidRPr="001A2E01">
        <w:rPr>
          <w:rStyle w:val="a4"/>
          <w:color w:val="000000" w:themeColor="text1"/>
          <w:sz w:val="28"/>
          <w:szCs w:val="28"/>
          <w:u w:val="none"/>
        </w:rPr>
        <w:t>Госуслуг</w:t>
      </w:r>
      <w:proofErr w:type="spellEnd"/>
      <w:r w:rsidRPr="001A2E01">
        <w:rPr>
          <w:color w:val="000000" w:themeColor="text1"/>
          <w:sz w:val="28"/>
          <w:szCs w:val="28"/>
        </w:rPr>
        <w:fldChar w:fldCharType="end"/>
      </w:r>
      <w:r w:rsidRPr="001A2E01">
        <w:rPr>
          <w:color w:val="000000" w:themeColor="text1"/>
          <w:sz w:val="28"/>
          <w:szCs w:val="28"/>
        </w:rPr>
        <w:t>.</w:t>
      </w:r>
    </w:p>
    <w:p w:rsidR="001A2E01" w:rsidRPr="001A2E01" w:rsidRDefault="001A2E01" w:rsidP="001A2E0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A2E01">
        <w:rPr>
          <w:color w:val="000000" w:themeColor="text1"/>
          <w:sz w:val="28"/>
          <w:szCs w:val="28"/>
        </w:rPr>
        <w:t xml:space="preserve">Это очень удобно и просто. Но есть важный момент-для входа в сервис необходимо, чтобы учетная запись на </w:t>
      </w:r>
      <w:proofErr w:type="spellStart"/>
      <w:r w:rsidRPr="001A2E01">
        <w:rPr>
          <w:color w:val="000000" w:themeColor="text1"/>
          <w:sz w:val="28"/>
          <w:szCs w:val="28"/>
        </w:rPr>
        <w:t>Госуслугах</w:t>
      </w:r>
      <w:proofErr w:type="spellEnd"/>
      <w:r w:rsidRPr="001A2E01">
        <w:rPr>
          <w:color w:val="000000" w:themeColor="text1"/>
          <w:sz w:val="28"/>
          <w:szCs w:val="28"/>
        </w:rPr>
        <w:t xml:space="preserve"> была подтверждена через онлайн-банк или в </w:t>
      </w:r>
      <w:r>
        <w:rPr>
          <w:color w:val="000000" w:themeColor="text1"/>
          <w:sz w:val="28"/>
          <w:szCs w:val="28"/>
        </w:rPr>
        <w:t>МФЦ</w:t>
      </w:r>
      <w:r w:rsidRPr="001A2E01">
        <w:rPr>
          <w:color w:val="000000" w:themeColor="text1"/>
          <w:sz w:val="28"/>
          <w:szCs w:val="28"/>
        </w:rPr>
        <w:t>. Если вы подтверждали учётную запись через Почту России, войти с ней в Личный кабинет не получится.</w:t>
      </w:r>
    </w:p>
    <w:p w:rsidR="001A2E01" w:rsidRPr="001A2E01" w:rsidRDefault="001A2E01" w:rsidP="001A2E01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A2E01">
        <w:rPr>
          <w:color w:val="000000" w:themeColor="text1"/>
          <w:sz w:val="28"/>
          <w:szCs w:val="28"/>
        </w:rPr>
        <w:t xml:space="preserve">В Личном кабинете налогоплательщика </w:t>
      </w:r>
      <w:r w:rsidR="00707282">
        <w:rPr>
          <w:color w:val="000000" w:themeColor="text1"/>
          <w:sz w:val="28"/>
          <w:szCs w:val="28"/>
        </w:rPr>
        <w:t>В</w:t>
      </w:r>
      <w:r w:rsidRPr="001A2E01">
        <w:rPr>
          <w:color w:val="000000" w:themeColor="text1"/>
          <w:sz w:val="28"/>
          <w:szCs w:val="28"/>
        </w:rPr>
        <w:t>ы можете увидеть налоговые начисления, заполнить и подать налоговую декларацию через интернет, проверить информацию о своих объектах налогообложения и отследить, одобрили ли вам налоговый вычет и многое другое.</w:t>
      </w:r>
    </w:p>
    <w:p w:rsidR="002A5CB0" w:rsidRDefault="002A5CB0"/>
    <w:sectPr w:rsidR="002A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88"/>
    <w:rsid w:val="001A2E01"/>
    <w:rsid w:val="001E5968"/>
    <w:rsid w:val="002A5CB0"/>
    <w:rsid w:val="00421688"/>
    <w:rsid w:val="00707282"/>
    <w:rsid w:val="007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248F91-2C74-4BC9-B5C8-016688ED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01"/>
  </w:style>
  <w:style w:type="paragraph" w:styleId="1">
    <w:name w:val="heading 1"/>
    <w:basedOn w:val="a"/>
    <w:link w:val="10"/>
    <w:uiPriority w:val="9"/>
    <w:qFormat/>
    <w:rsid w:val="001A2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2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5</cp:revision>
  <dcterms:created xsi:type="dcterms:W3CDTF">2024-04-12T05:32:00Z</dcterms:created>
  <dcterms:modified xsi:type="dcterms:W3CDTF">2024-04-12T07:06:00Z</dcterms:modified>
</cp:coreProperties>
</file>